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kinsoku/>
        <w:wordWrap/>
        <w:overflowPunct w:val="0"/>
        <w:topLinePunct w:val="0"/>
        <w:autoSpaceDE/>
        <w:autoSpaceDN/>
        <w:bidi w:val="0"/>
        <w:adjustRightInd/>
        <w:snapToGrid w:val="0"/>
        <w:textAlignment w:val="auto"/>
        <w:rPr>
          <w:rFonts w:hint="eastAsia"/>
        </w:rPr>
      </w:pPr>
      <w:r>
        <w:rPr>
          <w:rFonts w:hint="eastAsia"/>
        </w:rPr>
        <w:t>建设项目基本情况</w:t>
      </w:r>
    </w:p>
    <w:tbl>
      <w:tblPr>
        <w:tblStyle w:val="23"/>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18"/>
        <w:gridCol w:w="1164"/>
        <w:gridCol w:w="2504"/>
        <w:gridCol w:w="1927"/>
        <w:gridCol w:w="2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82"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建设项目名称</w:t>
            </w:r>
          </w:p>
        </w:tc>
        <w:tc>
          <w:tcPr>
            <w:tcW w:w="7189" w:type="dxa"/>
            <w:gridSpan w:val="3"/>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登封卢氏复康医养结合项目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82"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项目代码</w:t>
            </w:r>
          </w:p>
        </w:tc>
        <w:tc>
          <w:tcPr>
            <w:tcW w:w="7189" w:type="dxa"/>
            <w:gridSpan w:val="3"/>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2312-410185-04-01-807922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82"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建设单位联系人</w:t>
            </w:r>
          </w:p>
        </w:tc>
        <w:tc>
          <w:tcPr>
            <w:tcW w:w="2504"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张佩文</w:t>
            </w:r>
          </w:p>
        </w:tc>
        <w:tc>
          <w:tcPr>
            <w:tcW w:w="1927"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联系方式</w:t>
            </w:r>
          </w:p>
        </w:tc>
        <w:tc>
          <w:tcPr>
            <w:tcW w:w="2758"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13071018678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82"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建设地点</w:t>
            </w:r>
          </w:p>
        </w:tc>
        <w:tc>
          <w:tcPr>
            <w:tcW w:w="7189" w:type="dxa"/>
            <w:gridSpan w:val="3"/>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郑州市登封市产业集聚区焦河路与少林大道交叉口西北角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82"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地理坐标</w:t>
            </w:r>
          </w:p>
        </w:tc>
        <w:tc>
          <w:tcPr>
            <w:tcW w:w="7189" w:type="dxa"/>
            <w:gridSpan w:val="3"/>
            <w:noWrap w:val="0"/>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u w:val="single"/>
              </w:rPr>
              <w:t xml:space="preserve"> 11</w:t>
            </w:r>
            <w:r>
              <w:rPr>
                <w:rFonts w:hint="eastAsia" w:ascii="Times New Roman" w:hAnsi="Times New Roman" w:cs="Times New Roman"/>
                <w:color w:val="auto"/>
                <w:sz w:val="24"/>
                <w:szCs w:val="24"/>
                <w:highlight w:val="none"/>
                <w:u w:val="single"/>
                <w:lang w:val="en-US" w:eastAsia="zh-CN"/>
              </w:rPr>
              <w:t>3</w:t>
            </w:r>
            <w:r>
              <w:rPr>
                <w:rFonts w:hint="default" w:ascii="Times New Roman" w:hAnsi="Times New Roman" w:cs="Times New Roman"/>
                <w:color w:val="auto"/>
                <w:sz w:val="24"/>
                <w:szCs w:val="24"/>
                <w:highlight w:val="none"/>
              </w:rPr>
              <w:t>度</w:t>
            </w:r>
            <w:r>
              <w:rPr>
                <w:rFonts w:hint="default"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6</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分</w:t>
            </w:r>
            <w:r>
              <w:rPr>
                <w:rFonts w:hint="default"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38.955</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秒，</w:t>
            </w:r>
            <w:r>
              <w:rPr>
                <w:rFonts w:hint="default" w:ascii="Times New Roman" w:hAnsi="Times New Roman" w:cs="Times New Roman"/>
                <w:color w:val="auto"/>
                <w:sz w:val="24"/>
                <w:szCs w:val="24"/>
                <w:highlight w:val="none"/>
                <w:u w:val="single"/>
              </w:rPr>
              <w:t xml:space="preserve"> 3</w:t>
            </w:r>
            <w:r>
              <w:rPr>
                <w:rFonts w:hint="eastAsia" w:ascii="Times New Roman" w:hAnsi="Times New Roman" w:cs="Times New Roman"/>
                <w:color w:val="auto"/>
                <w:sz w:val="24"/>
                <w:szCs w:val="24"/>
                <w:highlight w:val="none"/>
                <w:u w:val="single"/>
                <w:lang w:val="en-US" w:eastAsia="zh-CN"/>
              </w:rPr>
              <w:t>4</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度</w:t>
            </w:r>
            <w:r>
              <w:rPr>
                <w:rFonts w:hint="default"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27</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分</w:t>
            </w:r>
            <w:r>
              <w:rPr>
                <w:rFonts w:hint="default"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23.855</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82"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国民经济</w:t>
            </w:r>
          </w:p>
          <w:p>
            <w:pPr>
              <w:adjustRightInd w:val="0"/>
              <w:snapToGrid w:val="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行业类别</w:t>
            </w:r>
          </w:p>
        </w:tc>
        <w:tc>
          <w:tcPr>
            <w:tcW w:w="2504" w:type="dxa"/>
            <w:noWrap w:val="0"/>
            <w:vAlign w:val="center"/>
          </w:tcPr>
          <w:p>
            <w:pPr>
              <w:adjustRightInd w:val="0"/>
              <w:snapToGrid w:val="0"/>
              <w:jc w:val="center"/>
              <w:rPr>
                <w:rFonts w:hint="default"/>
                <w:lang w:val="en-US" w:eastAsia="zh-CN"/>
              </w:rPr>
            </w:pPr>
            <w:r>
              <w:rPr>
                <w:rFonts w:hint="eastAsia" w:ascii="Times New Roman" w:hAnsi="Times New Roman" w:cs="Times New Roman"/>
                <w:color w:val="auto"/>
                <w:sz w:val="24"/>
                <w:szCs w:val="24"/>
                <w:highlight w:val="none"/>
                <w:lang w:val="en-US" w:eastAsia="zh-CN"/>
              </w:rPr>
              <w:t>Q8412 中医医院</w:t>
            </w:r>
          </w:p>
        </w:tc>
        <w:tc>
          <w:tcPr>
            <w:tcW w:w="1927" w:type="dxa"/>
            <w:noWrap w:val="0"/>
            <w:vAlign w:val="center"/>
          </w:tcPr>
          <w:p>
            <w:pPr>
              <w:adjustRightInd w:val="0"/>
              <w:snapToGrid w:val="0"/>
              <w:jc w:val="center"/>
              <w:rPr>
                <w:rFonts w:hint="default" w:ascii="Times New Roman" w:hAnsi="Times New Roman" w:cs="Times New Roman"/>
                <w:b/>
                <w:bCs/>
                <w:color w:val="auto"/>
                <w:sz w:val="24"/>
                <w:szCs w:val="24"/>
                <w:highlight w:val="none"/>
              </w:rPr>
            </w:pPr>
            <w:bookmarkStart w:id="0" w:name="_Hlk49843745"/>
            <w:r>
              <w:rPr>
                <w:rFonts w:hint="default" w:ascii="Times New Roman" w:hAnsi="Times New Roman" w:cs="Times New Roman"/>
                <w:b/>
                <w:bCs/>
                <w:color w:val="auto"/>
                <w:sz w:val="24"/>
                <w:szCs w:val="24"/>
                <w:highlight w:val="none"/>
              </w:rPr>
              <w:t>建设项目</w:t>
            </w:r>
          </w:p>
          <w:p>
            <w:pPr>
              <w:adjustRightInd w:val="0"/>
              <w:snapToGrid w:val="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行业类别</w:t>
            </w:r>
            <w:bookmarkEnd w:id="0"/>
          </w:p>
        </w:tc>
        <w:tc>
          <w:tcPr>
            <w:tcW w:w="2758" w:type="dxa"/>
            <w:noWrap w:val="0"/>
            <w:vAlign w:val="center"/>
          </w:tcPr>
          <w:p>
            <w:pPr>
              <w:numPr>
                <w:ilvl w:val="0"/>
                <w:numId w:val="0"/>
              </w:num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四十九、卫生</w:t>
            </w:r>
            <w:r>
              <w:rPr>
                <w:rFonts w:hint="eastAsia" w:cs="Times New Roman"/>
                <w:color w:val="auto"/>
                <w:sz w:val="24"/>
                <w:szCs w:val="24"/>
                <w:highlight w:val="none"/>
                <w:lang w:val="en-US" w:eastAsia="zh-CN"/>
              </w:rPr>
              <w:t>84-</w:t>
            </w:r>
            <w:r>
              <w:rPr>
                <w:rFonts w:hint="eastAsia" w:ascii="Times New Roman" w:hAnsi="Times New Roman" w:cs="Times New Roman"/>
                <w:color w:val="auto"/>
                <w:sz w:val="24"/>
                <w:szCs w:val="24"/>
                <w:highlight w:val="none"/>
                <w:lang w:val="en-US" w:eastAsia="zh-CN"/>
              </w:rPr>
              <w:t>108医院</w:t>
            </w:r>
            <w:r>
              <w:rPr>
                <w:rFonts w:hint="eastAsia" w:cs="Times New Roman"/>
                <w:color w:val="auto"/>
                <w:sz w:val="24"/>
                <w:szCs w:val="24"/>
                <w:highlight w:val="none"/>
                <w:lang w:val="en-US" w:eastAsia="zh-CN"/>
              </w:rPr>
              <w:t>841-其他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82"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建设性质</w:t>
            </w:r>
          </w:p>
        </w:tc>
        <w:tc>
          <w:tcPr>
            <w:tcW w:w="2504" w:type="dxa"/>
            <w:noWrap w:val="0"/>
            <w:vAlign w:val="center"/>
          </w:tcPr>
          <w:p>
            <w:pPr>
              <w:jc w:val="left"/>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新建（迁建）</w:t>
            </w:r>
          </w:p>
          <w:p>
            <w:pPr>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□改建</w:t>
            </w:r>
          </w:p>
          <w:p>
            <w:pPr>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□扩建</w:t>
            </w:r>
          </w:p>
          <w:p>
            <w:pPr>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□技术改造</w:t>
            </w:r>
          </w:p>
        </w:tc>
        <w:tc>
          <w:tcPr>
            <w:tcW w:w="1927" w:type="dxa"/>
            <w:noWrap w:val="0"/>
            <w:vAlign w:val="center"/>
          </w:tcPr>
          <w:p>
            <w:pPr>
              <w:adjustRightInd w:val="0"/>
              <w:snapToGrid w:val="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建设项目</w:t>
            </w:r>
          </w:p>
          <w:p>
            <w:pPr>
              <w:adjustRightInd w:val="0"/>
              <w:snapToGrid w:val="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申报情形</w:t>
            </w:r>
          </w:p>
        </w:tc>
        <w:tc>
          <w:tcPr>
            <w:tcW w:w="2758" w:type="dxa"/>
            <w:noWrap w:val="0"/>
            <w:vAlign w:val="center"/>
          </w:tcPr>
          <w:p>
            <w:pPr>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 xml:space="preserve">首次申报项目             </w:t>
            </w:r>
          </w:p>
          <w:p>
            <w:pPr>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不予批准后再次申报项目</w:t>
            </w:r>
          </w:p>
          <w:p>
            <w:pPr>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 xml:space="preserve">超五年重新审核项目     </w:t>
            </w:r>
          </w:p>
          <w:p>
            <w:pPr>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04" w:hRule="atLeast"/>
          <w:jc w:val="center"/>
        </w:trPr>
        <w:tc>
          <w:tcPr>
            <w:tcW w:w="1882" w:type="dxa"/>
            <w:gridSpan w:val="2"/>
            <w:noWrap w:val="0"/>
            <w:tcMar>
              <w:top w:w="16" w:type="dxa"/>
              <w:left w:w="16" w:type="dxa"/>
              <w:right w:w="16" w:type="dxa"/>
            </w:tcMar>
            <w:vAlign w:val="center"/>
          </w:tcPr>
          <w:p>
            <w:pPr>
              <w:adjustRightInd w:val="0"/>
              <w:snapToGrid w:val="0"/>
              <w:jc w:val="center"/>
              <w:rPr>
                <w:rFonts w:hint="eastAsia"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rPr>
              <w:t>项目</w:t>
            </w:r>
            <w:r>
              <w:rPr>
                <w:rFonts w:hint="eastAsia" w:cs="Times New Roman"/>
                <w:b/>
                <w:bCs/>
                <w:color w:val="auto"/>
                <w:sz w:val="24"/>
                <w:szCs w:val="24"/>
                <w:highlight w:val="none"/>
                <w:lang w:val="en-US" w:eastAsia="zh-CN"/>
              </w:rPr>
              <w:t>审批</w:t>
            </w:r>
          </w:p>
          <w:p>
            <w:pPr>
              <w:adjustRightInd w:val="0"/>
              <w:snapToGrid w:val="0"/>
              <w:jc w:val="center"/>
              <w:rPr>
                <w:rFonts w:hint="default" w:ascii="Times New Roman" w:hAnsi="Times New Roman" w:cs="Times New Roman"/>
                <w:b/>
                <w:bCs/>
                <w:color w:val="auto"/>
                <w:sz w:val="24"/>
                <w:szCs w:val="24"/>
                <w:highlight w:val="none"/>
              </w:rPr>
            </w:pPr>
            <w:r>
              <w:rPr>
                <w:rFonts w:hint="eastAsia" w:cs="Times New Roman"/>
                <w:b/>
                <w:bCs/>
                <w:color w:val="auto"/>
                <w:sz w:val="24"/>
                <w:szCs w:val="24"/>
                <w:highlight w:val="none"/>
                <w:lang w:eastAsia="zh-CN"/>
              </w:rPr>
              <w:t>（</w:t>
            </w:r>
            <w:r>
              <w:rPr>
                <w:rFonts w:hint="default" w:ascii="Times New Roman" w:hAnsi="Times New Roman" w:cs="Times New Roman"/>
                <w:b/>
                <w:bCs/>
                <w:color w:val="auto"/>
                <w:sz w:val="24"/>
                <w:szCs w:val="24"/>
                <w:highlight w:val="none"/>
              </w:rPr>
              <w:t>备案</w:t>
            </w:r>
            <w:r>
              <w:rPr>
                <w:rFonts w:hint="eastAsia" w:cs="Times New Roman"/>
                <w:b/>
                <w:bCs/>
                <w:color w:val="auto"/>
                <w:sz w:val="24"/>
                <w:szCs w:val="24"/>
                <w:highlight w:val="none"/>
                <w:lang w:eastAsia="zh-CN"/>
              </w:rPr>
              <w:t>）</w:t>
            </w:r>
            <w:r>
              <w:rPr>
                <w:rFonts w:hint="default" w:ascii="Times New Roman" w:hAnsi="Times New Roman" w:cs="Times New Roman"/>
                <w:b/>
                <w:bCs/>
                <w:color w:val="auto"/>
                <w:sz w:val="24"/>
                <w:szCs w:val="24"/>
                <w:highlight w:val="none"/>
              </w:rPr>
              <w:t>部门</w:t>
            </w:r>
          </w:p>
        </w:tc>
        <w:tc>
          <w:tcPr>
            <w:tcW w:w="2504" w:type="dxa"/>
            <w:noWrap w:val="0"/>
            <w:vAlign w:val="center"/>
          </w:tcPr>
          <w:p>
            <w:pPr>
              <w:adjustRightInd w:val="0"/>
              <w:snapToGrid w:val="0"/>
              <w:jc w:val="center"/>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登封市先进制造业开发区管理委员会</w:t>
            </w:r>
          </w:p>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（原登封市产业集聚区管理委员会）</w:t>
            </w:r>
          </w:p>
        </w:tc>
        <w:tc>
          <w:tcPr>
            <w:tcW w:w="1927" w:type="dxa"/>
            <w:noWrap w:val="0"/>
            <w:vAlign w:val="center"/>
          </w:tcPr>
          <w:p>
            <w:pPr>
              <w:adjustRightInd w:val="0"/>
              <w:snapToGrid w:val="0"/>
              <w:jc w:val="center"/>
              <w:rPr>
                <w:rFonts w:hint="eastAsia"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rPr>
              <w:t>项目</w:t>
            </w:r>
            <w:r>
              <w:rPr>
                <w:rFonts w:hint="eastAsia" w:cs="Times New Roman"/>
                <w:b/>
                <w:bCs/>
                <w:color w:val="auto"/>
                <w:sz w:val="24"/>
                <w:szCs w:val="24"/>
                <w:highlight w:val="none"/>
                <w:lang w:val="en-US" w:eastAsia="zh-CN"/>
              </w:rPr>
              <w:t>审批</w:t>
            </w:r>
          </w:p>
          <w:p>
            <w:pPr>
              <w:adjustRightInd w:val="0"/>
              <w:snapToGrid w:val="0"/>
              <w:jc w:val="center"/>
              <w:rPr>
                <w:rFonts w:hint="default" w:ascii="Times New Roman" w:hAnsi="Times New Roman" w:cs="Times New Roman"/>
                <w:b/>
                <w:bCs/>
                <w:color w:val="auto"/>
                <w:sz w:val="24"/>
                <w:szCs w:val="24"/>
                <w:highlight w:val="none"/>
              </w:rPr>
            </w:pPr>
            <w:r>
              <w:rPr>
                <w:rFonts w:hint="eastAsia" w:cs="Times New Roman"/>
                <w:b/>
                <w:bCs/>
                <w:color w:val="auto"/>
                <w:sz w:val="24"/>
                <w:szCs w:val="24"/>
                <w:highlight w:val="none"/>
                <w:lang w:eastAsia="zh-CN"/>
              </w:rPr>
              <w:t>（</w:t>
            </w:r>
            <w:r>
              <w:rPr>
                <w:rFonts w:hint="default" w:ascii="Times New Roman" w:hAnsi="Times New Roman" w:cs="Times New Roman"/>
                <w:b/>
                <w:bCs/>
                <w:color w:val="auto"/>
                <w:sz w:val="24"/>
                <w:szCs w:val="24"/>
                <w:highlight w:val="none"/>
              </w:rPr>
              <w:t>备案</w:t>
            </w:r>
            <w:r>
              <w:rPr>
                <w:rFonts w:hint="eastAsia" w:cs="Times New Roman"/>
                <w:b/>
                <w:bCs/>
                <w:color w:val="auto"/>
                <w:sz w:val="24"/>
                <w:szCs w:val="24"/>
                <w:highlight w:val="none"/>
                <w:lang w:eastAsia="zh-CN"/>
              </w:rPr>
              <w:t>）</w:t>
            </w:r>
            <w:r>
              <w:rPr>
                <w:rFonts w:hint="default" w:ascii="Times New Roman" w:hAnsi="Times New Roman" w:cs="Times New Roman"/>
                <w:b/>
                <w:bCs/>
                <w:color w:val="auto"/>
                <w:sz w:val="24"/>
                <w:szCs w:val="24"/>
                <w:highlight w:val="none"/>
              </w:rPr>
              <w:t>文号</w:t>
            </w:r>
          </w:p>
        </w:tc>
        <w:tc>
          <w:tcPr>
            <w:tcW w:w="2758"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2312-410185-04-01-807922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82"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总投资（万元）</w:t>
            </w:r>
          </w:p>
        </w:tc>
        <w:tc>
          <w:tcPr>
            <w:tcW w:w="2504"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1500</w:t>
            </w:r>
          </w:p>
        </w:tc>
        <w:tc>
          <w:tcPr>
            <w:tcW w:w="1927" w:type="dxa"/>
            <w:noWrap w:val="0"/>
            <w:tcMar>
              <w:top w:w="16" w:type="dxa"/>
              <w:left w:w="16" w:type="dxa"/>
              <w:right w:w="16" w:type="dxa"/>
            </w:tcMar>
            <w:vAlign w:val="center"/>
          </w:tcPr>
          <w:p>
            <w:pPr>
              <w:adjustRightInd w:val="0"/>
              <w:snapToGrid w:val="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环保投资（万元）</w:t>
            </w:r>
          </w:p>
        </w:tc>
        <w:tc>
          <w:tcPr>
            <w:tcW w:w="2758"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82"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环保投资占比（%）</w:t>
            </w:r>
          </w:p>
        </w:tc>
        <w:tc>
          <w:tcPr>
            <w:tcW w:w="2504"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4.67</w:t>
            </w:r>
          </w:p>
        </w:tc>
        <w:tc>
          <w:tcPr>
            <w:tcW w:w="1927" w:type="dxa"/>
            <w:noWrap w:val="0"/>
            <w:tcMar>
              <w:top w:w="16" w:type="dxa"/>
              <w:left w:w="16" w:type="dxa"/>
              <w:right w:w="16" w:type="dxa"/>
            </w:tcMar>
            <w:vAlign w:val="center"/>
          </w:tcPr>
          <w:p>
            <w:pPr>
              <w:adjustRightInd w:val="0"/>
              <w:snapToGrid w:val="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施工工期</w:t>
            </w:r>
          </w:p>
        </w:tc>
        <w:tc>
          <w:tcPr>
            <w:tcW w:w="2758"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3个月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82"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是否开工建设</w:t>
            </w:r>
          </w:p>
        </w:tc>
        <w:tc>
          <w:tcPr>
            <w:tcW w:w="2504" w:type="dxa"/>
            <w:noWrap w:val="0"/>
            <w:vAlign w:val="center"/>
          </w:tcPr>
          <w:p>
            <w:pPr>
              <w:adjustRightInd w:val="0"/>
              <w:snapToGrid w:val="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否</w:t>
            </w:r>
          </w:p>
          <w:p>
            <w:pPr>
              <w:adjustRightInd w:val="0"/>
              <w:snapToGrid w:val="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是：</w:t>
            </w:r>
            <w:r>
              <w:rPr>
                <w:rFonts w:hint="default" w:ascii="Times New Roman" w:hAnsi="Times New Roman" w:cs="Times New Roman"/>
                <w:color w:val="auto"/>
                <w:sz w:val="24"/>
                <w:szCs w:val="24"/>
                <w:highlight w:val="none"/>
                <w:u w:val="single"/>
              </w:rPr>
              <w:t xml:space="preserve">      </w:t>
            </w:r>
          </w:p>
        </w:tc>
        <w:tc>
          <w:tcPr>
            <w:tcW w:w="1927" w:type="dxa"/>
            <w:noWrap w:val="0"/>
            <w:tcMar>
              <w:top w:w="16" w:type="dxa"/>
              <w:left w:w="16" w:type="dxa"/>
              <w:right w:w="16" w:type="dxa"/>
            </w:tcMar>
            <w:vAlign w:val="center"/>
          </w:tcPr>
          <w:p>
            <w:pPr>
              <w:adjustRightInd w:val="0"/>
              <w:snapToGrid w:val="0"/>
              <w:jc w:val="center"/>
              <w:rPr>
                <w:rFonts w:hint="eastAsia" w:cs="Times New Roman"/>
                <w:b/>
                <w:bCs/>
                <w:color w:val="auto"/>
                <w:spacing w:val="-6"/>
                <w:sz w:val="24"/>
                <w:szCs w:val="24"/>
                <w:highlight w:val="none"/>
                <w:lang w:eastAsia="zh-CN"/>
              </w:rPr>
            </w:pPr>
            <w:r>
              <w:rPr>
                <w:rFonts w:hint="default" w:ascii="Times New Roman" w:hAnsi="Times New Roman" w:cs="Times New Roman"/>
                <w:b/>
                <w:bCs/>
                <w:color w:val="auto"/>
                <w:spacing w:val="-6"/>
                <w:sz w:val="24"/>
                <w:szCs w:val="24"/>
                <w:highlight w:val="none"/>
              </w:rPr>
              <w:t>用地</w:t>
            </w:r>
            <w:r>
              <w:rPr>
                <w:rFonts w:hint="eastAsia" w:cs="Times New Roman"/>
                <w:b/>
                <w:bCs/>
                <w:color w:val="auto"/>
                <w:spacing w:val="-6"/>
                <w:sz w:val="24"/>
                <w:szCs w:val="24"/>
                <w:highlight w:val="none"/>
                <w:lang w:eastAsia="zh-CN"/>
              </w:rPr>
              <w:t>（</w:t>
            </w:r>
            <w:r>
              <w:rPr>
                <w:rFonts w:hint="eastAsia" w:cs="Times New Roman"/>
                <w:b/>
                <w:bCs/>
                <w:color w:val="auto"/>
                <w:spacing w:val="-6"/>
                <w:sz w:val="24"/>
                <w:szCs w:val="24"/>
                <w:highlight w:val="none"/>
                <w:lang w:val="en-US" w:eastAsia="zh-CN"/>
              </w:rPr>
              <w:t>用海</w:t>
            </w:r>
            <w:r>
              <w:rPr>
                <w:rFonts w:hint="eastAsia" w:cs="Times New Roman"/>
                <w:b/>
                <w:bCs/>
                <w:color w:val="auto"/>
                <w:spacing w:val="-6"/>
                <w:sz w:val="24"/>
                <w:szCs w:val="24"/>
                <w:highlight w:val="none"/>
                <w:lang w:eastAsia="zh-CN"/>
              </w:rPr>
              <w:t>）</w:t>
            </w:r>
          </w:p>
          <w:p>
            <w:pPr>
              <w:adjustRightInd w:val="0"/>
              <w:snapToGrid w:val="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pacing w:val="-6"/>
                <w:sz w:val="24"/>
                <w:szCs w:val="24"/>
                <w:highlight w:val="none"/>
              </w:rPr>
              <w:t>面积（m</w:t>
            </w:r>
            <w:r>
              <w:rPr>
                <w:rFonts w:hint="default" w:ascii="Times New Roman" w:hAnsi="Times New Roman" w:cs="Times New Roman"/>
                <w:b/>
                <w:bCs/>
                <w:color w:val="auto"/>
                <w:spacing w:val="-6"/>
                <w:sz w:val="24"/>
                <w:szCs w:val="24"/>
                <w:highlight w:val="none"/>
                <w:vertAlign w:val="superscript"/>
              </w:rPr>
              <w:t>2</w:t>
            </w:r>
            <w:r>
              <w:rPr>
                <w:rFonts w:hint="default" w:ascii="Times New Roman" w:hAnsi="Times New Roman" w:cs="Times New Roman"/>
                <w:b/>
                <w:bCs/>
                <w:color w:val="auto"/>
                <w:spacing w:val="-6"/>
                <w:sz w:val="24"/>
                <w:szCs w:val="24"/>
                <w:highlight w:val="none"/>
              </w:rPr>
              <w:t>）</w:t>
            </w:r>
          </w:p>
        </w:tc>
        <w:tc>
          <w:tcPr>
            <w:tcW w:w="2758" w:type="dxa"/>
            <w:noWrap w:val="0"/>
            <w:vAlign w:val="center"/>
          </w:tcPr>
          <w:p>
            <w:pPr>
              <w:adjustRightInd w:val="0"/>
              <w:snapToGrid w:val="0"/>
              <w:jc w:val="center"/>
              <w:rPr>
                <w:rFonts w:hint="default" w:ascii="Times New Roman" w:hAnsi="Times New Roman" w:eastAsia="宋体" w:cs="Times New Roman"/>
                <w:color w:val="auto"/>
                <w:sz w:val="24"/>
                <w:szCs w:val="24"/>
                <w:highlight w:val="none"/>
                <w:vertAlign w:val="superscript"/>
                <w:lang w:val="en-US" w:eastAsia="zh-CN"/>
              </w:rPr>
            </w:pPr>
            <w:r>
              <w:rPr>
                <w:rFonts w:hint="eastAsia" w:ascii="Times New Roman" w:hAnsi="Times New Roman" w:eastAsia="宋体" w:cs="Times New Roman"/>
                <w:color w:val="auto"/>
                <w:sz w:val="24"/>
                <w:szCs w:val="24"/>
                <w:highlight w:val="none"/>
                <w:vertAlign w:val="baseline"/>
                <w:lang w:val="en-US" w:eastAsia="zh-CN"/>
              </w:rPr>
              <w:t>1308.07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82" w:type="dxa"/>
            <w:gridSpan w:val="2"/>
            <w:noWrap w:val="0"/>
            <w:vAlign w:val="center"/>
          </w:tcPr>
          <w:p>
            <w:pPr>
              <w:autoSpaceDE w:val="0"/>
              <w:autoSpaceDN w:val="0"/>
              <w:adjustRightInd w:val="0"/>
              <w:snapToGrid w:val="0"/>
              <w:jc w:val="center"/>
              <w:rPr>
                <w:rFonts w:hint="default" w:ascii="Times New Roman" w:hAnsi="Times New Roman" w:cs="Times New Roman"/>
                <w:b/>
                <w:bCs/>
                <w:color w:val="auto"/>
                <w:kern w:val="0"/>
                <w:sz w:val="24"/>
                <w:szCs w:val="24"/>
                <w:highlight w:val="none"/>
              </w:rPr>
            </w:pPr>
            <w:r>
              <w:rPr>
                <w:rFonts w:hint="default" w:ascii="Times New Roman" w:hAnsi="Times New Roman" w:cs="Times New Roman"/>
                <w:b/>
                <w:bCs/>
                <w:color w:val="auto"/>
                <w:kern w:val="0"/>
                <w:sz w:val="24"/>
                <w:szCs w:val="24"/>
                <w:highlight w:val="none"/>
              </w:rPr>
              <w:t>专项评价</w:t>
            </w:r>
          </w:p>
          <w:p>
            <w:pPr>
              <w:autoSpaceDE w:val="0"/>
              <w:autoSpaceDN w:val="0"/>
              <w:adjustRightInd w:val="0"/>
              <w:snapToGrid w:val="0"/>
              <w:jc w:val="center"/>
              <w:rPr>
                <w:rFonts w:hint="default" w:ascii="Times New Roman" w:hAnsi="Times New Roman" w:cs="Times New Roman"/>
                <w:b/>
                <w:bCs/>
                <w:color w:val="auto"/>
                <w:kern w:val="0"/>
                <w:sz w:val="24"/>
                <w:szCs w:val="24"/>
                <w:highlight w:val="none"/>
              </w:rPr>
            </w:pPr>
            <w:r>
              <w:rPr>
                <w:rFonts w:hint="default" w:ascii="Times New Roman" w:hAnsi="Times New Roman" w:cs="Times New Roman"/>
                <w:b/>
                <w:bCs/>
                <w:color w:val="auto"/>
                <w:kern w:val="0"/>
                <w:sz w:val="24"/>
                <w:szCs w:val="24"/>
                <w:highlight w:val="none"/>
              </w:rPr>
              <w:t>设置情况</w:t>
            </w:r>
          </w:p>
        </w:tc>
        <w:tc>
          <w:tcPr>
            <w:tcW w:w="7189" w:type="dxa"/>
            <w:gridSpan w:val="3"/>
            <w:noWrap w:val="0"/>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highlight w:val="none"/>
                <w:lang w:val="en-US" w:eastAsia="zh-CN"/>
              </w:rPr>
            </w:pPr>
            <w:r>
              <w:rPr>
                <w:rFonts w:hint="eastAsia" w:cs="Times New Roman"/>
                <w:color w:val="auto"/>
                <w:kern w:val="0"/>
                <w:sz w:val="24"/>
                <w:szCs w:val="24"/>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882" w:type="dxa"/>
            <w:gridSpan w:val="2"/>
            <w:noWrap w:val="0"/>
            <w:vAlign w:val="center"/>
          </w:tcPr>
          <w:p>
            <w:pPr>
              <w:autoSpaceDE w:val="0"/>
              <w:autoSpaceDN w:val="0"/>
              <w:adjustRightInd w:val="0"/>
              <w:snapToGrid w:val="0"/>
              <w:jc w:val="center"/>
              <w:rPr>
                <w:rFonts w:hint="default" w:ascii="Times New Roman" w:hAnsi="Times New Roman" w:cs="Times New Roman"/>
                <w:b/>
                <w:bCs/>
                <w:color w:val="auto"/>
                <w:kern w:val="0"/>
                <w:sz w:val="24"/>
                <w:szCs w:val="24"/>
              </w:rPr>
            </w:pPr>
            <w:r>
              <w:rPr>
                <w:rFonts w:hint="default" w:ascii="Times New Roman" w:hAnsi="Times New Roman" w:cs="Times New Roman"/>
                <w:b/>
                <w:bCs/>
                <w:color w:val="auto"/>
                <w:sz w:val="24"/>
                <w:szCs w:val="24"/>
              </w:rPr>
              <w:t>规划情况</w:t>
            </w:r>
          </w:p>
        </w:tc>
        <w:tc>
          <w:tcPr>
            <w:tcW w:w="7189" w:type="dxa"/>
            <w:gridSpan w:val="3"/>
            <w:noWrap w:val="0"/>
            <w:vAlign w:val="center"/>
          </w:tcPr>
          <w:p>
            <w:pPr>
              <w:pStyle w:val="30"/>
              <w:keepNext w:val="0"/>
              <w:keepLines w:val="0"/>
              <w:pageBreakBefore w:val="0"/>
              <w:widowControl w:val="0"/>
              <w:numPr>
                <w:ilvl w:val="0"/>
                <w:numId w:val="5"/>
              </w:numPr>
              <w:tabs>
                <w:tab w:val="left" w:pos="6189"/>
              </w:tabs>
              <w:kinsoku/>
              <w:wordWrap/>
              <w:overflowPunct/>
              <w:topLinePunct w:val="0"/>
              <w:bidi w:val="0"/>
              <w:snapToGrid/>
              <w:spacing w:line="440" w:lineRule="exact"/>
              <w:textAlignment w:val="auto"/>
              <w:rPr>
                <w:rFonts w:hint="eastAsia" w:ascii="Times New Roman" w:hAnsi="Times New Roman" w:eastAsia="宋体" w:cs="Times New Roman"/>
                <w:b w:val="0"/>
                <w:bCs w:val="0"/>
                <w:color w:val="auto"/>
                <w:kern w:val="0"/>
                <w:sz w:val="24"/>
                <w:szCs w:val="24"/>
                <w:highlight w:val="none"/>
                <w:u w:val="none"/>
                <w:lang w:val="en-US" w:eastAsia="zh-CN" w:bidi="ar-SA"/>
              </w:rPr>
            </w:pPr>
            <w:r>
              <w:rPr>
                <w:rFonts w:hint="eastAsia" w:ascii="Times New Roman" w:hAnsi="Times New Roman" w:eastAsia="宋体" w:cs="Times New Roman"/>
                <w:b w:val="0"/>
                <w:bCs w:val="0"/>
                <w:color w:val="auto"/>
                <w:kern w:val="0"/>
                <w:sz w:val="24"/>
                <w:szCs w:val="24"/>
                <w:highlight w:val="none"/>
                <w:u w:val="none"/>
                <w:lang w:val="en-US" w:eastAsia="zh-CN" w:bidi="ar-SA"/>
              </w:rPr>
              <w:t>规划名称：</w:t>
            </w:r>
            <w:r>
              <w:rPr>
                <w:rFonts w:hint="default" w:ascii="Times New Roman" w:hAnsi="Times New Roman" w:eastAsia="宋体" w:cs="Times New Roman"/>
                <w:b w:val="0"/>
                <w:bCs w:val="0"/>
                <w:color w:val="auto"/>
                <w:kern w:val="0"/>
                <w:sz w:val="24"/>
                <w:szCs w:val="24"/>
                <w:highlight w:val="none"/>
                <w:u w:val="none"/>
                <w:lang w:val="en-US" w:eastAsia="zh-CN" w:bidi="ar-SA"/>
              </w:rPr>
              <w:t>《登封市产业集聚区发展规划（2009-2020）</w:t>
            </w:r>
            <w:r>
              <w:rPr>
                <w:rFonts w:hint="eastAsia" w:ascii="Times New Roman" w:hAnsi="Times New Roman" w:eastAsia="宋体" w:cs="Times New Roman"/>
                <w:b w:val="0"/>
                <w:bCs w:val="0"/>
                <w:color w:val="auto"/>
                <w:kern w:val="0"/>
                <w:sz w:val="24"/>
                <w:szCs w:val="24"/>
                <w:highlight w:val="none"/>
                <w:u w:val="none"/>
                <w:lang w:val="en-US" w:eastAsia="zh-CN" w:bidi="ar-SA"/>
              </w:rPr>
              <w:t>》；</w:t>
            </w:r>
          </w:p>
          <w:p>
            <w:pPr>
              <w:pStyle w:val="30"/>
              <w:keepNext w:val="0"/>
              <w:keepLines w:val="0"/>
              <w:pageBreakBefore w:val="0"/>
              <w:widowControl w:val="0"/>
              <w:numPr>
                <w:ilvl w:val="0"/>
                <w:numId w:val="5"/>
              </w:numPr>
              <w:tabs>
                <w:tab w:val="left" w:pos="6189"/>
              </w:tabs>
              <w:kinsoku/>
              <w:wordWrap/>
              <w:overflowPunct/>
              <w:topLinePunct w:val="0"/>
              <w:bidi w:val="0"/>
              <w:snapToGrid/>
              <w:spacing w:line="440" w:lineRule="exact"/>
              <w:textAlignment w:val="auto"/>
              <w:rPr>
                <w:rFonts w:hint="eastAsia" w:ascii="Times New Roman" w:hAnsi="Times New Roman" w:eastAsia="宋体" w:cs="Times New Roman"/>
                <w:b w:val="0"/>
                <w:bCs w:val="0"/>
                <w:color w:val="auto"/>
                <w:kern w:val="0"/>
                <w:sz w:val="24"/>
                <w:szCs w:val="24"/>
                <w:highlight w:val="none"/>
                <w:u w:val="none"/>
                <w:lang w:val="en-US" w:eastAsia="zh-CN" w:bidi="ar-SA"/>
              </w:rPr>
            </w:pPr>
            <w:r>
              <w:rPr>
                <w:rFonts w:hint="eastAsia" w:ascii="Times New Roman" w:hAnsi="Times New Roman" w:eastAsia="宋体" w:cs="Times New Roman"/>
                <w:b w:val="0"/>
                <w:bCs w:val="0"/>
                <w:color w:val="auto"/>
                <w:kern w:val="0"/>
                <w:sz w:val="24"/>
                <w:szCs w:val="24"/>
                <w:highlight w:val="none"/>
                <w:u w:val="none"/>
                <w:lang w:val="en-US" w:eastAsia="zh-CN" w:bidi="ar-SA"/>
              </w:rPr>
              <w:t>审批机关：河南省发展和改革委员会；</w:t>
            </w:r>
          </w:p>
          <w:p>
            <w:pPr>
              <w:pStyle w:val="30"/>
              <w:keepNext w:val="0"/>
              <w:keepLines w:val="0"/>
              <w:pageBreakBefore w:val="0"/>
              <w:widowControl w:val="0"/>
              <w:numPr>
                <w:ilvl w:val="0"/>
                <w:numId w:val="5"/>
              </w:numPr>
              <w:tabs>
                <w:tab w:val="left" w:pos="6189"/>
              </w:tabs>
              <w:kinsoku/>
              <w:wordWrap/>
              <w:overflowPunct/>
              <w:topLinePunct w:val="0"/>
              <w:bidi w:val="0"/>
              <w:snapToGrid/>
              <w:spacing w:line="440" w:lineRule="exact"/>
              <w:textAlignment w:val="auto"/>
              <w:rPr>
                <w:rFonts w:hint="default" w:ascii="Times New Roman" w:hAnsi="Times New Roman" w:eastAsia="宋体" w:cs="Times New Roman"/>
                <w:b w:val="0"/>
                <w:bCs w:val="0"/>
                <w:color w:val="0000FF"/>
                <w:kern w:val="0"/>
                <w:sz w:val="24"/>
                <w:szCs w:val="24"/>
                <w:highlight w:val="none"/>
                <w:u w:val="none"/>
                <w:lang w:val="en-US" w:eastAsia="zh-CN" w:bidi="ar-SA"/>
              </w:rPr>
            </w:pPr>
            <w:r>
              <w:rPr>
                <w:rFonts w:hint="eastAsia" w:ascii="Times New Roman" w:hAnsi="Times New Roman" w:eastAsia="宋体" w:cs="Times New Roman"/>
                <w:b w:val="0"/>
                <w:bCs w:val="0"/>
                <w:color w:val="auto"/>
                <w:kern w:val="0"/>
                <w:sz w:val="24"/>
                <w:szCs w:val="24"/>
                <w:highlight w:val="none"/>
                <w:u w:val="none"/>
                <w:lang w:val="en-US" w:eastAsia="zh-CN" w:bidi="ar-SA"/>
              </w:rPr>
              <w:t>审批文件名称及文号：《河南省发展和改革委员会关于登封市产业集聚区发展规划（2009-2020）的批复》（豫发改工业〔2010〕2067号）。</w:t>
            </w:r>
          </w:p>
          <w:p>
            <w:pPr>
              <w:keepNext w:val="0"/>
              <w:keepLines w:val="0"/>
              <w:pageBreakBefore w:val="0"/>
              <w:widowControl w:val="0"/>
              <w:kinsoku/>
              <w:wordWrap/>
              <w:overflowPunct/>
              <w:topLinePunct w:val="0"/>
              <w:bidi w:val="0"/>
              <w:snapToGrid/>
              <w:spacing w:line="440" w:lineRule="exact"/>
              <w:textAlignment w:val="auto"/>
              <w:rPr>
                <w:rFonts w:hint="default"/>
                <w:b w:val="0"/>
                <w:bCs w:val="0"/>
                <w:u w:val="none"/>
                <w:lang w:val="en-US" w:eastAsia="zh-CN"/>
              </w:rPr>
            </w:pPr>
            <w:r>
              <w:rPr>
                <w:rFonts w:hint="eastAsia"/>
                <w:b w:val="0"/>
                <w:bCs w:val="0"/>
                <w:u w:val="none"/>
                <w:lang w:val="en-US" w:eastAsia="zh-CN"/>
              </w:rPr>
              <w:tab/>
            </w:r>
            <w:r>
              <w:rPr>
                <w:rFonts w:hint="eastAsia" w:ascii="Times New Roman" w:hAnsi="Times New Roman" w:eastAsia="宋体" w:cs="Times New Roman"/>
                <w:b w:val="0"/>
                <w:bCs w:val="0"/>
                <w:color w:val="auto"/>
                <w:kern w:val="0"/>
                <w:sz w:val="24"/>
                <w:szCs w:val="24"/>
                <w:highlight w:val="none"/>
                <w:u w:val="none"/>
                <w:lang w:val="en-US" w:eastAsia="zh-CN" w:bidi="ar-SA"/>
              </w:rPr>
              <w:t>目前，登封市先进制造业开发区整合原登封市产业集聚区范围为登封市先进制造业开发区北区。登封市先进制造业开发区管理委员会于2023年4月委托河南省城乡规划设计研究总院股份有限公司组织编制了《登封市先进制造业开发区发展规划（2022-2035）》</w:t>
            </w:r>
            <w:r>
              <w:rPr>
                <w:rFonts w:hint="eastAsia" w:cs="Times New Roman"/>
                <w:b w:val="0"/>
                <w:bCs w:val="0"/>
                <w:color w:val="auto"/>
                <w:kern w:val="0"/>
                <w:sz w:val="24"/>
                <w:szCs w:val="24"/>
                <w:highlight w:val="none"/>
                <w:u w:val="none"/>
                <w:lang w:val="en-US" w:eastAsia="zh-CN" w:bidi="ar-SA"/>
              </w:rPr>
              <w:t>。该规划现未正式发布，本项目</w:t>
            </w:r>
            <w:r>
              <w:rPr>
                <w:rFonts w:hint="default" w:cs="Times New Roman"/>
                <w:b w:val="0"/>
                <w:bCs w:val="0"/>
                <w:color w:val="auto"/>
                <w:kern w:val="0"/>
                <w:sz w:val="24"/>
                <w:szCs w:val="24"/>
                <w:highlight w:val="none"/>
                <w:u w:val="none"/>
                <w:lang w:val="en-US" w:eastAsia="zh-CN" w:bidi="ar-SA"/>
              </w:rPr>
              <w:t>规划符合性分析</w:t>
            </w:r>
            <w:r>
              <w:rPr>
                <w:rFonts w:hint="eastAsia" w:cs="Times New Roman"/>
                <w:b w:val="0"/>
                <w:bCs w:val="0"/>
                <w:color w:val="auto"/>
                <w:kern w:val="0"/>
                <w:sz w:val="24"/>
                <w:szCs w:val="24"/>
                <w:highlight w:val="none"/>
                <w:u w:val="none"/>
                <w:lang w:val="en-US" w:eastAsia="zh-CN" w:bidi="ar-SA"/>
              </w:rPr>
              <w:t>结合新老规划共同分析。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1882" w:type="dxa"/>
            <w:gridSpan w:val="2"/>
            <w:noWrap w:val="0"/>
            <w:vAlign w:val="center"/>
          </w:tcPr>
          <w:p>
            <w:pPr>
              <w:adjustRightInd w:val="0"/>
              <w:snapToGrid w:val="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规划环境影响</w:t>
            </w:r>
          </w:p>
          <w:p>
            <w:pPr>
              <w:adjustRightInd w:val="0"/>
              <w:snapToGrid w:val="0"/>
              <w:jc w:val="center"/>
              <w:rPr>
                <w:rFonts w:hint="default" w:ascii="Times New Roman" w:hAnsi="Times New Roman" w:cs="Times New Roman"/>
                <w:b/>
                <w:bCs/>
                <w:color w:val="auto"/>
                <w:kern w:val="0"/>
                <w:sz w:val="24"/>
                <w:szCs w:val="24"/>
              </w:rPr>
            </w:pPr>
            <w:r>
              <w:rPr>
                <w:rFonts w:hint="default" w:ascii="Times New Roman" w:hAnsi="Times New Roman" w:cs="Times New Roman"/>
                <w:b/>
                <w:bCs/>
                <w:color w:val="auto"/>
                <w:sz w:val="24"/>
                <w:szCs w:val="24"/>
              </w:rPr>
              <w:t>评价情况</w:t>
            </w:r>
          </w:p>
        </w:tc>
        <w:tc>
          <w:tcPr>
            <w:tcW w:w="7189" w:type="dxa"/>
            <w:gridSpan w:val="3"/>
            <w:noWrap w:val="0"/>
            <w:vAlign w:val="center"/>
          </w:tcPr>
          <w:p>
            <w:pPr>
              <w:pStyle w:val="30"/>
              <w:keepNext w:val="0"/>
              <w:keepLines w:val="0"/>
              <w:pageBreakBefore w:val="0"/>
              <w:widowControl w:val="0"/>
              <w:numPr>
                <w:ilvl w:val="0"/>
                <w:numId w:val="6"/>
              </w:numPr>
              <w:tabs>
                <w:tab w:val="left" w:pos="6189"/>
              </w:tabs>
              <w:kinsoku/>
              <w:wordWrap/>
              <w:overflowPunct/>
              <w:topLinePunct w:val="0"/>
              <w:autoSpaceDE w:val="0"/>
              <w:autoSpaceDN w:val="0"/>
              <w:bidi w:val="0"/>
              <w:adjustRightInd w:val="0"/>
              <w:snapToGrid/>
              <w:spacing w:line="440" w:lineRule="exact"/>
              <w:textAlignment w:val="auto"/>
              <w:rPr>
                <w:rFonts w:hint="eastAsia" w:ascii="Times New Roman" w:hAnsi="Times New Roman" w:eastAsia="宋体" w:cs="Times New Roman"/>
                <w:b w:val="0"/>
                <w:bCs w:val="0"/>
                <w:color w:val="auto"/>
                <w:kern w:val="0"/>
                <w:sz w:val="24"/>
                <w:szCs w:val="24"/>
                <w:highlight w:val="none"/>
                <w:u w:val="none"/>
                <w:lang w:val="en-US" w:eastAsia="zh-CN" w:bidi="ar-SA"/>
              </w:rPr>
            </w:pPr>
            <w:r>
              <w:rPr>
                <w:rFonts w:hint="eastAsia" w:ascii="Times New Roman" w:hAnsi="Times New Roman" w:eastAsia="宋体" w:cs="Times New Roman"/>
                <w:b w:val="0"/>
                <w:bCs w:val="0"/>
                <w:color w:val="auto"/>
                <w:kern w:val="0"/>
                <w:sz w:val="24"/>
                <w:szCs w:val="24"/>
                <w:highlight w:val="none"/>
                <w:u w:val="none"/>
                <w:lang w:val="en-US" w:eastAsia="zh-CN" w:bidi="ar-SA"/>
              </w:rPr>
              <w:t>规划环境影响评价文件名称：《登封市产业集聚区发展规划环境影响报告书》；《登封市产业集聚区发展规划环境影响跟踪评价报告书》；</w:t>
            </w:r>
          </w:p>
          <w:p>
            <w:pPr>
              <w:pStyle w:val="30"/>
              <w:keepNext w:val="0"/>
              <w:keepLines w:val="0"/>
              <w:pageBreakBefore w:val="0"/>
              <w:widowControl w:val="0"/>
              <w:numPr>
                <w:ilvl w:val="0"/>
                <w:numId w:val="6"/>
              </w:numPr>
              <w:tabs>
                <w:tab w:val="left" w:pos="6189"/>
              </w:tabs>
              <w:kinsoku/>
              <w:wordWrap/>
              <w:overflowPunct/>
              <w:topLinePunct w:val="0"/>
              <w:autoSpaceDE w:val="0"/>
              <w:autoSpaceDN w:val="0"/>
              <w:bidi w:val="0"/>
              <w:adjustRightInd w:val="0"/>
              <w:snapToGrid/>
              <w:spacing w:line="440" w:lineRule="exact"/>
              <w:textAlignment w:val="auto"/>
              <w:rPr>
                <w:rFonts w:hint="default" w:ascii="Times New Roman" w:hAnsi="Times New Roman" w:eastAsia="宋体" w:cs="Times New Roman"/>
                <w:b w:val="0"/>
                <w:bCs w:val="0"/>
                <w:color w:val="auto"/>
                <w:kern w:val="0"/>
                <w:sz w:val="24"/>
                <w:szCs w:val="24"/>
                <w:highlight w:val="none"/>
                <w:u w:val="none"/>
                <w:lang w:val="en-US" w:eastAsia="zh-CN" w:bidi="ar-SA"/>
              </w:rPr>
            </w:pPr>
            <w:r>
              <w:rPr>
                <w:rFonts w:hint="default" w:ascii="Times New Roman" w:hAnsi="Times New Roman" w:eastAsia="宋体" w:cs="Times New Roman"/>
                <w:b w:val="0"/>
                <w:bCs w:val="0"/>
                <w:color w:val="auto"/>
                <w:kern w:val="0"/>
                <w:sz w:val="24"/>
                <w:szCs w:val="24"/>
                <w:highlight w:val="none"/>
                <w:u w:val="none"/>
                <w:lang w:val="en-US" w:eastAsia="zh-CN" w:bidi="ar-SA"/>
              </w:rPr>
              <w:t>审查机关</w:t>
            </w:r>
            <w:r>
              <w:rPr>
                <w:rFonts w:hint="eastAsia" w:ascii="Times New Roman" w:hAnsi="Times New Roman" w:eastAsia="宋体" w:cs="Times New Roman"/>
                <w:b w:val="0"/>
                <w:bCs w:val="0"/>
                <w:color w:val="auto"/>
                <w:kern w:val="0"/>
                <w:sz w:val="24"/>
                <w:szCs w:val="24"/>
                <w:highlight w:val="none"/>
                <w:u w:val="none"/>
                <w:lang w:val="en-US" w:eastAsia="zh-CN" w:bidi="ar-SA"/>
              </w:rPr>
              <w:t>：原河南省环境保护厅；</w:t>
            </w:r>
          </w:p>
          <w:p>
            <w:pPr>
              <w:pStyle w:val="30"/>
              <w:keepNext w:val="0"/>
              <w:keepLines w:val="0"/>
              <w:pageBreakBefore w:val="0"/>
              <w:widowControl w:val="0"/>
              <w:numPr>
                <w:ilvl w:val="0"/>
                <w:numId w:val="6"/>
              </w:numPr>
              <w:tabs>
                <w:tab w:val="left" w:pos="6189"/>
              </w:tabs>
              <w:kinsoku/>
              <w:wordWrap/>
              <w:overflowPunct/>
              <w:topLinePunct w:val="0"/>
              <w:autoSpaceDE w:val="0"/>
              <w:autoSpaceDN w:val="0"/>
              <w:bidi w:val="0"/>
              <w:adjustRightInd w:val="0"/>
              <w:snapToGrid/>
              <w:spacing w:line="440" w:lineRule="exact"/>
              <w:textAlignment w:val="auto"/>
              <w:rPr>
                <w:rFonts w:hint="default" w:ascii="Times New Roman" w:hAnsi="Times New Roman" w:eastAsia="宋体" w:cs="Times New Roman"/>
                <w:b w:val="0"/>
                <w:bCs w:val="0"/>
                <w:color w:val="auto"/>
                <w:kern w:val="0"/>
                <w:sz w:val="24"/>
                <w:szCs w:val="24"/>
                <w:highlight w:val="none"/>
                <w:u w:val="none"/>
                <w:lang w:val="en-US" w:eastAsia="zh-CN" w:bidi="ar-SA"/>
              </w:rPr>
            </w:pPr>
            <w:r>
              <w:rPr>
                <w:rFonts w:hint="default" w:ascii="Times New Roman" w:hAnsi="Times New Roman" w:eastAsia="宋体" w:cs="Times New Roman"/>
                <w:b w:val="0"/>
                <w:bCs w:val="0"/>
                <w:color w:val="auto"/>
                <w:kern w:val="0"/>
                <w:sz w:val="24"/>
                <w:szCs w:val="24"/>
                <w:highlight w:val="none"/>
                <w:u w:val="none"/>
                <w:lang w:val="en-US" w:eastAsia="zh-CN" w:bidi="ar-SA"/>
              </w:rPr>
              <w:t>审查文件名称</w:t>
            </w:r>
            <w:r>
              <w:rPr>
                <w:rFonts w:hint="eastAsia" w:ascii="Times New Roman" w:hAnsi="Times New Roman" w:eastAsia="宋体" w:cs="Times New Roman"/>
                <w:b w:val="0"/>
                <w:bCs w:val="0"/>
                <w:color w:val="auto"/>
                <w:kern w:val="0"/>
                <w:sz w:val="24"/>
                <w:szCs w:val="24"/>
                <w:highlight w:val="none"/>
                <w:u w:val="none"/>
                <w:lang w:val="en-US" w:eastAsia="zh-CN" w:bidi="ar-SA"/>
              </w:rPr>
              <w:t>及文号：</w:t>
            </w:r>
            <w:r>
              <w:rPr>
                <w:rFonts w:hint="default" w:ascii="Times New Roman" w:hAnsi="Times New Roman" w:eastAsia="宋体" w:cs="Times New Roman"/>
                <w:b w:val="0"/>
                <w:bCs w:val="0"/>
                <w:color w:val="auto"/>
                <w:kern w:val="0"/>
                <w:sz w:val="24"/>
                <w:szCs w:val="24"/>
                <w:highlight w:val="none"/>
                <w:u w:val="none"/>
                <w:lang w:val="en-US" w:eastAsia="zh-CN" w:bidi="ar-SA"/>
              </w:rPr>
              <w:t>《河南省环境保护厅关于登封市产业集聚区发展规划环境影响报告书的</w:t>
            </w:r>
            <w:r>
              <w:rPr>
                <w:rFonts w:hint="eastAsia" w:ascii="Times New Roman" w:hAnsi="Times New Roman" w:eastAsia="宋体" w:cs="Times New Roman"/>
                <w:b w:val="0"/>
                <w:bCs w:val="0"/>
                <w:color w:val="auto"/>
                <w:kern w:val="0"/>
                <w:sz w:val="24"/>
                <w:szCs w:val="24"/>
                <w:highlight w:val="none"/>
                <w:u w:val="none"/>
                <w:lang w:val="en-US" w:eastAsia="zh-CN" w:bidi="ar-SA"/>
              </w:rPr>
              <w:t>审查</w:t>
            </w:r>
            <w:r>
              <w:rPr>
                <w:rFonts w:hint="default" w:ascii="Times New Roman" w:hAnsi="Times New Roman" w:eastAsia="宋体" w:cs="Times New Roman"/>
                <w:b w:val="0"/>
                <w:bCs w:val="0"/>
                <w:color w:val="auto"/>
                <w:kern w:val="0"/>
                <w:sz w:val="24"/>
                <w:szCs w:val="24"/>
                <w:highlight w:val="none"/>
                <w:u w:val="none"/>
                <w:lang w:val="en-US" w:eastAsia="zh-CN" w:bidi="ar-SA"/>
              </w:rPr>
              <w:t>意见》（豫环</w:t>
            </w:r>
            <w:r>
              <w:rPr>
                <w:rFonts w:hint="eastAsia" w:ascii="Times New Roman" w:hAnsi="Times New Roman" w:eastAsia="宋体" w:cs="Times New Roman"/>
                <w:b w:val="0"/>
                <w:bCs w:val="0"/>
                <w:color w:val="auto"/>
                <w:kern w:val="0"/>
                <w:sz w:val="24"/>
                <w:szCs w:val="24"/>
                <w:highlight w:val="none"/>
                <w:u w:val="none"/>
                <w:lang w:val="en-US" w:eastAsia="zh-CN" w:bidi="ar-SA"/>
              </w:rPr>
              <w:t>审</w:t>
            </w:r>
            <w:r>
              <w:rPr>
                <w:rFonts w:hint="default" w:ascii="Times New Roman" w:hAnsi="Times New Roman" w:eastAsia="宋体" w:cs="Times New Roman"/>
                <w:b w:val="0"/>
                <w:bCs w:val="0"/>
                <w:color w:val="auto"/>
                <w:kern w:val="0"/>
                <w:sz w:val="24"/>
                <w:szCs w:val="24"/>
                <w:highlight w:val="none"/>
                <w:u w:val="none"/>
                <w:lang w:val="en-US" w:eastAsia="zh-CN" w:bidi="ar-SA"/>
              </w:rPr>
              <w:t>〔201</w:t>
            </w:r>
            <w:r>
              <w:rPr>
                <w:rFonts w:hint="eastAsia" w:ascii="Times New Roman" w:hAnsi="Times New Roman" w:eastAsia="宋体" w:cs="Times New Roman"/>
                <w:b w:val="0"/>
                <w:bCs w:val="0"/>
                <w:color w:val="auto"/>
                <w:kern w:val="0"/>
                <w:sz w:val="24"/>
                <w:szCs w:val="24"/>
                <w:highlight w:val="none"/>
                <w:u w:val="none"/>
                <w:lang w:val="en-US" w:eastAsia="zh-CN" w:bidi="ar-SA"/>
              </w:rPr>
              <w:t>0</w:t>
            </w:r>
            <w:r>
              <w:rPr>
                <w:rFonts w:hint="default" w:ascii="Times New Roman" w:hAnsi="Times New Roman" w:eastAsia="宋体" w:cs="Times New Roman"/>
                <w:b w:val="0"/>
                <w:bCs w:val="0"/>
                <w:color w:val="auto"/>
                <w:kern w:val="0"/>
                <w:sz w:val="24"/>
                <w:szCs w:val="24"/>
                <w:highlight w:val="none"/>
                <w:u w:val="none"/>
                <w:lang w:val="en-US" w:eastAsia="zh-CN" w:bidi="ar-SA"/>
              </w:rPr>
              <w:t>〕</w:t>
            </w:r>
            <w:r>
              <w:rPr>
                <w:rFonts w:hint="eastAsia" w:ascii="Times New Roman" w:hAnsi="Times New Roman" w:eastAsia="宋体" w:cs="Times New Roman"/>
                <w:b w:val="0"/>
                <w:bCs w:val="0"/>
                <w:color w:val="auto"/>
                <w:kern w:val="0"/>
                <w:sz w:val="24"/>
                <w:szCs w:val="24"/>
                <w:highlight w:val="none"/>
                <w:u w:val="none"/>
                <w:lang w:val="en-US" w:eastAsia="zh-CN" w:bidi="ar-SA"/>
              </w:rPr>
              <w:t>148</w:t>
            </w:r>
            <w:r>
              <w:rPr>
                <w:rFonts w:hint="default" w:ascii="Times New Roman" w:hAnsi="Times New Roman" w:eastAsia="宋体" w:cs="Times New Roman"/>
                <w:b w:val="0"/>
                <w:bCs w:val="0"/>
                <w:color w:val="auto"/>
                <w:kern w:val="0"/>
                <w:sz w:val="24"/>
                <w:szCs w:val="24"/>
                <w:highlight w:val="none"/>
                <w:u w:val="none"/>
                <w:lang w:val="en-US" w:eastAsia="zh-CN" w:bidi="ar-SA"/>
              </w:rPr>
              <w:t>号）</w:t>
            </w:r>
            <w:r>
              <w:rPr>
                <w:rFonts w:hint="eastAsia" w:ascii="Times New Roman" w:hAnsi="Times New Roman" w:eastAsia="宋体" w:cs="Times New Roman"/>
                <w:b w:val="0"/>
                <w:bCs w:val="0"/>
                <w:color w:val="auto"/>
                <w:kern w:val="0"/>
                <w:sz w:val="24"/>
                <w:szCs w:val="24"/>
                <w:highlight w:val="none"/>
                <w:u w:val="none"/>
                <w:lang w:val="en-US" w:eastAsia="zh-CN" w:bidi="ar-SA"/>
              </w:rPr>
              <w:t>；</w:t>
            </w:r>
            <w:r>
              <w:rPr>
                <w:rFonts w:hint="default" w:ascii="Times New Roman" w:hAnsi="Times New Roman" w:eastAsia="宋体" w:cs="Times New Roman"/>
                <w:b w:val="0"/>
                <w:bCs w:val="0"/>
                <w:color w:val="auto"/>
                <w:kern w:val="0"/>
                <w:sz w:val="24"/>
                <w:szCs w:val="24"/>
                <w:highlight w:val="none"/>
                <w:u w:val="none"/>
                <w:lang w:val="en-US" w:eastAsia="zh-CN" w:bidi="ar-SA"/>
              </w:rPr>
              <w:t>《河南省环境保护厅关于登封市产业集聚区发展规划环境影响跟踪评价报告书的审核意见》（豫环函〔2017〕336号）</w:t>
            </w:r>
            <w:r>
              <w:rPr>
                <w:rFonts w:hint="eastAsia" w:ascii="Times New Roman" w:hAnsi="Times New Roman" w:eastAsia="宋体" w:cs="Times New Roman"/>
                <w:b w:val="0"/>
                <w:bCs w:val="0"/>
                <w:color w:val="auto"/>
                <w:kern w:val="0"/>
                <w:sz w:val="24"/>
                <w:szCs w:val="24"/>
                <w:highlight w:val="none"/>
                <w:u w:val="none"/>
                <w:lang w:val="en-US" w:eastAsia="zh-CN" w:bidi="ar-SA"/>
              </w:rPr>
              <w:t>。</w:t>
            </w:r>
          </w:p>
          <w:p>
            <w:pPr>
              <w:pStyle w:val="30"/>
              <w:keepNext w:val="0"/>
              <w:keepLines w:val="0"/>
              <w:pageBreakBefore w:val="0"/>
              <w:widowControl w:val="0"/>
              <w:numPr>
                <w:ilvl w:val="0"/>
                <w:numId w:val="0"/>
              </w:numPr>
              <w:tabs>
                <w:tab w:val="left" w:pos="6189"/>
              </w:tabs>
              <w:kinsoku/>
              <w:wordWrap/>
              <w:overflowPunct/>
              <w:topLinePunct w:val="0"/>
              <w:autoSpaceDE w:val="0"/>
              <w:autoSpaceDN w:val="0"/>
              <w:bidi w:val="0"/>
              <w:adjustRightInd w:val="0"/>
              <w:snapToGrid/>
              <w:spacing w:line="440" w:lineRule="exact"/>
              <w:ind w:firstLine="480" w:firstLineChars="200"/>
              <w:textAlignment w:val="auto"/>
              <w:rPr>
                <w:rFonts w:hint="default"/>
                <w:b w:val="0"/>
                <w:bCs w:val="0"/>
                <w:u w:val="none"/>
                <w:lang w:val="en-US" w:eastAsia="zh-CN"/>
              </w:rPr>
            </w:pPr>
            <w:r>
              <w:rPr>
                <w:rFonts w:hint="eastAsia" w:ascii="Times New Roman" w:hAnsi="Times New Roman" w:eastAsia="宋体" w:cs="Times New Roman"/>
                <w:b w:val="0"/>
                <w:bCs w:val="0"/>
                <w:color w:val="auto"/>
                <w:kern w:val="0"/>
                <w:sz w:val="24"/>
                <w:szCs w:val="24"/>
                <w:highlight w:val="none"/>
                <w:u w:val="none"/>
                <w:lang w:val="en-US" w:eastAsia="zh-CN" w:bidi="ar-SA"/>
              </w:rPr>
              <w:t>登封市先进制造业开发区管理委员会在规划编制阶段同步启动了规划环境影响评价工作，委托河南省昊德环保科技有限公司编制了《登封市先进制造业开发区发展规划（2022-2035）</w:t>
            </w:r>
            <w:r>
              <w:rPr>
                <w:rFonts w:hint="default" w:ascii="Times New Roman" w:hAnsi="Times New Roman" w:eastAsia="宋体" w:cs="Times New Roman"/>
                <w:b w:val="0"/>
                <w:bCs w:val="0"/>
                <w:color w:val="auto"/>
                <w:kern w:val="0"/>
                <w:sz w:val="24"/>
                <w:szCs w:val="24"/>
                <w:highlight w:val="none"/>
                <w:u w:val="none"/>
                <w:lang w:val="en-US" w:eastAsia="zh-CN" w:bidi="ar-SA"/>
              </w:rPr>
              <w:t>环境影响报告书</w:t>
            </w:r>
            <w:r>
              <w:rPr>
                <w:rFonts w:hint="eastAsia" w:ascii="Times New Roman" w:hAnsi="Times New Roman" w:eastAsia="宋体" w:cs="Times New Roman"/>
                <w:b w:val="0"/>
                <w:bCs w:val="0"/>
                <w:color w:val="auto"/>
                <w:kern w:val="0"/>
                <w:sz w:val="24"/>
                <w:szCs w:val="24"/>
                <w:highlight w:val="none"/>
                <w:u w:val="none"/>
                <w:lang w:val="en-US" w:eastAsia="zh-CN" w:bidi="ar-SA"/>
              </w:rPr>
              <w:t>》，现已通过评审、</w:t>
            </w:r>
            <w:r>
              <w:rPr>
                <w:rFonts w:hint="eastAsia" w:ascii="Times New Roman" w:hAnsi="Times New Roman" w:eastAsia="宋体" w:cs="Times New Roman"/>
                <w:b w:val="0"/>
                <w:bCs w:val="0"/>
                <w:color w:val="auto"/>
                <w:sz w:val="24"/>
                <w:szCs w:val="24"/>
                <w:highlight w:val="none"/>
                <w:u w:val="none"/>
                <w:lang w:val="en-US" w:eastAsia="zh-CN"/>
              </w:rPr>
              <w:t>尚未取得审查</w:t>
            </w:r>
            <w:r>
              <w:rPr>
                <w:rFonts w:hint="eastAsia" w:ascii="Times New Roman" w:hAnsi="Times New Roman" w:eastAsia="宋体" w:cs="Times New Roman"/>
                <w:b w:val="0"/>
                <w:bCs w:val="0"/>
                <w:color w:val="auto"/>
                <w:kern w:val="2"/>
                <w:sz w:val="24"/>
                <w:szCs w:val="24"/>
                <w:highlight w:val="none"/>
                <w:u w:val="none"/>
                <w:lang w:val="en-US" w:eastAsia="zh-CN" w:bidi="ar-SA"/>
              </w:rPr>
              <w:t>意见。</w:t>
            </w:r>
            <w:r>
              <w:rPr>
                <w:rFonts w:hint="eastAsia" w:ascii="Times New Roman" w:hAnsi="Times New Roman" w:eastAsia="宋体" w:cs="Times New Roman"/>
                <w:b w:val="0"/>
                <w:bCs w:val="0"/>
                <w:color w:val="auto"/>
                <w:sz w:val="24"/>
                <w:szCs w:val="24"/>
                <w:highlight w:val="none"/>
                <w:u w:val="none"/>
                <w:lang w:val="en-US" w:eastAsia="zh-CN"/>
              </w:rPr>
              <w:t>本项目</w:t>
            </w:r>
            <w:r>
              <w:rPr>
                <w:rFonts w:hint="eastAsia" w:ascii="Times New Roman" w:hAnsi="Times New Roman" w:eastAsia="宋体" w:cs="Times New Roman"/>
                <w:b w:val="0"/>
                <w:bCs w:val="0"/>
                <w:color w:val="auto"/>
                <w:kern w:val="2"/>
                <w:sz w:val="24"/>
                <w:szCs w:val="24"/>
                <w:highlight w:val="none"/>
                <w:u w:val="none"/>
                <w:lang w:val="en-US" w:eastAsia="zh-CN" w:bidi="ar-SA"/>
              </w:rPr>
              <w:t>不对该规划环评及审查意见符合性进行分析。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 w:type="dxa"/>
            <w:noWrap w:val="0"/>
            <w:vAlign w:val="center"/>
          </w:tcPr>
          <w:p>
            <w:pPr>
              <w:autoSpaceDE w:val="0"/>
              <w:autoSpaceDN w:val="0"/>
              <w:adjustRightInd w:val="0"/>
              <w:snapToGrid w:val="0"/>
              <w:jc w:val="center"/>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 w:val="24"/>
                <w:szCs w:val="24"/>
              </w:rPr>
              <w:t>规划及规划</w:t>
            </w:r>
            <w:r>
              <w:rPr>
                <w:rFonts w:hint="eastAsia" w:ascii="Times New Roman" w:hAnsi="Times New Roman" w:cs="Times New Roman"/>
                <w:b/>
                <w:bCs/>
                <w:color w:val="auto"/>
                <w:kern w:val="0"/>
                <w:sz w:val="24"/>
                <w:szCs w:val="24"/>
                <w:lang w:val="en-US" w:eastAsia="zh-CN"/>
              </w:rPr>
              <w:t>环境</w:t>
            </w:r>
            <w:r>
              <w:rPr>
                <w:rFonts w:hint="default" w:ascii="Times New Roman" w:hAnsi="Times New Roman" w:cs="Times New Roman"/>
                <w:b/>
                <w:bCs/>
                <w:color w:val="auto"/>
                <w:kern w:val="0"/>
                <w:sz w:val="24"/>
                <w:szCs w:val="24"/>
              </w:rPr>
              <w:t>影响评价符合性分析</w:t>
            </w:r>
          </w:p>
        </w:tc>
        <w:tc>
          <w:tcPr>
            <w:tcW w:w="8353"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jc w:val="left"/>
              <w:textAlignment w:val="auto"/>
              <w:rPr>
                <w:rFonts w:hint="default" w:ascii="Times New Roman" w:hAnsi="Times New Roman" w:eastAsia="宋体" w:cs="Times New Roman"/>
                <w:b/>
                <w:bCs/>
                <w:color w:val="auto"/>
                <w:kern w:val="0"/>
                <w:sz w:val="24"/>
                <w:szCs w:val="24"/>
                <w:lang w:val="en-US" w:eastAsia="zh-CN"/>
              </w:rPr>
            </w:pPr>
            <w:r>
              <w:rPr>
                <w:rFonts w:hint="default" w:ascii="Times New Roman" w:hAnsi="Times New Roman" w:eastAsia="宋体" w:cs="Times New Roman"/>
                <w:b/>
                <w:bCs/>
                <w:color w:val="auto"/>
                <w:kern w:val="0"/>
                <w:sz w:val="24"/>
                <w:szCs w:val="24"/>
                <w:lang w:val="en-US" w:eastAsia="zh-CN"/>
              </w:rPr>
              <w:t>1、与《登封市产业集聚区发展规划（2009-2020）》相符性分析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登封市产业集聚区位于登封市东部，东临卢店新镇，东北连唐庄乡，西接东城区</w:t>
            </w:r>
            <w:r>
              <w:rPr>
                <w:rFonts w:hint="eastAsia"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是河南省人民政府2008年12月批准成立的全省180个产业集聚区之一。2010年12月，河南省发展和改革委员会对《登封市产业集聚区发展规划（2009~2020）》进行了批复（豫发改工业〔2010〕2067号）。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（1）规划期限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规划期限为2009～2020年。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（2）规划范围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郑少洛高速公路以南，焦河以东，寺里河以北，永登高速公路两侧，S237以西所围合的区域，规划占地面积9.7</w:t>
            </w:r>
            <w:r>
              <w:rPr>
                <w:rFonts w:hint="eastAsia" w:ascii="Times New Roman" w:hAnsi="Times New Roman" w:eastAsia="宋体" w:cs="Times New Roman"/>
                <w:b w:val="0"/>
                <w:bCs w:val="0"/>
                <w:color w:val="auto"/>
                <w:sz w:val="24"/>
                <w:szCs w:val="24"/>
                <w:highlight w:val="none"/>
                <w:lang w:val="en-US" w:eastAsia="zh-CN"/>
              </w:rPr>
              <w:t xml:space="preserve"> </w:t>
            </w:r>
            <w:r>
              <w:rPr>
                <w:rFonts w:hint="default" w:ascii="Times New Roman" w:hAnsi="Times New Roman" w:eastAsia="宋体" w:cs="Times New Roman"/>
                <w:b w:val="0"/>
                <w:bCs w:val="0"/>
                <w:color w:val="auto"/>
                <w:sz w:val="24"/>
                <w:szCs w:val="24"/>
                <w:highlight w:val="none"/>
                <w:lang w:val="en-US" w:eastAsia="zh-CN"/>
              </w:rPr>
              <w:t>km</w:t>
            </w:r>
            <w:r>
              <w:rPr>
                <w:rFonts w:hint="default" w:ascii="Times New Roman" w:hAnsi="Times New Roman" w:eastAsia="宋体" w:cs="Times New Roman"/>
                <w:b w:val="0"/>
                <w:bCs w:val="0"/>
                <w:color w:val="auto"/>
                <w:sz w:val="24"/>
                <w:szCs w:val="24"/>
                <w:highlight w:val="none"/>
                <w:vertAlign w:val="superscript"/>
                <w:lang w:val="en-US" w:eastAsia="zh-CN"/>
              </w:rPr>
              <w:t>2</w:t>
            </w:r>
            <w:r>
              <w:rPr>
                <w:rFonts w:hint="default" w:ascii="Times New Roman" w:hAnsi="Times New Roman" w:eastAsia="宋体" w:cs="Times New Roman"/>
                <w:b w:val="0"/>
                <w:bCs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（3）规划总体发展目标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结合产业发展定位和登封市自身优势资源，依托现有企业，以铝品加工制造业装备制造业为主导产业，同时吸引关联产业，形成登封市新的经济增长极和循环经济的推动器，带动地方经济增长和产业结构转换，促进整个循环城市的发展。目前基础产业已初步形成，主导产业凸显和优势产业清晰的产业集聚区产业体系，最终把登封市产业集聚区建设成为中西部铝品加工制造基地，河南省重要的装备制造业基地和登封市现代化新城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（4）产业空间布局及主导产业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①</w:t>
            </w:r>
            <w:r>
              <w:rPr>
                <w:rFonts w:hint="eastAsia" w:cs="Times New Roman"/>
                <w:b w:val="0"/>
                <w:bCs w:val="0"/>
                <w:color w:val="auto"/>
                <w:sz w:val="24"/>
                <w:szCs w:val="24"/>
                <w:highlight w:val="none"/>
                <w:lang w:val="en-US" w:eastAsia="zh-CN"/>
              </w:rPr>
              <w:t xml:space="preserve"> </w:t>
            </w:r>
            <w:r>
              <w:rPr>
                <w:rFonts w:hint="default" w:ascii="Times New Roman" w:hAnsi="Times New Roman" w:eastAsia="宋体" w:cs="Times New Roman"/>
                <w:b w:val="0"/>
                <w:bCs w:val="0"/>
                <w:color w:val="auto"/>
                <w:sz w:val="24"/>
                <w:szCs w:val="24"/>
                <w:highlight w:val="none"/>
                <w:lang w:val="en-US" w:eastAsia="zh-CN"/>
              </w:rPr>
              <w:t>规划总体布局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登封市产业集聚区的产业空间布局为</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两心、三园、多片区</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的总体格局。其中</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两心</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为在焦河路与S316交叉口附近建设综合服务中心，集研发、培训、行政办公、商业金融为一体。在卢店北环路和S237交叉处建设东部综合服务中心，集行政办公、商业金融、文化娱乐为一体。</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三园</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为两个装备制造业园区和一个铝品加工制造产业园区。</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多片区</w:t>
            </w:r>
            <w:r>
              <w:rPr>
                <w:rFonts w:hint="eastAsia"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lang w:val="en-US" w:eastAsia="zh-CN"/>
              </w:rPr>
              <w:t>即规划区东部和西部为产业园区生产配套服务的多个片区，包括两个仓储物流片区、四个配套居住片区。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②</w:t>
            </w:r>
            <w:r>
              <w:rPr>
                <w:rFonts w:hint="eastAsia" w:cs="Times New Roman"/>
                <w:b w:val="0"/>
                <w:bCs w:val="0"/>
                <w:color w:val="auto"/>
                <w:sz w:val="24"/>
                <w:szCs w:val="24"/>
                <w:highlight w:val="none"/>
                <w:lang w:val="en-US" w:eastAsia="zh-CN"/>
              </w:rPr>
              <w:t xml:space="preserve"> </w:t>
            </w:r>
            <w:r>
              <w:rPr>
                <w:rFonts w:hint="default" w:ascii="Times New Roman" w:hAnsi="Times New Roman" w:eastAsia="宋体" w:cs="Times New Roman"/>
                <w:b w:val="0"/>
                <w:bCs w:val="0"/>
                <w:color w:val="auto"/>
                <w:sz w:val="24"/>
                <w:szCs w:val="24"/>
                <w:highlight w:val="none"/>
                <w:lang w:val="en-US" w:eastAsia="zh-CN"/>
              </w:rPr>
              <w:t>产业定位及发展目标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以铝品加工制造业和装备制造业为主导产业，拉动相关产业、物流服务业发展，把登封市产业集聚区建设成为中西部铝品加工制造基地，河南省重要的装备制造业基地和登封市现代化新城。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（5）土地利用规划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集聚区规划总占地面积970.71</w:t>
            </w:r>
            <w:r>
              <w:rPr>
                <w:rFonts w:hint="eastAsia" w:ascii="Times New Roman" w:hAnsi="Times New Roman" w:eastAsia="宋体" w:cs="Times New Roman"/>
                <w:b w:val="0"/>
                <w:bCs w:val="0"/>
                <w:color w:val="auto"/>
                <w:sz w:val="24"/>
                <w:szCs w:val="24"/>
                <w:highlight w:val="none"/>
                <w:lang w:val="en-US" w:eastAsia="zh-CN"/>
              </w:rPr>
              <w:t xml:space="preserve"> h</w:t>
            </w:r>
            <w:r>
              <w:rPr>
                <w:rFonts w:hint="default" w:ascii="Times New Roman" w:hAnsi="Times New Roman" w:eastAsia="宋体" w:cs="Times New Roman"/>
                <w:b w:val="0"/>
                <w:bCs w:val="0"/>
                <w:color w:val="auto"/>
                <w:sz w:val="24"/>
                <w:szCs w:val="24"/>
                <w:highlight w:val="none"/>
                <w:lang w:val="en-US" w:eastAsia="zh-CN"/>
              </w:rPr>
              <w:t>m</w:t>
            </w:r>
            <w:r>
              <w:rPr>
                <w:rFonts w:hint="default" w:ascii="Times New Roman" w:hAnsi="Times New Roman" w:eastAsia="宋体" w:cs="Times New Roman"/>
                <w:b w:val="0"/>
                <w:bCs w:val="0"/>
                <w:color w:val="auto"/>
                <w:sz w:val="24"/>
                <w:szCs w:val="24"/>
                <w:highlight w:val="none"/>
                <w:vertAlign w:val="superscript"/>
                <w:lang w:val="en-US" w:eastAsia="zh-CN"/>
              </w:rPr>
              <w:t>2</w:t>
            </w:r>
            <w:r>
              <w:rPr>
                <w:rFonts w:hint="default" w:ascii="Times New Roman" w:hAnsi="Times New Roman" w:eastAsia="宋体" w:cs="Times New Roman"/>
                <w:b w:val="0"/>
                <w:bCs w:val="0"/>
                <w:color w:val="auto"/>
                <w:sz w:val="24"/>
                <w:szCs w:val="24"/>
                <w:highlight w:val="none"/>
                <w:lang w:val="en-US" w:eastAsia="zh-CN"/>
              </w:rPr>
              <w:t>。用地结构主要分为工业用地、仓储用地、居民用地、公共设施用地、市政设施用地、对外交通用地、道路广场用地、绿化用地以及水域和其它用地。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工业用地是产业集聚区的主要功能用地，该区域以工业用地为主，体现了集聚区的主要发展职能。工业用地以一、二类工业为主，根据集聚区格局及集聚区产业布局规划，形成两个装备制造业园区和一个铝品加工制造工业园区。规划工业用地461.18</w:t>
            </w:r>
            <w:r>
              <w:rPr>
                <w:rFonts w:hint="eastAsia" w:ascii="Times New Roman" w:hAnsi="Times New Roman" w:eastAsia="宋体" w:cs="Times New Roman"/>
                <w:b w:val="0"/>
                <w:bCs w:val="0"/>
                <w:color w:val="auto"/>
                <w:sz w:val="24"/>
                <w:szCs w:val="24"/>
                <w:highlight w:val="none"/>
                <w:lang w:val="en-US" w:eastAsia="zh-CN"/>
              </w:rPr>
              <w:t xml:space="preserve"> h</w:t>
            </w:r>
            <w:r>
              <w:rPr>
                <w:rFonts w:hint="default" w:ascii="Times New Roman" w:hAnsi="Times New Roman" w:eastAsia="宋体" w:cs="Times New Roman"/>
                <w:b w:val="0"/>
                <w:bCs w:val="0"/>
                <w:color w:val="auto"/>
                <w:sz w:val="24"/>
                <w:szCs w:val="24"/>
                <w:highlight w:val="none"/>
                <w:lang w:val="en-US" w:eastAsia="zh-CN"/>
              </w:rPr>
              <w:t>m</w:t>
            </w:r>
            <w:r>
              <w:rPr>
                <w:rFonts w:hint="default" w:ascii="Times New Roman" w:hAnsi="Times New Roman" w:eastAsia="宋体" w:cs="Times New Roman"/>
                <w:b w:val="0"/>
                <w:bCs w:val="0"/>
                <w:color w:val="auto"/>
                <w:sz w:val="24"/>
                <w:szCs w:val="24"/>
                <w:highlight w:val="none"/>
                <w:vertAlign w:val="superscript"/>
                <w:lang w:val="en-US" w:eastAsia="zh-CN"/>
              </w:rPr>
              <w:t>2</w:t>
            </w:r>
            <w:r>
              <w:rPr>
                <w:rFonts w:hint="default" w:ascii="Times New Roman" w:hAnsi="Times New Roman" w:eastAsia="宋体" w:cs="Times New Roman"/>
                <w:b w:val="0"/>
                <w:bCs w:val="0"/>
                <w:color w:val="auto"/>
                <w:sz w:val="24"/>
                <w:szCs w:val="24"/>
                <w:highlight w:val="none"/>
                <w:lang w:val="en-US" w:eastAsia="zh-CN"/>
              </w:rPr>
              <w:t>，占规划建设用地的47.51%。</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bCs/>
                <w:color w:val="auto"/>
                <w:sz w:val="24"/>
                <w:szCs w:val="24"/>
                <w:highlight w:val="none"/>
                <w:u w:val="single"/>
                <w:lang w:val="en-US" w:eastAsia="zh-CN"/>
              </w:rPr>
            </w:pPr>
            <w:r>
              <w:rPr>
                <w:rFonts w:hint="default" w:ascii="Times New Roman" w:hAnsi="Times New Roman" w:eastAsia="宋体" w:cs="Times New Roman"/>
                <w:b w:val="0"/>
                <w:bCs w:val="0"/>
                <w:color w:val="auto"/>
                <w:sz w:val="24"/>
                <w:szCs w:val="24"/>
                <w:highlight w:val="none"/>
                <w:u w:val="none"/>
                <w:lang w:val="en-US" w:eastAsia="zh-CN"/>
              </w:rPr>
              <w:t>相符性分析：本项目为医养结合项目，属于《产业结构调整指导目录（2024年本）》中的鼓励类建设项目，符合国家的产业政策要求。</w:t>
            </w:r>
            <w:r>
              <w:rPr>
                <w:rFonts w:hint="eastAsia" w:cs="Times New Roman"/>
                <w:b w:val="0"/>
                <w:bCs w:val="0"/>
                <w:color w:val="auto"/>
                <w:sz w:val="24"/>
                <w:szCs w:val="24"/>
                <w:highlight w:val="none"/>
                <w:u w:val="none"/>
                <w:lang w:val="en-US" w:eastAsia="zh-CN"/>
              </w:rPr>
              <w:t>项目位于登封市产业集聚区焦河路与少林大道交叉口西北角，根据登封市产业集聚区土地使用规划图（见附图四），</w:t>
            </w:r>
            <w:r>
              <w:rPr>
                <w:rFonts w:hint="eastAsia" w:ascii="Times New Roman" w:hAnsi="Times New Roman" w:eastAsia="宋体" w:cs="Times New Roman"/>
                <w:b w:val="0"/>
                <w:bCs w:val="0"/>
                <w:color w:val="auto"/>
                <w:sz w:val="24"/>
                <w:szCs w:val="24"/>
                <w:highlight w:val="none"/>
                <w:u w:val="none"/>
                <w:lang w:val="en-US" w:eastAsia="zh-CN"/>
              </w:rPr>
              <w:t>项目用地为</w:t>
            </w:r>
            <w:r>
              <w:rPr>
                <w:rFonts w:hint="eastAsia" w:cs="Times New Roman"/>
                <w:b w:val="0"/>
                <w:bCs w:val="0"/>
                <w:color w:val="auto"/>
                <w:sz w:val="24"/>
                <w:szCs w:val="24"/>
                <w:highlight w:val="none"/>
                <w:u w:val="none"/>
                <w:lang w:val="en-US" w:eastAsia="zh-CN"/>
              </w:rPr>
              <w:t>零售</w:t>
            </w:r>
            <w:r>
              <w:rPr>
                <w:rFonts w:hint="eastAsia" w:ascii="Times New Roman" w:hAnsi="Times New Roman" w:eastAsia="宋体" w:cs="Times New Roman"/>
                <w:b w:val="0"/>
                <w:bCs w:val="0"/>
                <w:color w:val="auto"/>
                <w:sz w:val="24"/>
                <w:szCs w:val="24"/>
                <w:highlight w:val="none"/>
                <w:u w:val="none"/>
                <w:lang w:val="en-US" w:eastAsia="zh-CN"/>
              </w:rPr>
              <w:t>商业用地</w:t>
            </w:r>
            <w:r>
              <w:rPr>
                <w:rFonts w:hint="eastAsia" w:cs="Times New Roman"/>
                <w:b w:val="0"/>
                <w:bCs w:val="0"/>
                <w:color w:val="auto"/>
                <w:sz w:val="24"/>
                <w:szCs w:val="24"/>
                <w:highlight w:val="none"/>
                <w:u w:val="none"/>
                <w:lang w:val="en-US" w:eastAsia="zh-CN"/>
              </w:rPr>
              <w:t>，根据登封市产业集聚区产业空间布局图（见附图五），项目不在规划的</w:t>
            </w:r>
            <w:r>
              <w:rPr>
                <w:rFonts w:hint="default" w:cs="Times New Roman"/>
                <w:b w:val="0"/>
                <w:bCs w:val="0"/>
                <w:color w:val="auto"/>
                <w:sz w:val="24"/>
                <w:szCs w:val="24"/>
                <w:highlight w:val="none"/>
                <w:u w:val="none"/>
                <w:lang w:val="en-US" w:eastAsia="zh-CN"/>
              </w:rPr>
              <w:t>铝品加工制造业</w:t>
            </w:r>
            <w:r>
              <w:rPr>
                <w:rFonts w:hint="eastAsia" w:cs="Times New Roman"/>
                <w:b w:val="0"/>
                <w:bCs w:val="0"/>
                <w:color w:val="auto"/>
                <w:sz w:val="24"/>
                <w:szCs w:val="24"/>
                <w:highlight w:val="none"/>
                <w:u w:val="none"/>
                <w:lang w:val="en-US" w:eastAsia="zh-CN"/>
              </w:rPr>
              <w:t>、</w:t>
            </w:r>
            <w:r>
              <w:rPr>
                <w:rFonts w:hint="default" w:cs="Times New Roman"/>
                <w:b w:val="0"/>
                <w:bCs w:val="0"/>
                <w:color w:val="auto"/>
                <w:sz w:val="24"/>
                <w:szCs w:val="24"/>
                <w:highlight w:val="none"/>
                <w:u w:val="none"/>
                <w:lang w:val="en-US" w:eastAsia="zh-CN"/>
              </w:rPr>
              <w:t>装备制造业</w:t>
            </w:r>
            <w:r>
              <w:rPr>
                <w:rFonts w:hint="eastAsia" w:cs="Times New Roman"/>
                <w:b w:val="0"/>
                <w:bCs w:val="0"/>
                <w:color w:val="auto"/>
                <w:sz w:val="24"/>
                <w:szCs w:val="24"/>
                <w:highlight w:val="none"/>
                <w:u w:val="none"/>
                <w:lang w:val="en-US" w:eastAsia="zh-CN"/>
              </w:rPr>
              <w:t>等产业区内，本</w:t>
            </w:r>
            <w:r>
              <w:rPr>
                <w:rFonts w:hint="eastAsia" w:cs="Times New Roman"/>
                <w:b w:val="0"/>
                <w:bCs w:val="0"/>
                <w:color w:val="auto"/>
                <w:kern w:val="0"/>
                <w:sz w:val="24"/>
                <w:szCs w:val="24"/>
                <w:u w:val="none"/>
                <w:lang w:val="en-US" w:eastAsia="zh-CN"/>
              </w:rPr>
              <w:t>项</w:t>
            </w:r>
            <w:r>
              <w:rPr>
                <w:rFonts w:hint="eastAsia" w:cs="Times New Roman"/>
                <w:b w:val="0"/>
                <w:bCs w:val="0"/>
                <w:color w:val="auto"/>
                <w:sz w:val="24"/>
                <w:szCs w:val="24"/>
                <w:highlight w:val="none"/>
                <w:u w:val="none"/>
                <w:lang w:val="en-US" w:eastAsia="zh-CN"/>
              </w:rPr>
              <w:t>目已取得登封市先进制造业开发区管理委员会（原登封市产业集聚区管理委员会）的备案（见附件2），且根据《登封市卫生健康委员会关于同意登封卢氏复康中医院建设医养结合项目的批复》（登卫文﹝2024﹞41号）（见附件3），登封市卫生健康委员会同意登封卢氏复康中医院在产业集聚区焦河路与少林大道交叉口西北角建设医养结合项目，因此，本项目与登封市产业集聚区土地使用规划和产业空间布局不冲突。</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jc w:val="left"/>
              <w:textAlignment w:val="auto"/>
              <w:rPr>
                <w:rFonts w:hint="default" w:ascii="Times New Roman" w:hAnsi="Times New Roman" w:eastAsia="宋体" w:cs="Times New Roman"/>
                <w:b/>
                <w:bCs/>
                <w:color w:val="auto"/>
                <w:kern w:val="0"/>
                <w:sz w:val="24"/>
                <w:szCs w:val="24"/>
                <w:lang w:val="en-US" w:eastAsia="zh-CN"/>
              </w:rPr>
            </w:pPr>
            <w:r>
              <w:rPr>
                <w:rFonts w:hint="eastAsia" w:cs="Times New Roman"/>
                <w:b/>
                <w:bCs/>
                <w:color w:val="auto"/>
                <w:kern w:val="0"/>
                <w:sz w:val="24"/>
                <w:szCs w:val="24"/>
                <w:lang w:val="en-US" w:eastAsia="zh-CN"/>
              </w:rPr>
              <w:t>2</w:t>
            </w:r>
            <w:r>
              <w:rPr>
                <w:rFonts w:hint="default" w:ascii="Times New Roman" w:hAnsi="Times New Roman" w:eastAsia="宋体" w:cs="Times New Roman"/>
                <w:b/>
                <w:bCs/>
                <w:color w:val="auto"/>
                <w:kern w:val="0"/>
                <w:sz w:val="24"/>
                <w:szCs w:val="24"/>
                <w:lang w:val="en-US" w:eastAsia="zh-CN"/>
              </w:rPr>
              <w:t>、与《登封市产业集聚区发展规划环境影响报告书》</w:t>
            </w:r>
            <w:r>
              <w:rPr>
                <w:rFonts w:hint="eastAsia" w:cs="Times New Roman"/>
                <w:b/>
                <w:bCs/>
                <w:color w:val="auto"/>
                <w:kern w:val="0"/>
                <w:sz w:val="24"/>
                <w:szCs w:val="24"/>
                <w:lang w:val="en-US" w:eastAsia="zh-CN"/>
              </w:rPr>
              <w:t>、</w:t>
            </w:r>
            <w:r>
              <w:rPr>
                <w:rFonts w:hint="default" w:ascii="Times New Roman" w:hAnsi="Times New Roman" w:eastAsia="宋体" w:cs="Times New Roman"/>
                <w:b/>
                <w:bCs/>
                <w:color w:val="auto"/>
                <w:kern w:val="0"/>
                <w:sz w:val="24"/>
                <w:szCs w:val="24"/>
                <w:lang w:val="en-US" w:eastAsia="zh-CN"/>
              </w:rPr>
              <w:t>《登封市产业集聚区发展规划环境影响跟踪评价报告书》相符性分析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40" w:lineRule="exact"/>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cs="Times New Roman"/>
                <w:b w:val="0"/>
                <w:bCs w:val="0"/>
                <w:color w:val="auto"/>
                <w:sz w:val="24"/>
                <w:szCs w:val="24"/>
                <w:highlight w:val="none"/>
                <w:lang w:val="en-US" w:eastAsia="zh-CN"/>
              </w:rPr>
              <w:t>根据《登封市产业集聚区发展规划环境影响报告书》和《登封市产业集聚区发展规划环境影响跟踪评价报告书》，</w:t>
            </w:r>
            <w:r>
              <w:rPr>
                <w:rFonts w:hint="default" w:ascii="Times New Roman" w:hAnsi="Times New Roman" w:eastAsia="宋体" w:cs="Times New Roman"/>
                <w:b w:val="0"/>
                <w:bCs w:val="0"/>
                <w:color w:val="auto"/>
                <w:sz w:val="24"/>
                <w:szCs w:val="24"/>
                <w:highlight w:val="none"/>
                <w:lang w:val="en-US" w:eastAsia="zh-CN"/>
              </w:rPr>
              <w:t>本项目与集聚区准入条件相符性分析见表</w:t>
            </w:r>
            <w:r>
              <w:rPr>
                <w:rFonts w:hint="eastAsia" w:ascii="Times New Roman" w:hAnsi="Times New Roman" w:eastAsia="宋体" w:cs="Times New Roman"/>
                <w:b w:val="0"/>
                <w:bCs w:val="0"/>
                <w:color w:val="auto"/>
                <w:sz w:val="24"/>
                <w:szCs w:val="24"/>
                <w:highlight w:val="none"/>
                <w:lang w:val="en-US" w:eastAsia="zh-CN"/>
              </w:rPr>
              <w:t>1-1</w:t>
            </w:r>
            <w:r>
              <w:rPr>
                <w:rFonts w:hint="default" w:ascii="Times New Roman" w:hAnsi="Times New Roman" w:eastAsia="宋体" w:cs="Times New Roman"/>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Times New Roman" w:hAnsi="Times New Roman" w:cs="Times New Roman"/>
                <w:b/>
                <w:bCs/>
                <w:sz w:val="24"/>
                <w:szCs w:val="32"/>
                <w:lang w:val="en-US" w:eastAsia="zh-CN"/>
              </w:rPr>
            </w:pPr>
            <w:r>
              <w:rPr>
                <w:rFonts w:hint="default" w:ascii="Times New Roman" w:hAnsi="Times New Roman" w:cs="Times New Roman"/>
                <w:b/>
                <w:bCs/>
                <w:sz w:val="24"/>
                <w:szCs w:val="32"/>
                <w:lang w:val="en-US" w:eastAsia="zh-CN"/>
              </w:rPr>
              <w:t>表1-1  本项目与集聚区准入条件相符性分析</w:t>
            </w:r>
            <w:r>
              <w:rPr>
                <w:rFonts w:hint="eastAsia" w:cs="Times New Roman"/>
                <w:b/>
                <w:bCs/>
                <w:sz w:val="24"/>
                <w:szCs w:val="32"/>
                <w:lang w:val="en-US" w:eastAsia="zh-CN"/>
              </w:rPr>
              <w:t>一览表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862"/>
              <w:gridCol w:w="3579"/>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kern w:val="0"/>
                      <w:sz w:val="21"/>
                      <w:szCs w:val="21"/>
                      <w:vertAlign w:val="baseline"/>
                      <w:lang w:val="en-US" w:eastAsia="zh-CN"/>
                    </w:rPr>
                  </w:pPr>
                  <w:r>
                    <w:rPr>
                      <w:rFonts w:hint="eastAsia" w:ascii="Times New Roman" w:hAnsi="Times New Roman" w:cs="Times New Roman"/>
                      <w:b/>
                      <w:bCs/>
                      <w:color w:val="auto"/>
                      <w:kern w:val="0"/>
                      <w:sz w:val="21"/>
                      <w:szCs w:val="21"/>
                      <w:vertAlign w:val="baseline"/>
                      <w:lang w:val="en-US" w:eastAsia="zh-CN"/>
                    </w:rPr>
                    <w:t>序号</w:t>
                  </w:r>
                </w:p>
              </w:tc>
              <w:tc>
                <w:tcPr>
                  <w:tcW w:w="2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kern w:val="0"/>
                      <w:sz w:val="21"/>
                      <w:szCs w:val="21"/>
                      <w:vertAlign w:val="baseline"/>
                      <w:lang w:val="en-US" w:eastAsia="zh-CN"/>
                    </w:rPr>
                  </w:pPr>
                  <w:r>
                    <w:rPr>
                      <w:rFonts w:hint="eastAsia" w:ascii="Times New Roman" w:hAnsi="Times New Roman" w:cs="Times New Roman"/>
                      <w:b/>
                      <w:bCs/>
                      <w:color w:val="auto"/>
                      <w:kern w:val="0"/>
                      <w:sz w:val="21"/>
                      <w:szCs w:val="21"/>
                      <w:vertAlign w:val="baseline"/>
                      <w:lang w:val="en-US" w:eastAsia="zh-CN"/>
                    </w:rPr>
                    <w:t>集聚区准入条件</w:t>
                  </w:r>
                </w:p>
              </w:tc>
              <w:tc>
                <w:tcPr>
                  <w:tcW w:w="3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kern w:val="0"/>
                      <w:sz w:val="21"/>
                      <w:szCs w:val="21"/>
                      <w:vertAlign w:val="baseline"/>
                      <w:lang w:val="en-US" w:eastAsia="zh-CN"/>
                    </w:rPr>
                  </w:pPr>
                  <w:r>
                    <w:rPr>
                      <w:rFonts w:hint="eastAsia" w:ascii="Times New Roman" w:hAnsi="Times New Roman" w:cs="Times New Roman"/>
                      <w:b/>
                      <w:bCs/>
                      <w:color w:val="auto"/>
                      <w:kern w:val="0"/>
                      <w:sz w:val="21"/>
                      <w:szCs w:val="21"/>
                      <w:vertAlign w:val="baseline"/>
                      <w:lang w:val="en-US" w:eastAsia="zh-CN"/>
                    </w:rPr>
                    <w:t>本项目</w:t>
                  </w:r>
                </w:p>
              </w:tc>
              <w:tc>
                <w:tcPr>
                  <w:tcW w:w="100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kern w:val="0"/>
                      <w:sz w:val="21"/>
                      <w:szCs w:val="21"/>
                      <w:vertAlign w:val="baseline"/>
                      <w:lang w:val="en-US" w:eastAsia="zh-CN"/>
                    </w:rPr>
                  </w:pPr>
                  <w:r>
                    <w:rPr>
                      <w:rFonts w:hint="eastAsia" w:ascii="Times New Roman" w:hAnsi="Times New Roman" w:cs="Times New Roman"/>
                      <w:b/>
                      <w:bCs/>
                      <w:color w:val="auto"/>
                      <w:kern w:val="0"/>
                      <w:sz w:val="21"/>
                      <w:szCs w:val="21"/>
                      <w:vertAlign w:val="baseline"/>
                      <w:lang w:val="en-US"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1</w:t>
                  </w:r>
                </w:p>
              </w:tc>
              <w:tc>
                <w:tcPr>
                  <w:tcW w:w="2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ascii="宋体" w:hAnsi="宋体" w:eastAsia="宋体" w:cs="宋体"/>
                      <w:color w:val="auto"/>
                      <w:sz w:val="21"/>
                      <w:szCs w:val="21"/>
                    </w:rPr>
                    <w:t>进入集聚区的项目必须符合集聚区的产业发展方向</w:t>
                  </w:r>
                </w:p>
              </w:tc>
              <w:tc>
                <w:tcPr>
                  <w:tcW w:w="3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本项目为医养结合建设项目，已取得</w:t>
                  </w:r>
                  <w:r>
                    <w:rPr>
                      <w:rFonts w:hint="eastAsia" w:ascii="Times New Roman" w:hAnsi="Times New Roman" w:eastAsia="宋体" w:cs="Times New Roman"/>
                      <w:color w:val="auto"/>
                      <w:kern w:val="0"/>
                      <w:sz w:val="21"/>
                      <w:szCs w:val="21"/>
                      <w:vertAlign w:val="baseline"/>
                      <w:lang w:val="en-US" w:eastAsia="zh-CN"/>
                    </w:rPr>
                    <w:t>登封市先进制造业开发区管理委员会（</w:t>
                  </w:r>
                  <w:r>
                    <w:rPr>
                      <w:rFonts w:hint="eastAsia" w:cs="Times New Roman"/>
                      <w:color w:val="auto"/>
                      <w:kern w:val="0"/>
                      <w:sz w:val="21"/>
                      <w:szCs w:val="21"/>
                      <w:vertAlign w:val="baseline"/>
                      <w:lang w:val="en-US" w:eastAsia="zh-CN"/>
                    </w:rPr>
                    <w:t>原</w:t>
                  </w:r>
                  <w:r>
                    <w:rPr>
                      <w:rFonts w:hint="default" w:ascii="Times New Roman" w:hAnsi="Times New Roman" w:eastAsia="宋体" w:cs="Times New Roman"/>
                      <w:color w:val="auto"/>
                      <w:kern w:val="0"/>
                      <w:sz w:val="21"/>
                      <w:szCs w:val="21"/>
                      <w:vertAlign w:val="baseline"/>
                      <w:lang w:val="en-US" w:eastAsia="zh-CN"/>
                    </w:rPr>
                    <w:t>登封市产业集聚区管理委员会</w:t>
                  </w:r>
                  <w:r>
                    <w:rPr>
                      <w:rFonts w:hint="eastAsia" w:ascii="Times New Roman" w:hAnsi="Times New Roman" w:eastAsia="宋体" w:cs="Times New Roman"/>
                      <w:color w:val="auto"/>
                      <w:kern w:val="0"/>
                      <w:sz w:val="21"/>
                      <w:szCs w:val="21"/>
                      <w:vertAlign w:val="baseline"/>
                      <w:lang w:val="en-US" w:eastAsia="zh-CN"/>
                    </w:rPr>
                    <w:t>）</w:t>
                  </w:r>
                  <w:r>
                    <w:rPr>
                      <w:rFonts w:hint="default" w:ascii="Times New Roman" w:hAnsi="Times New Roman" w:eastAsia="宋体" w:cs="Times New Roman"/>
                      <w:color w:val="auto"/>
                      <w:kern w:val="0"/>
                      <w:sz w:val="21"/>
                      <w:szCs w:val="21"/>
                      <w:vertAlign w:val="baseline"/>
                      <w:lang w:val="en-US" w:eastAsia="zh-CN"/>
                    </w:rPr>
                    <w:t>的备案，不属于不符合</w:t>
                  </w:r>
                  <w:r>
                    <w:rPr>
                      <w:rFonts w:hint="eastAsia" w:ascii="Times New Roman" w:hAnsi="Times New Roman" w:eastAsia="宋体" w:cs="Times New Roman"/>
                      <w:color w:val="auto"/>
                      <w:kern w:val="0"/>
                      <w:sz w:val="21"/>
                      <w:szCs w:val="21"/>
                      <w:vertAlign w:val="baseline"/>
                      <w:lang w:val="en-US" w:eastAsia="zh-CN"/>
                    </w:rPr>
                    <w:t>集聚区产业发展方向</w:t>
                  </w:r>
                  <w:r>
                    <w:rPr>
                      <w:rFonts w:hint="default" w:ascii="Times New Roman" w:hAnsi="Times New Roman" w:eastAsia="宋体" w:cs="Times New Roman"/>
                      <w:color w:val="auto"/>
                      <w:kern w:val="0"/>
                      <w:sz w:val="21"/>
                      <w:szCs w:val="21"/>
                      <w:vertAlign w:val="baseline"/>
                      <w:lang w:val="en-US" w:eastAsia="zh-CN"/>
                    </w:rPr>
                    <w:t>的工业企业</w:t>
                  </w:r>
                </w:p>
              </w:tc>
              <w:tc>
                <w:tcPr>
                  <w:tcW w:w="100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2</w:t>
                  </w:r>
                </w:p>
              </w:tc>
              <w:tc>
                <w:tcPr>
                  <w:tcW w:w="2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入区项目应符合国家发改委新颁布的产业结构调整指导目录及每年颁布的产业政策要求</w:t>
                  </w:r>
                </w:p>
              </w:tc>
              <w:tc>
                <w:tcPr>
                  <w:tcW w:w="3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根据《产业结构调整指导目录（20</w:t>
                  </w:r>
                  <w:r>
                    <w:rPr>
                      <w:rFonts w:hint="eastAsia" w:cs="Times New Roman"/>
                      <w:color w:val="auto"/>
                      <w:kern w:val="0"/>
                      <w:sz w:val="21"/>
                      <w:szCs w:val="21"/>
                      <w:vertAlign w:val="baseline"/>
                      <w:lang w:val="en-US" w:eastAsia="zh-CN"/>
                    </w:rPr>
                    <w:t>24</w:t>
                  </w:r>
                  <w:r>
                    <w:rPr>
                      <w:rFonts w:hint="default" w:ascii="Times New Roman" w:hAnsi="Times New Roman" w:eastAsia="宋体" w:cs="Times New Roman"/>
                      <w:color w:val="auto"/>
                      <w:kern w:val="0"/>
                      <w:sz w:val="21"/>
                      <w:szCs w:val="21"/>
                      <w:vertAlign w:val="baseline"/>
                      <w:lang w:val="en-US" w:eastAsia="zh-CN"/>
                    </w:rPr>
                    <w:t>年本）》，本项目</w:t>
                  </w:r>
                  <w:r>
                    <w:rPr>
                      <w:rFonts w:hint="eastAsia" w:ascii="Times New Roman" w:hAnsi="Times New Roman" w:eastAsia="宋体" w:cs="Times New Roman"/>
                      <w:color w:val="auto"/>
                      <w:kern w:val="0"/>
                      <w:sz w:val="21"/>
                      <w:szCs w:val="21"/>
                      <w:vertAlign w:val="baseline"/>
                      <w:lang w:val="en-US" w:eastAsia="zh-CN"/>
                    </w:rPr>
                    <w:t>属于鼓励类建设项目</w:t>
                  </w:r>
                  <w:r>
                    <w:rPr>
                      <w:rFonts w:hint="default" w:ascii="Times New Roman" w:hAnsi="Times New Roman" w:eastAsia="宋体" w:cs="Times New Roman"/>
                      <w:color w:val="auto"/>
                      <w:kern w:val="0"/>
                      <w:sz w:val="21"/>
                      <w:szCs w:val="21"/>
                      <w:vertAlign w:val="baseline"/>
                      <w:lang w:val="en-US" w:eastAsia="zh-CN"/>
                    </w:rPr>
                    <w:t>，符合国家产业政策的要求</w:t>
                  </w:r>
                </w:p>
              </w:tc>
              <w:tc>
                <w:tcPr>
                  <w:tcW w:w="100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3</w:t>
                  </w:r>
                </w:p>
              </w:tc>
              <w:tc>
                <w:tcPr>
                  <w:tcW w:w="2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入区项目必须符合清洁生产的要求</w:t>
                  </w:r>
                </w:p>
              </w:tc>
              <w:tc>
                <w:tcPr>
                  <w:tcW w:w="3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本</w:t>
                  </w:r>
                  <w:r>
                    <w:rPr>
                      <w:rFonts w:hint="default" w:ascii="Times New Roman" w:hAnsi="Times New Roman" w:eastAsia="宋体" w:cs="Times New Roman"/>
                      <w:color w:val="auto"/>
                      <w:kern w:val="0"/>
                      <w:sz w:val="21"/>
                      <w:szCs w:val="21"/>
                      <w:vertAlign w:val="baseline"/>
                      <w:lang w:val="en-US" w:eastAsia="zh-CN"/>
                    </w:rPr>
                    <w:t>项目采用国内先进设备，各项排污严格按照标准执行，符合清洁生产要求</w:t>
                  </w:r>
                </w:p>
              </w:tc>
              <w:tc>
                <w:tcPr>
                  <w:tcW w:w="100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4</w:t>
                  </w:r>
                </w:p>
              </w:tc>
              <w:tc>
                <w:tcPr>
                  <w:tcW w:w="2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禁止产能过剩、高能耗、高污染企业进入</w:t>
                  </w:r>
                </w:p>
              </w:tc>
              <w:tc>
                <w:tcPr>
                  <w:tcW w:w="3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本</w:t>
                  </w:r>
                  <w:r>
                    <w:rPr>
                      <w:rFonts w:hint="default" w:ascii="Times New Roman" w:hAnsi="Times New Roman" w:eastAsia="宋体" w:cs="Times New Roman"/>
                      <w:color w:val="auto"/>
                      <w:kern w:val="0"/>
                      <w:sz w:val="21"/>
                      <w:szCs w:val="21"/>
                      <w:vertAlign w:val="baseline"/>
                      <w:lang w:val="en-US" w:eastAsia="zh-CN"/>
                    </w:rPr>
                    <w:t>项目不属于产能过剩、高能耗、高污染</w:t>
                  </w:r>
                  <w:r>
                    <w:rPr>
                      <w:rFonts w:hint="eastAsia" w:cs="Times New Roman"/>
                      <w:color w:val="auto"/>
                      <w:kern w:val="0"/>
                      <w:sz w:val="21"/>
                      <w:szCs w:val="21"/>
                      <w:vertAlign w:val="baseline"/>
                      <w:lang w:val="en-US" w:eastAsia="zh-CN"/>
                    </w:rPr>
                    <w:t>企业</w:t>
                  </w:r>
                </w:p>
              </w:tc>
              <w:tc>
                <w:tcPr>
                  <w:tcW w:w="100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5</w:t>
                  </w:r>
                </w:p>
              </w:tc>
              <w:tc>
                <w:tcPr>
                  <w:tcW w:w="2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入驻企业必须满足行业准入条件以及卫生防护距离的要求</w:t>
                  </w:r>
                </w:p>
              </w:tc>
              <w:tc>
                <w:tcPr>
                  <w:tcW w:w="3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本项目无行业准入条件，无行业卫生防护距离要求</w:t>
                  </w:r>
                </w:p>
              </w:tc>
              <w:tc>
                <w:tcPr>
                  <w:tcW w:w="100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6</w:t>
                  </w:r>
                </w:p>
              </w:tc>
              <w:tc>
                <w:tcPr>
                  <w:tcW w:w="2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入区的项目</w:t>
                  </w:r>
                  <w:r>
                    <w:rPr>
                      <w:rFonts w:hint="eastAsia" w:ascii="Times New Roman" w:hAnsi="Times New Roman" w:eastAsia="宋体" w:cs="Times New Roman"/>
                      <w:color w:val="auto"/>
                      <w:kern w:val="0"/>
                      <w:sz w:val="21"/>
                      <w:szCs w:val="21"/>
                      <w:highlight w:val="none"/>
                      <w:vertAlign w:val="baseline"/>
                      <w:lang w:val="en-US" w:eastAsia="zh-CN"/>
                    </w:rPr>
                    <w:t>涉及有毒有害、易燃易爆等危险化学品的</w:t>
                  </w:r>
                  <w:r>
                    <w:rPr>
                      <w:rFonts w:hint="eastAsia" w:ascii="Times New Roman" w:hAnsi="Times New Roman" w:eastAsia="宋体" w:cs="Times New Roman"/>
                      <w:color w:val="auto"/>
                      <w:kern w:val="0"/>
                      <w:sz w:val="21"/>
                      <w:szCs w:val="21"/>
                      <w:vertAlign w:val="baseline"/>
                      <w:lang w:val="en-US" w:eastAsia="zh-CN"/>
                    </w:rPr>
                    <w:t>，应进行环境风险评价并制定事故应急预案</w:t>
                  </w:r>
                </w:p>
              </w:tc>
              <w:tc>
                <w:tcPr>
                  <w:tcW w:w="3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hint="eastAsia" w:cs="Times New Roman"/>
                      <w:color w:val="auto"/>
                      <w:kern w:val="0"/>
                      <w:sz w:val="21"/>
                      <w:szCs w:val="21"/>
                      <w:vertAlign w:val="baseline"/>
                      <w:lang w:val="en-US" w:eastAsia="zh-CN"/>
                    </w:rPr>
                    <w:t>本项目院</w:t>
                  </w:r>
                  <w:r>
                    <w:rPr>
                      <w:rFonts w:hint="default" w:ascii="Times New Roman" w:hAnsi="Times New Roman" w:cs="Times New Roman"/>
                      <w:color w:val="auto"/>
                      <w:kern w:val="0"/>
                      <w:sz w:val="21"/>
                      <w:szCs w:val="21"/>
                      <w:vertAlign w:val="baseline"/>
                      <w:lang w:val="en-US" w:eastAsia="zh-CN"/>
                    </w:rPr>
                    <w:t>内危险化学品暂存量较</w:t>
                  </w:r>
                  <w:r>
                    <w:rPr>
                      <w:rFonts w:hint="eastAsia" w:cs="Times New Roman"/>
                      <w:color w:val="auto"/>
                      <w:kern w:val="0"/>
                      <w:sz w:val="21"/>
                      <w:szCs w:val="21"/>
                      <w:vertAlign w:val="baseline"/>
                      <w:lang w:val="en-US" w:eastAsia="zh-CN"/>
                    </w:rPr>
                    <w:t>少</w:t>
                  </w:r>
                  <w:r>
                    <w:rPr>
                      <w:rFonts w:hint="default" w:ascii="Times New Roman" w:hAnsi="Times New Roman" w:cs="Times New Roman"/>
                      <w:color w:val="auto"/>
                      <w:kern w:val="0"/>
                      <w:sz w:val="21"/>
                      <w:szCs w:val="21"/>
                      <w:vertAlign w:val="baseline"/>
                      <w:lang w:val="en-US" w:eastAsia="zh-CN"/>
                    </w:rPr>
                    <w:t>，均不属于重大危险源，针对本项目</w:t>
                  </w:r>
                  <w:r>
                    <w:rPr>
                      <w:rFonts w:hint="eastAsia" w:cs="Times New Roman"/>
                      <w:color w:val="auto"/>
                      <w:kern w:val="0"/>
                      <w:sz w:val="21"/>
                      <w:szCs w:val="21"/>
                      <w:vertAlign w:val="baseline"/>
                      <w:lang w:val="en-US" w:eastAsia="zh-CN"/>
                    </w:rPr>
                    <w:t>院</w:t>
                  </w:r>
                  <w:r>
                    <w:rPr>
                      <w:rFonts w:hint="default" w:ascii="Times New Roman" w:hAnsi="Times New Roman" w:cs="Times New Roman"/>
                      <w:color w:val="auto"/>
                      <w:kern w:val="0"/>
                      <w:sz w:val="21"/>
                      <w:szCs w:val="21"/>
                      <w:vertAlign w:val="baseline"/>
                      <w:lang w:val="en-US" w:eastAsia="zh-CN"/>
                    </w:rPr>
                    <w:t>内危险化学品</w:t>
                  </w:r>
                  <w:r>
                    <w:rPr>
                      <w:rFonts w:hint="eastAsia" w:cs="Times New Roman"/>
                      <w:color w:val="auto"/>
                      <w:kern w:val="0"/>
                      <w:sz w:val="21"/>
                      <w:szCs w:val="21"/>
                      <w:vertAlign w:val="baseline"/>
                      <w:lang w:val="en-US" w:eastAsia="zh-CN"/>
                    </w:rPr>
                    <w:t>，</w:t>
                  </w:r>
                  <w:r>
                    <w:rPr>
                      <w:rFonts w:hint="default" w:ascii="Times New Roman" w:hAnsi="Times New Roman" w:cs="Times New Roman"/>
                      <w:color w:val="auto"/>
                      <w:kern w:val="0"/>
                      <w:sz w:val="21"/>
                      <w:szCs w:val="21"/>
                      <w:vertAlign w:val="baseline"/>
                      <w:lang w:val="en-US" w:eastAsia="zh-CN"/>
                    </w:rPr>
                    <w:t>已</w:t>
                  </w:r>
                  <w:r>
                    <w:rPr>
                      <w:rFonts w:hint="eastAsia" w:ascii="Times New Roman" w:hAnsi="Times New Roman" w:cs="Times New Roman"/>
                      <w:color w:val="auto"/>
                      <w:kern w:val="0"/>
                      <w:sz w:val="21"/>
                      <w:szCs w:val="21"/>
                      <w:vertAlign w:val="baseline"/>
                      <w:lang w:val="en-US" w:eastAsia="zh-CN"/>
                    </w:rPr>
                    <w:t>进行环境风险评价</w:t>
                  </w:r>
                  <w:r>
                    <w:rPr>
                      <w:rFonts w:hint="eastAsia" w:cs="Times New Roman"/>
                      <w:color w:val="auto"/>
                      <w:kern w:val="0"/>
                      <w:sz w:val="21"/>
                      <w:szCs w:val="21"/>
                      <w:vertAlign w:val="baseline"/>
                      <w:lang w:val="en-US" w:eastAsia="zh-CN"/>
                    </w:rPr>
                    <w:t>；本项目建成后，将按照相关要求及时制</w:t>
                  </w:r>
                  <w:r>
                    <w:rPr>
                      <w:rFonts w:hint="eastAsia" w:ascii="Times New Roman" w:hAnsi="Times New Roman" w:cs="Times New Roman"/>
                      <w:color w:val="auto"/>
                      <w:kern w:val="0"/>
                      <w:sz w:val="21"/>
                      <w:szCs w:val="21"/>
                      <w:vertAlign w:val="baseline"/>
                      <w:lang w:val="en-US" w:eastAsia="zh-CN"/>
                    </w:rPr>
                    <w:t>定事故应急预案</w:t>
                  </w:r>
                </w:p>
              </w:tc>
              <w:tc>
                <w:tcPr>
                  <w:tcW w:w="100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7</w:t>
                  </w:r>
                </w:p>
              </w:tc>
              <w:tc>
                <w:tcPr>
                  <w:tcW w:w="2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入区项目应按国家和地方制定的排放标准和总量控制的要求严格控制污物的排放浓度，同时应符合国家节能减排政策要求</w:t>
                  </w:r>
                </w:p>
              </w:tc>
              <w:tc>
                <w:tcPr>
                  <w:tcW w:w="3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本</w:t>
                  </w:r>
                  <w:r>
                    <w:rPr>
                      <w:rFonts w:hint="default" w:ascii="Times New Roman" w:hAnsi="Times New Roman" w:cs="Times New Roman"/>
                      <w:color w:val="auto"/>
                      <w:kern w:val="0"/>
                      <w:sz w:val="21"/>
                      <w:szCs w:val="21"/>
                      <w:vertAlign w:val="baseline"/>
                      <w:lang w:val="en-US" w:eastAsia="zh-CN"/>
                    </w:rPr>
                    <w:t>项目</w:t>
                  </w:r>
                  <w:r>
                    <w:rPr>
                      <w:rFonts w:hint="eastAsia" w:ascii="Times New Roman" w:hAnsi="Times New Roman" w:cs="Times New Roman"/>
                      <w:color w:val="auto"/>
                      <w:kern w:val="0"/>
                      <w:sz w:val="21"/>
                      <w:szCs w:val="21"/>
                      <w:vertAlign w:val="baseline"/>
                      <w:lang w:val="en-US" w:eastAsia="zh-CN"/>
                    </w:rPr>
                    <w:t>运营过程</w:t>
                  </w:r>
                  <w:r>
                    <w:rPr>
                      <w:rFonts w:hint="default" w:ascii="Times New Roman" w:hAnsi="Times New Roman" w:cs="Times New Roman"/>
                      <w:color w:val="auto"/>
                      <w:kern w:val="0"/>
                      <w:sz w:val="21"/>
                      <w:szCs w:val="21"/>
                      <w:vertAlign w:val="baseline"/>
                      <w:lang w:val="en-US" w:eastAsia="zh-CN"/>
                    </w:rPr>
                    <w:t>中产生的废气、废水、噪声和固体废物的排放和处置均能满足相关排放要求，符合国家节能减排政策要求</w:t>
                  </w:r>
                </w:p>
              </w:tc>
              <w:tc>
                <w:tcPr>
                  <w:tcW w:w="100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8</w:t>
                  </w:r>
                </w:p>
              </w:tc>
              <w:tc>
                <w:tcPr>
                  <w:tcW w:w="2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由于集聚区下游4.3km为颍河，颍河汇入白沙水库（禹州市主要饮用水地表水源地），因此产业集聚区不宜规划电镀行业</w:t>
                  </w:r>
                </w:p>
              </w:tc>
              <w:tc>
                <w:tcPr>
                  <w:tcW w:w="3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本项目为医养结合项目，不涉及电镀工艺</w:t>
                  </w:r>
                </w:p>
              </w:tc>
              <w:tc>
                <w:tcPr>
                  <w:tcW w:w="100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9</w:t>
                  </w:r>
                </w:p>
              </w:tc>
              <w:tc>
                <w:tcPr>
                  <w:tcW w:w="2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vertAlign w:val="baseline"/>
                      <w:lang w:val="en-US" w:eastAsia="zh-CN"/>
                    </w:rPr>
                  </w:pPr>
                  <w:r>
                    <w:rPr>
                      <w:rFonts w:hint="default" w:ascii="Times New Roman" w:hAnsi="Times New Roman" w:eastAsia="宋体" w:cs="Times New Roman"/>
                      <w:color w:val="auto"/>
                      <w:kern w:val="0"/>
                      <w:sz w:val="21"/>
                      <w:szCs w:val="21"/>
                      <w:vertAlign w:val="baseline"/>
                      <w:lang w:val="en-US" w:eastAsia="zh-CN"/>
                    </w:rPr>
                    <w:t>对近期入区的项目，由于集聚区基础设施尚不完善，针对有废水排放的企业，需要提出废水临时处置方案；保证产生的废水不会对周边环境造成不良影响</w:t>
                  </w:r>
                </w:p>
              </w:tc>
              <w:tc>
                <w:tcPr>
                  <w:tcW w:w="357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本</w:t>
                  </w:r>
                  <w:r>
                    <w:rPr>
                      <w:rFonts w:hint="default" w:ascii="Times New Roman" w:hAnsi="Times New Roman" w:eastAsia="宋体" w:cs="Times New Roman"/>
                      <w:color w:val="auto"/>
                      <w:kern w:val="0"/>
                      <w:sz w:val="21"/>
                      <w:szCs w:val="21"/>
                      <w:vertAlign w:val="baseline"/>
                      <w:lang w:val="en-US" w:eastAsia="zh-CN"/>
                    </w:rPr>
                    <w:t>项目</w:t>
                  </w:r>
                  <w:r>
                    <w:rPr>
                      <w:rFonts w:hint="eastAsia" w:ascii="Times New Roman" w:hAnsi="Times New Roman" w:eastAsia="宋体" w:cs="Times New Roman"/>
                      <w:color w:val="auto"/>
                      <w:kern w:val="0"/>
                      <w:sz w:val="21"/>
                      <w:szCs w:val="21"/>
                      <w:vertAlign w:val="baseline"/>
                      <w:lang w:val="en-US" w:eastAsia="zh-CN"/>
                    </w:rPr>
                    <w:t>生活污水经化粪池处理（食堂餐饮废水先经隔油池处理）</w:t>
                  </w:r>
                  <w:r>
                    <w:rPr>
                      <w:rFonts w:hint="eastAsia" w:cs="Times New Roman"/>
                      <w:color w:val="auto"/>
                      <w:kern w:val="0"/>
                      <w:sz w:val="21"/>
                      <w:szCs w:val="21"/>
                      <w:vertAlign w:val="baseline"/>
                      <w:lang w:val="en-US" w:eastAsia="zh-CN"/>
                    </w:rPr>
                    <w:t>后与医疗废水一同进入院内污水处理站处理，之后</w:t>
                  </w:r>
                  <w:r>
                    <w:rPr>
                      <w:rFonts w:hint="eastAsia" w:ascii="Times New Roman" w:hAnsi="Times New Roman" w:eastAsia="宋体" w:cs="Times New Roman"/>
                      <w:color w:val="auto"/>
                      <w:kern w:val="0"/>
                      <w:sz w:val="21"/>
                      <w:szCs w:val="21"/>
                      <w:vertAlign w:val="baseline"/>
                      <w:lang w:val="en-US" w:eastAsia="zh-CN"/>
                    </w:rPr>
                    <w:t>通过市政污水管网排入</w:t>
                  </w:r>
                  <w:r>
                    <w:rPr>
                      <w:rFonts w:hint="default" w:ascii="Times New Roman" w:hAnsi="Times New Roman" w:eastAsia="宋体" w:cs="Times New Roman"/>
                      <w:color w:val="auto"/>
                      <w:kern w:val="0"/>
                      <w:sz w:val="21"/>
                      <w:szCs w:val="21"/>
                      <w:vertAlign w:val="baseline"/>
                      <w:lang w:val="en-US" w:eastAsia="zh-CN"/>
                    </w:rPr>
                    <w:t>登封市新区污水处理厂</w:t>
                  </w:r>
                  <w:r>
                    <w:rPr>
                      <w:rFonts w:hint="eastAsia" w:ascii="Times New Roman" w:hAnsi="Times New Roman" w:eastAsia="宋体" w:cs="Times New Roman"/>
                      <w:color w:val="auto"/>
                      <w:kern w:val="0"/>
                      <w:sz w:val="21"/>
                      <w:szCs w:val="21"/>
                      <w:vertAlign w:val="baseline"/>
                      <w:lang w:val="en-US" w:eastAsia="zh-CN"/>
                    </w:rPr>
                    <w:t>进一步</w:t>
                  </w:r>
                  <w:r>
                    <w:rPr>
                      <w:rFonts w:hint="default" w:ascii="Times New Roman" w:hAnsi="Times New Roman" w:eastAsia="宋体" w:cs="Times New Roman"/>
                      <w:color w:val="auto"/>
                      <w:kern w:val="0"/>
                      <w:sz w:val="21"/>
                      <w:szCs w:val="21"/>
                      <w:vertAlign w:val="baseline"/>
                      <w:lang w:val="en-US" w:eastAsia="zh-CN"/>
                    </w:rPr>
                    <w:t>处理</w:t>
                  </w:r>
                  <w:r>
                    <w:rPr>
                      <w:rFonts w:hint="eastAsia" w:ascii="Times New Roman" w:hAnsi="Times New Roman" w:eastAsia="宋体" w:cs="Times New Roman"/>
                      <w:color w:val="auto"/>
                      <w:kern w:val="0"/>
                      <w:sz w:val="21"/>
                      <w:szCs w:val="21"/>
                      <w:vertAlign w:val="baseline"/>
                      <w:lang w:val="en-US" w:eastAsia="zh-CN"/>
                    </w:rPr>
                    <w:t>，项目废水不会对周边环境造成不良影响</w:t>
                  </w:r>
                </w:p>
              </w:tc>
              <w:tc>
                <w:tcPr>
                  <w:tcW w:w="100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相符</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综上，本项目满足</w:t>
            </w:r>
            <w:r>
              <w:rPr>
                <w:rFonts w:hint="eastAsia" w:cs="Times New Roman"/>
                <w:b w:val="0"/>
                <w:bCs w:val="0"/>
                <w:color w:val="auto"/>
                <w:sz w:val="24"/>
                <w:szCs w:val="24"/>
                <w:highlight w:val="none"/>
                <w:lang w:val="en-US" w:eastAsia="zh-CN"/>
              </w:rPr>
              <w:t>登封市产业集聚区</w:t>
            </w:r>
            <w:r>
              <w:rPr>
                <w:rFonts w:hint="eastAsia" w:cs="Times New Roman"/>
                <w:b w:val="0"/>
                <w:bCs w:val="0"/>
                <w:color w:val="auto"/>
                <w:kern w:val="0"/>
                <w:sz w:val="24"/>
                <w:szCs w:val="24"/>
                <w:lang w:val="en-US" w:eastAsia="zh-CN"/>
              </w:rPr>
              <w:t>环境准入条件，与</w:t>
            </w:r>
            <w:r>
              <w:rPr>
                <w:rFonts w:hint="eastAsia" w:cs="Times New Roman"/>
                <w:b w:val="0"/>
                <w:bCs w:val="0"/>
                <w:color w:val="auto"/>
                <w:sz w:val="24"/>
                <w:szCs w:val="24"/>
                <w:highlight w:val="none"/>
                <w:lang w:val="en-US" w:eastAsia="zh-CN"/>
              </w:rPr>
              <w:t>《登封市产业集聚区发展规划环境影响报告书》和《登封市产业集聚区发展规划环境影响跟踪评价报告书》</w:t>
            </w:r>
            <w:r>
              <w:rPr>
                <w:rFonts w:hint="eastAsia" w:cs="Times New Roman"/>
                <w:b w:val="0"/>
                <w:bCs w:val="0"/>
                <w:color w:val="auto"/>
                <w:kern w:val="0"/>
                <w:sz w:val="24"/>
                <w:szCs w:val="24"/>
                <w:lang w:val="en-US" w:eastAsia="zh-CN"/>
              </w:rPr>
              <w:t>相符。</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jc w:val="left"/>
              <w:textAlignment w:val="auto"/>
              <w:rPr>
                <w:rFonts w:hint="default" w:ascii="Times New Roman" w:hAnsi="Times New Roman" w:eastAsia="宋体" w:cs="Times New Roman"/>
                <w:b/>
                <w:bCs/>
                <w:color w:val="auto"/>
                <w:kern w:val="0"/>
                <w:sz w:val="24"/>
                <w:szCs w:val="24"/>
                <w:lang w:val="en-US" w:eastAsia="zh-CN"/>
              </w:rPr>
            </w:pPr>
            <w:r>
              <w:rPr>
                <w:rFonts w:hint="eastAsia" w:cs="Times New Roman"/>
                <w:b/>
                <w:bCs/>
                <w:color w:val="auto"/>
                <w:kern w:val="0"/>
                <w:sz w:val="24"/>
                <w:szCs w:val="24"/>
                <w:lang w:val="en-US" w:eastAsia="zh-CN"/>
              </w:rPr>
              <w:t>3</w:t>
            </w:r>
            <w:r>
              <w:rPr>
                <w:rFonts w:hint="default" w:ascii="Times New Roman" w:hAnsi="Times New Roman" w:eastAsia="宋体" w:cs="Times New Roman"/>
                <w:b/>
                <w:bCs/>
                <w:color w:val="auto"/>
                <w:kern w:val="0"/>
                <w:sz w:val="24"/>
                <w:szCs w:val="24"/>
                <w:lang w:val="en-US" w:eastAsia="zh-CN"/>
              </w:rPr>
              <w:t>、与《登封市先进制造业开发区发展规划（2022-2035）》相符性分析</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2023年4月，登封市先进制造业开发区管理委员会委托河南省城乡规划设计研究总院股份有限公司组织编制了《登封市先进制造业开发区发展规划（2022-2035）》，并同步启动了规划环境影响评价工作。目前《登封市先进制造业开发区发展规划（2022-2035）》尚未正式发布，其规划概况如下：</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规划期限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规划期限为2022年-2035年，其中近期为2022-2025年，远期至2035年。</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规划范围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登封市先进制造业开发区分为北区和南区，其中北区东至S237省道（振兴路），北至郑少洛高速，西至焦河，南至寺里河；南区东至S235省道，北至登白线，西至石淙河，南至G343国道。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开发区围合范围共16.68平方公里，其中北区9.22平方公里，南区7.46平方公里。城镇开发边界范围共14.68平方公里，北区（原产业集聚区）城镇开发边界面积8.24平方公里，南区（原东部组团）城镇开发边界面积6.44平方公里。</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主导产业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lang w:val="en-US" w:eastAsia="zh-CN"/>
              </w:rPr>
            </w:pPr>
            <w:r>
              <w:rPr>
                <w:rFonts w:hint="eastAsia" w:ascii="Times New Roman" w:hAnsi="Times New Roman" w:cs="Times New Roman"/>
                <w:b w:val="0"/>
                <w:bCs w:val="0"/>
                <w:color w:val="auto"/>
                <w:kern w:val="0"/>
                <w:sz w:val="24"/>
                <w:szCs w:val="24"/>
                <w:lang w:val="en-US" w:eastAsia="zh-CN"/>
              </w:rPr>
              <w:t>登封先进制造业开发区主导产业为：无机非金属材料、装备制造、新型建材。</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发展定位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lang w:val="en-US" w:eastAsia="zh-CN"/>
              </w:rPr>
            </w:pPr>
            <w:r>
              <w:rPr>
                <w:rFonts w:hint="default" w:ascii="Times New Roman" w:hAnsi="Times New Roman" w:cs="Times New Roman"/>
                <w:b w:val="0"/>
                <w:bCs w:val="0"/>
                <w:color w:val="auto"/>
                <w:kern w:val="0"/>
                <w:sz w:val="24"/>
                <w:szCs w:val="24"/>
                <w:lang w:val="en-US" w:eastAsia="zh-CN"/>
              </w:rPr>
              <w:t>具有全国影响力的无机非金属材料研发生产基地</w:t>
            </w:r>
            <w:r>
              <w:rPr>
                <w:rFonts w:hint="eastAsia" w:cs="Times New Roman"/>
                <w:b w:val="0"/>
                <w:bCs w:val="0"/>
                <w:color w:val="auto"/>
                <w:kern w:val="0"/>
                <w:sz w:val="24"/>
                <w:szCs w:val="24"/>
                <w:lang w:val="en-US" w:eastAsia="zh-CN"/>
              </w:rPr>
              <w:t>；</w:t>
            </w:r>
            <w:r>
              <w:rPr>
                <w:rFonts w:hint="default" w:ascii="Times New Roman" w:hAnsi="Times New Roman" w:cs="Times New Roman"/>
                <w:b w:val="0"/>
                <w:bCs w:val="0"/>
                <w:color w:val="auto"/>
                <w:kern w:val="0"/>
                <w:sz w:val="24"/>
                <w:szCs w:val="24"/>
                <w:lang w:val="en-US" w:eastAsia="zh-CN"/>
              </w:rPr>
              <w:t>中原地区领先的装备制造产业基地</w:t>
            </w:r>
            <w:r>
              <w:rPr>
                <w:rFonts w:hint="eastAsia" w:cs="Times New Roman"/>
                <w:b w:val="0"/>
                <w:bCs w:val="0"/>
                <w:color w:val="auto"/>
                <w:kern w:val="0"/>
                <w:sz w:val="24"/>
                <w:szCs w:val="24"/>
                <w:lang w:val="en-US" w:eastAsia="zh-CN"/>
              </w:rPr>
              <w:t>；</w:t>
            </w:r>
            <w:r>
              <w:rPr>
                <w:rFonts w:hint="default" w:ascii="Times New Roman" w:hAnsi="Times New Roman" w:cs="Times New Roman"/>
                <w:b w:val="0"/>
                <w:bCs w:val="0"/>
                <w:color w:val="auto"/>
                <w:kern w:val="0"/>
                <w:sz w:val="24"/>
                <w:szCs w:val="24"/>
                <w:lang w:val="en-US" w:eastAsia="zh-CN"/>
              </w:rPr>
              <w:t>郑州都市圈重要的新型建材产业基地</w:t>
            </w:r>
            <w:r>
              <w:rPr>
                <w:rFonts w:hint="eastAsia" w:cs="Times New Roman"/>
                <w:b w:val="0"/>
                <w:bCs w:val="0"/>
                <w:color w:val="auto"/>
                <w:kern w:val="0"/>
                <w:sz w:val="24"/>
                <w:szCs w:val="24"/>
                <w:lang w:val="en-US" w:eastAsia="zh-CN"/>
              </w:rPr>
              <w:t>；</w:t>
            </w:r>
            <w:r>
              <w:rPr>
                <w:rFonts w:hint="default" w:ascii="Times New Roman" w:hAnsi="Times New Roman" w:cs="Times New Roman"/>
                <w:b w:val="0"/>
                <w:bCs w:val="0"/>
                <w:color w:val="auto"/>
                <w:kern w:val="0"/>
                <w:sz w:val="24"/>
                <w:szCs w:val="24"/>
                <w:lang w:val="en-US" w:eastAsia="zh-CN"/>
              </w:rPr>
              <w:t>登封市产业转型升级核心引擎。</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主要目标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到2025年，开发区综合实力不断增强，主导产业集聚能力显著提高，产业体系基本形成。高质量发展成效显著，</w:t>
            </w:r>
            <w:r>
              <w:rPr>
                <w:rFonts w:hint="eastAsia" w:cs="Times New Roman"/>
                <w:b w:val="0"/>
                <w:bCs w:val="0"/>
                <w:color w:val="auto"/>
                <w:kern w:val="0"/>
                <w:sz w:val="24"/>
                <w:szCs w:val="24"/>
                <w:lang w:val="en-US" w:eastAsia="zh-CN"/>
              </w:rPr>
              <w:t>“</w:t>
            </w:r>
            <w:r>
              <w:rPr>
                <w:rFonts w:hint="default" w:ascii="Times New Roman" w:hAnsi="Times New Roman" w:cs="Times New Roman"/>
                <w:b w:val="0"/>
                <w:bCs w:val="0"/>
                <w:color w:val="auto"/>
                <w:kern w:val="0"/>
                <w:sz w:val="24"/>
                <w:szCs w:val="24"/>
                <w:lang w:val="en-US" w:eastAsia="zh-CN"/>
              </w:rPr>
              <w:t>管委会+公司</w:t>
            </w:r>
            <w:r>
              <w:rPr>
                <w:rFonts w:hint="eastAsia" w:cs="Times New Roman"/>
                <w:b w:val="0"/>
                <w:bCs w:val="0"/>
                <w:color w:val="auto"/>
                <w:kern w:val="0"/>
                <w:sz w:val="24"/>
                <w:szCs w:val="24"/>
                <w:lang w:val="en-US" w:eastAsia="zh-CN"/>
              </w:rPr>
              <w:t>”</w:t>
            </w:r>
            <w:r>
              <w:rPr>
                <w:rFonts w:hint="default" w:ascii="Times New Roman" w:hAnsi="Times New Roman" w:cs="Times New Roman"/>
                <w:b w:val="0"/>
                <w:bCs w:val="0"/>
                <w:color w:val="auto"/>
                <w:kern w:val="0"/>
                <w:sz w:val="24"/>
                <w:szCs w:val="24"/>
                <w:lang w:val="en-US" w:eastAsia="zh-CN"/>
              </w:rPr>
              <w:t>管理运营体系基本健全。在全省开发区中竞争力不断增强。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到2035年，产业体系全面建成，在全省开发区高质量发展示范带动作用明显，</w:t>
            </w:r>
            <w:r>
              <w:rPr>
                <w:rFonts w:hint="eastAsia" w:cs="Times New Roman"/>
                <w:b w:val="0"/>
                <w:bCs w:val="0"/>
                <w:color w:val="auto"/>
                <w:kern w:val="0"/>
                <w:sz w:val="24"/>
                <w:szCs w:val="24"/>
                <w:lang w:val="en-US" w:eastAsia="zh-CN"/>
              </w:rPr>
              <w:t>“</w:t>
            </w:r>
            <w:r>
              <w:rPr>
                <w:rFonts w:hint="default" w:ascii="Times New Roman" w:hAnsi="Times New Roman" w:cs="Times New Roman"/>
                <w:b w:val="0"/>
                <w:bCs w:val="0"/>
                <w:color w:val="auto"/>
                <w:kern w:val="0"/>
                <w:sz w:val="24"/>
                <w:szCs w:val="24"/>
                <w:lang w:val="en-US" w:eastAsia="zh-CN"/>
              </w:rPr>
              <w:t>管委会+公司</w:t>
            </w:r>
            <w:r>
              <w:rPr>
                <w:rFonts w:hint="eastAsia" w:cs="Times New Roman"/>
                <w:b w:val="0"/>
                <w:bCs w:val="0"/>
                <w:color w:val="auto"/>
                <w:kern w:val="0"/>
                <w:sz w:val="24"/>
                <w:szCs w:val="24"/>
                <w:lang w:val="en-US" w:eastAsia="zh-CN"/>
              </w:rPr>
              <w:t>”</w:t>
            </w:r>
            <w:r>
              <w:rPr>
                <w:rFonts w:hint="default" w:ascii="Times New Roman" w:hAnsi="Times New Roman" w:cs="Times New Roman"/>
                <w:b w:val="0"/>
                <w:bCs w:val="0"/>
                <w:color w:val="auto"/>
                <w:kern w:val="0"/>
                <w:sz w:val="24"/>
                <w:szCs w:val="24"/>
                <w:lang w:val="en-US" w:eastAsia="zh-CN"/>
              </w:rPr>
              <w:t>管理体制高效且成熟，建成综合竞争力强劲的现代化开发区，力争在全省开发区中排名稳步提升。</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空间结构和用地布局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① 构建“两片、多组团”的产业空间总体格局。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 xml:space="preserve">——“两片”：形成北区和南区两个集中连片发展的产业片区，着重发展主导产业和生产服务配套。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——“多组团”：通过引进优质工业项目、升级改造现有产业、完善服务配套等方式，分别发展无机非金属材料、装备制造、新型建材、生产服务等产业功能组团。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 xml:space="preserve">② 北区以先进装备制造、无机非金属材料为着力点，打造成郑州都市圈重要的装备制造及无机非金属材料产业基地。规划设置三大产业功能组团，分别为东部无机非金属材料、中部装备制造、西南装备制造与生产性服务业。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③ 南区聚焦新型建材，打造成新型建材产业基地。规划布局新型建材、无机非金属材料等产业组团，同时依托华润电厂、铁路物流等发展生产性服务功能。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eastAsia="宋体" w:cs="Times New Roman"/>
                <w:color w:val="auto"/>
                <w:kern w:val="0"/>
                <w:szCs w:val="21"/>
                <w:lang w:val="en-US" w:eastAsia="zh-CN"/>
              </w:rPr>
            </w:pPr>
            <w:r>
              <w:rPr>
                <w:rFonts w:ascii="Times New Roman" w:hAnsi="Times New Roman"/>
                <w:b w:val="0"/>
                <w:bCs w:val="0"/>
                <w:kern w:val="0"/>
                <w:sz w:val="24"/>
                <w:u w:val="none"/>
              </w:rPr>
              <w:t>相符性分析：</w:t>
            </w:r>
            <w:r>
              <w:rPr>
                <w:rFonts w:hint="eastAsia" w:ascii="Times New Roman" w:hAnsi="Times New Roman" w:eastAsia="宋体" w:cs="Times New Roman"/>
                <w:b w:val="0"/>
                <w:bCs w:val="0"/>
                <w:color w:val="auto"/>
                <w:sz w:val="24"/>
                <w:szCs w:val="24"/>
                <w:highlight w:val="none"/>
                <w:u w:val="none"/>
                <w:lang w:val="en-US" w:eastAsia="zh-CN"/>
              </w:rPr>
              <w:t>本项目为医养结合项目，</w:t>
            </w:r>
            <w:r>
              <w:rPr>
                <w:rFonts w:hint="eastAsia" w:cs="Times New Roman"/>
                <w:b w:val="0"/>
                <w:bCs w:val="0"/>
                <w:color w:val="auto"/>
                <w:kern w:val="0"/>
                <w:sz w:val="24"/>
                <w:szCs w:val="24"/>
                <w:u w:val="none"/>
                <w:lang w:val="en-US" w:eastAsia="zh-CN"/>
              </w:rPr>
              <w:t>属于《产业结构调整指导目录（2024年本）》中的鼓励类建设项目，符合国家的产业政策要求。项目</w:t>
            </w:r>
            <w:r>
              <w:rPr>
                <w:rFonts w:hint="eastAsia" w:cs="Times New Roman"/>
                <w:b w:val="0"/>
                <w:bCs w:val="0"/>
                <w:color w:val="auto"/>
                <w:sz w:val="24"/>
                <w:szCs w:val="24"/>
                <w:highlight w:val="none"/>
                <w:u w:val="none"/>
                <w:lang w:val="en-US" w:eastAsia="zh-CN"/>
              </w:rPr>
              <w:t>位于登封市先进制造业开发区北区（原产业集聚区），根据《登封市先进制造业开发区用地功能布局图——北区》（见附图七），项目用地为商业用地，本项目</w:t>
            </w:r>
            <w:r>
              <w:rPr>
                <w:rFonts w:hint="eastAsia" w:ascii="Times New Roman" w:hAnsi="Times New Roman" w:eastAsia="宋体" w:cs="Times New Roman"/>
                <w:b w:val="0"/>
                <w:bCs w:val="0"/>
                <w:color w:val="auto"/>
                <w:sz w:val="24"/>
                <w:szCs w:val="24"/>
                <w:highlight w:val="none"/>
                <w:u w:val="none"/>
                <w:lang w:val="en-US" w:eastAsia="zh-CN"/>
              </w:rPr>
              <w:t>已取得登封市先进制造业开发区管理委员会（</w:t>
            </w:r>
            <w:r>
              <w:rPr>
                <w:rFonts w:hint="eastAsia" w:cs="Times New Roman"/>
                <w:b w:val="0"/>
                <w:bCs w:val="0"/>
                <w:color w:val="auto"/>
                <w:sz w:val="24"/>
                <w:szCs w:val="24"/>
                <w:highlight w:val="none"/>
                <w:u w:val="none"/>
                <w:lang w:val="en-US" w:eastAsia="zh-CN"/>
              </w:rPr>
              <w:t>原</w:t>
            </w:r>
            <w:r>
              <w:rPr>
                <w:rFonts w:hint="eastAsia" w:ascii="Times New Roman" w:hAnsi="Times New Roman" w:eastAsia="宋体" w:cs="Times New Roman"/>
                <w:b w:val="0"/>
                <w:bCs w:val="0"/>
                <w:color w:val="auto"/>
                <w:sz w:val="24"/>
                <w:szCs w:val="24"/>
                <w:highlight w:val="none"/>
                <w:u w:val="none"/>
                <w:lang w:val="en-US" w:eastAsia="zh-CN"/>
              </w:rPr>
              <w:t>登封市产业集聚区管理委员会）的备案</w:t>
            </w:r>
            <w:r>
              <w:rPr>
                <w:rFonts w:hint="eastAsia" w:cs="Times New Roman"/>
                <w:b w:val="0"/>
                <w:bCs w:val="0"/>
                <w:color w:val="auto"/>
                <w:kern w:val="0"/>
                <w:sz w:val="24"/>
                <w:szCs w:val="24"/>
                <w:u w:val="none"/>
                <w:lang w:val="en-US" w:eastAsia="zh-CN"/>
              </w:rPr>
              <w:t>（见附件2）</w:t>
            </w:r>
            <w:r>
              <w:rPr>
                <w:rFonts w:hint="default" w:ascii="Times New Roman" w:hAnsi="Times New Roman" w:eastAsia="宋体" w:cs="Times New Roman"/>
                <w:b w:val="0"/>
                <w:bCs w:val="0"/>
                <w:color w:val="auto"/>
                <w:sz w:val="24"/>
                <w:szCs w:val="24"/>
                <w:highlight w:val="none"/>
                <w:u w:val="none"/>
                <w:lang w:val="en-US" w:eastAsia="zh-CN"/>
              </w:rPr>
              <w:t>，</w:t>
            </w:r>
            <w:r>
              <w:rPr>
                <w:rFonts w:hint="eastAsia" w:cs="Times New Roman"/>
                <w:b w:val="0"/>
                <w:bCs w:val="0"/>
                <w:color w:val="auto"/>
                <w:kern w:val="0"/>
                <w:sz w:val="24"/>
                <w:szCs w:val="24"/>
                <w:u w:val="none"/>
                <w:lang w:val="en-US" w:eastAsia="zh-CN"/>
              </w:rPr>
              <w:t>且根据《登封市卫生健康委员会关于同意登封卢氏复康中医院建设医养结合项目的批复》（登卫文﹝2024﹞41号）（见附件3），登封市卫生健康委员会同意登封卢氏复康中医院在产业集聚区焦河路与少林大道交叉口西北角建设医养结合项目，因此，本项目与</w:t>
            </w:r>
            <w:r>
              <w:rPr>
                <w:rFonts w:hint="eastAsia" w:cs="Times New Roman"/>
                <w:b w:val="0"/>
                <w:bCs w:val="0"/>
                <w:color w:val="auto"/>
                <w:sz w:val="24"/>
                <w:szCs w:val="24"/>
                <w:highlight w:val="none"/>
                <w:u w:val="none"/>
                <w:lang w:val="en-US" w:eastAsia="zh-CN"/>
              </w:rPr>
              <w:t>登封市先进制造业开发区用地规划不冲突。综上，本项目与《</w:t>
            </w:r>
            <w:r>
              <w:rPr>
                <w:rFonts w:hint="eastAsia" w:ascii="Times New Roman" w:hAnsi="Times New Roman" w:eastAsia="宋体" w:cs="Times New Roman"/>
                <w:b w:val="0"/>
                <w:bCs w:val="0"/>
                <w:color w:val="auto"/>
                <w:sz w:val="24"/>
                <w:szCs w:val="24"/>
                <w:highlight w:val="none"/>
                <w:u w:val="none"/>
                <w:lang w:val="en-US" w:eastAsia="zh-CN"/>
              </w:rPr>
              <w:t>登封市先进制造业开发区</w:t>
            </w:r>
            <w:r>
              <w:rPr>
                <w:rFonts w:hint="eastAsia" w:cs="Times New Roman"/>
                <w:b w:val="0"/>
                <w:bCs w:val="0"/>
                <w:color w:val="auto"/>
                <w:sz w:val="24"/>
                <w:szCs w:val="24"/>
                <w:highlight w:val="none"/>
                <w:u w:val="none"/>
                <w:lang w:val="en-US" w:eastAsia="zh-CN"/>
              </w:rPr>
              <w:t>发展规划（2022-2035）》相符。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8" w:type="dxa"/>
            <w:noWrap w:val="0"/>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b/>
                <w:bCs/>
                <w:color w:val="auto"/>
                <w:kern w:val="0"/>
                <w:sz w:val="24"/>
                <w:szCs w:val="24"/>
              </w:rPr>
              <w:t>其他符合性分析</w:t>
            </w:r>
          </w:p>
        </w:tc>
        <w:tc>
          <w:tcPr>
            <w:tcW w:w="835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161" w:beforeLines="50" w:line="440" w:lineRule="exact"/>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1、与“三线一单”相符性分析</w:t>
            </w:r>
          </w:p>
          <w:p>
            <w:pPr>
              <w:keepNext w:val="0"/>
              <w:keepLines w:val="0"/>
              <w:pageBreakBefore w:val="0"/>
              <w:widowControl w:val="0"/>
              <w:kinsoku/>
              <w:wordWrap/>
              <w:overflowPunct/>
              <w:topLinePunct w:val="0"/>
              <w:autoSpaceDE/>
              <w:autoSpaceDN/>
              <w:bidi w:val="0"/>
              <w:adjustRightInd/>
              <w:snapToGrid/>
              <w:spacing w:before="161" w:beforeLines="50" w:line="440" w:lineRule="exact"/>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本项目位于登封市产业集聚区焦河路与少林大道交叉口西北角，在“河南省三线一单综合信息应用平台”（见附图</w:t>
            </w:r>
            <w:r>
              <w:rPr>
                <w:rFonts w:hint="eastAsia" w:cs="Times New Roman"/>
                <w:b w:val="0"/>
                <w:bCs w:val="0"/>
                <w:color w:val="auto"/>
                <w:sz w:val="24"/>
                <w:szCs w:val="24"/>
                <w:highlight w:val="none"/>
                <w:lang w:val="en-US" w:eastAsia="zh-CN"/>
              </w:rPr>
              <w:t>九</w:t>
            </w:r>
            <w:r>
              <w:rPr>
                <w:rFonts w:hint="eastAsia" w:ascii="Times New Roman" w:hAnsi="Times New Roman" w:eastAsia="宋体" w:cs="Times New Roman"/>
                <w:b w:val="0"/>
                <w:bCs w:val="0"/>
                <w:color w:val="auto"/>
                <w:sz w:val="24"/>
                <w:szCs w:val="24"/>
                <w:highlight w:val="none"/>
                <w:lang w:val="en-US" w:eastAsia="zh-CN"/>
              </w:rPr>
              <w:t>）查询可知，本项目无空间冲突，</w:t>
            </w:r>
            <w:r>
              <w:rPr>
                <w:rFonts w:hint="eastAsia" w:cs="Times New Roman"/>
                <w:b w:val="0"/>
                <w:bCs w:val="0"/>
                <w:color w:val="auto"/>
                <w:sz w:val="24"/>
                <w:szCs w:val="24"/>
                <w:highlight w:val="none"/>
                <w:lang w:val="en-US" w:eastAsia="zh-CN"/>
              </w:rPr>
              <w:t>项目涉及1个河南省环境管控单元，其中优先保护单元0个，重点管控单元1个，一般管控单元0个。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本项目与河南省环境管控单元相符性分析见表1-</w:t>
            </w:r>
            <w:r>
              <w:rPr>
                <w:rFonts w:hint="eastAsia" w:cs="Times New Roman"/>
                <w:b w:val="0"/>
                <w:bCs w:val="0"/>
                <w:color w:val="auto"/>
                <w:sz w:val="24"/>
                <w:szCs w:val="24"/>
                <w:highlight w:val="none"/>
                <w:lang w:val="en-US" w:eastAsia="zh-CN"/>
              </w:rPr>
              <w:t>2</w:t>
            </w:r>
            <w:r>
              <w:rPr>
                <w:rFonts w:hint="eastAsia" w:ascii="Times New Roman" w:hAnsi="Times New Roman" w:eastAsia="宋体" w:cs="Times New Roman"/>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61" w:beforeLines="50" w:line="440" w:lineRule="exact"/>
              <w:ind w:firstLine="0" w:firstLineChars="0"/>
              <w:jc w:val="center"/>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表1-</w:t>
            </w:r>
            <w:r>
              <w:rPr>
                <w:rFonts w:hint="eastAsia" w:cs="Times New Roman"/>
                <w:b/>
                <w:bCs/>
                <w:color w:val="auto"/>
                <w:sz w:val="24"/>
                <w:szCs w:val="24"/>
                <w:highlight w:val="none"/>
                <w:lang w:val="en-US" w:eastAsia="zh-CN"/>
              </w:rPr>
              <w:t>2</w:t>
            </w:r>
            <w:r>
              <w:rPr>
                <w:rFonts w:hint="eastAsia" w:ascii="Times New Roman" w:hAnsi="Times New Roman" w:eastAsia="宋体" w:cs="Times New Roman"/>
                <w:b/>
                <w:bCs/>
                <w:color w:val="auto"/>
                <w:sz w:val="24"/>
                <w:szCs w:val="24"/>
                <w:highlight w:val="none"/>
                <w:lang w:val="en-US" w:eastAsia="zh-CN"/>
              </w:rPr>
              <w:t xml:space="preserve">  与河南省环境管控单元相符性分析一览表</w:t>
            </w:r>
          </w:p>
          <w:tbl>
            <w:tblPr>
              <w:tblStyle w:val="24"/>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75"/>
              <w:gridCol w:w="662"/>
              <w:gridCol w:w="463"/>
              <w:gridCol w:w="425"/>
              <w:gridCol w:w="425"/>
              <w:gridCol w:w="3031"/>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21"/>
                      <w:szCs w:val="21"/>
                      <w:highlight w:val="none"/>
                      <w:u w:val="none"/>
                      <w:vertAlign w:val="baseline"/>
                      <w:lang w:val="en-US" w:eastAsia="zh-CN"/>
                    </w:rPr>
                  </w:pPr>
                  <w:r>
                    <w:rPr>
                      <w:rFonts w:hint="default" w:ascii="Times New Roman" w:hAnsi="Times New Roman" w:eastAsia="宋体" w:cs="Times New Roman"/>
                      <w:b/>
                      <w:bCs/>
                      <w:color w:val="000000"/>
                      <w:sz w:val="21"/>
                      <w:szCs w:val="21"/>
                      <w:highlight w:val="none"/>
                      <w:u w:val="none"/>
                      <w:vertAlign w:val="baseline"/>
                      <w:lang w:val="en-US" w:eastAsia="zh-CN"/>
                    </w:rPr>
                    <w:t>环境管控单元编码</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21"/>
                      <w:szCs w:val="21"/>
                      <w:highlight w:val="none"/>
                      <w:u w:val="none"/>
                      <w:vertAlign w:val="baseline"/>
                      <w:lang w:val="en-US" w:eastAsia="zh-CN"/>
                    </w:rPr>
                  </w:pPr>
                  <w:r>
                    <w:rPr>
                      <w:rFonts w:hint="eastAsia" w:ascii="Times New Roman" w:hAnsi="Times New Roman" w:eastAsia="宋体" w:cs="Times New Roman"/>
                      <w:b/>
                      <w:bCs/>
                      <w:color w:val="000000"/>
                      <w:sz w:val="21"/>
                      <w:szCs w:val="21"/>
                      <w:highlight w:val="none"/>
                      <w:u w:val="none"/>
                      <w:vertAlign w:val="baseline"/>
                      <w:lang w:val="en-US" w:eastAsia="zh-CN"/>
                    </w:rPr>
                    <w:t>环境管控单元名称</w:t>
                  </w:r>
                </w:p>
              </w:tc>
              <w:tc>
                <w:tcPr>
                  <w:tcW w:w="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21"/>
                      <w:szCs w:val="21"/>
                      <w:highlight w:val="none"/>
                      <w:u w:val="none"/>
                      <w:vertAlign w:val="baseline"/>
                      <w:lang w:val="en-US" w:eastAsia="zh-CN"/>
                    </w:rPr>
                  </w:pPr>
                  <w:r>
                    <w:rPr>
                      <w:rFonts w:hint="eastAsia" w:ascii="Times New Roman" w:hAnsi="Times New Roman" w:eastAsia="宋体" w:cs="Times New Roman"/>
                      <w:b/>
                      <w:bCs/>
                      <w:color w:val="000000"/>
                      <w:sz w:val="21"/>
                      <w:szCs w:val="21"/>
                      <w:highlight w:val="none"/>
                      <w:u w:val="none"/>
                      <w:vertAlign w:val="baseline"/>
                      <w:lang w:val="en-US" w:eastAsia="zh-CN"/>
                    </w:rPr>
                    <w:t>管控分类</w:t>
                  </w:r>
                </w:p>
              </w:tc>
              <w:tc>
                <w:tcPr>
                  <w:tcW w:w="4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21"/>
                      <w:szCs w:val="21"/>
                      <w:highlight w:val="none"/>
                      <w:u w:val="none"/>
                      <w:vertAlign w:val="baseline"/>
                      <w:lang w:val="en-US" w:eastAsia="zh-CN"/>
                    </w:rPr>
                  </w:pPr>
                  <w:r>
                    <w:rPr>
                      <w:rFonts w:hint="eastAsia" w:ascii="Times New Roman" w:hAnsi="Times New Roman" w:eastAsia="宋体" w:cs="Times New Roman"/>
                      <w:b/>
                      <w:bCs/>
                      <w:color w:val="000000"/>
                      <w:sz w:val="21"/>
                      <w:szCs w:val="21"/>
                      <w:highlight w:val="none"/>
                      <w:u w:val="none"/>
                      <w:vertAlign w:val="baseline"/>
                      <w:lang w:val="en-US" w:eastAsia="zh-CN"/>
                    </w:rPr>
                    <w:t>市</w:t>
                  </w: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21"/>
                      <w:szCs w:val="21"/>
                      <w:highlight w:val="none"/>
                      <w:u w:val="none"/>
                      <w:vertAlign w:val="baseline"/>
                      <w:lang w:val="en-US" w:eastAsia="zh-CN"/>
                    </w:rPr>
                  </w:pPr>
                  <w:r>
                    <w:rPr>
                      <w:rFonts w:hint="eastAsia" w:ascii="Times New Roman" w:hAnsi="Times New Roman" w:eastAsia="宋体" w:cs="Times New Roman"/>
                      <w:b/>
                      <w:bCs/>
                      <w:color w:val="000000"/>
                      <w:sz w:val="21"/>
                      <w:szCs w:val="21"/>
                      <w:highlight w:val="none"/>
                      <w:u w:val="none"/>
                      <w:vertAlign w:val="baseline"/>
                      <w:lang w:val="en-US" w:eastAsia="zh-CN"/>
                    </w:rPr>
                    <w:t>区县</w:t>
                  </w:r>
                </w:p>
              </w:tc>
              <w:tc>
                <w:tcPr>
                  <w:tcW w:w="34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21"/>
                      <w:szCs w:val="21"/>
                      <w:highlight w:val="none"/>
                      <w:u w:val="none"/>
                      <w:vertAlign w:val="baseline"/>
                      <w:lang w:val="en-US" w:eastAsia="zh-CN"/>
                    </w:rPr>
                  </w:pPr>
                  <w:r>
                    <w:rPr>
                      <w:rFonts w:hint="eastAsia" w:ascii="Times New Roman" w:hAnsi="Times New Roman" w:eastAsia="宋体" w:cs="Times New Roman"/>
                      <w:b/>
                      <w:bCs/>
                      <w:color w:val="000000"/>
                      <w:sz w:val="21"/>
                      <w:szCs w:val="21"/>
                      <w:highlight w:val="none"/>
                      <w:u w:val="none"/>
                      <w:vertAlign w:val="baseline"/>
                      <w:lang w:val="en-US" w:eastAsia="zh-CN"/>
                    </w:rPr>
                    <w:t>管控要求</w:t>
                  </w:r>
                </w:p>
              </w:tc>
              <w:tc>
                <w:tcPr>
                  <w:tcW w:w="13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sz w:val="21"/>
                      <w:szCs w:val="21"/>
                      <w:highlight w:val="none"/>
                      <w:u w:val="none"/>
                      <w:vertAlign w:val="baseline"/>
                      <w:lang w:val="en-US" w:eastAsia="zh-CN"/>
                    </w:rPr>
                  </w:pPr>
                  <w:r>
                    <w:rPr>
                      <w:rFonts w:hint="eastAsia" w:ascii="Times New Roman" w:hAnsi="Times New Roman" w:eastAsia="宋体" w:cs="Times New Roman"/>
                      <w:b/>
                      <w:bCs/>
                      <w:color w:val="000000"/>
                      <w:sz w:val="21"/>
                      <w:szCs w:val="21"/>
                      <w:highlight w:val="none"/>
                      <w:u w:val="none"/>
                      <w:vertAlign w:val="baseline"/>
                      <w:lang w:val="en-US" w:eastAsia="zh-CN"/>
                    </w:rPr>
                    <w:t>本项目与其相符性分析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sz w:val="21"/>
                      <w:szCs w:val="21"/>
                      <w:highlight w:val="yellow"/>
                      <w:u w:val="none"/>
                      <w:vertAlign w:val="baseline"/>
                      <w:lang w:val="en-US" w:eastAsia="zh-CN"/>
                    </w:rPr>
                  </w:pPr>
                  <w:r>
                    <w:rPr>
                      <w:rFonts w:hint="eastAsia" w:ascii="Times New Roman" w:hAnsi="Times New Roman" w:eastAsia="宋体" w:cs="Times New Roman"/>
                      <w:b w:val="0"/>
                      <w:bCs w:val="0"/>
                      <w:color w:val="000000"/>
                      <w:sz w:val="21"/>
                      <w:szCs w:val="21"/>
                      <w:highlight w:val="none"/>
                      <w:u w:val="none"/>
                      <w:vertAlign w:val="baseline"/>
                      <w:lang w:val="en-US" w:eastAsia="zh-CN"/>
                    </w:rPr>
                    <w:t>ZH41018520001</w:t>
                  </w:r>
                </w:p>
              </w:tc>
              <w:tc>
                <w:tcPr>
                  <w:tcW w:w="9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r>
                    <w:rPr>
                      <w:rFonts w:hint="eastAsia" w:ascii="Times New Roman" w:hAnsi="Times New Roman" w:eastAsia="宋体" w:cs="Times New Roman"/>
                      <w:b w:val="0"/>
                      <w:bCs w:val="0"/>
                      <w:color w:val="000000"/>
                      <w:sz w:val="21"/>
                      <w:szCs w:val="21"/>
                      <w:highlight w:val="none"/>
                      <w:u w:val="none"/>
                      <w:vertAlign w:val="baseline"/>
                      <w:lang w:val="en-US" w:eastAsia="zh-CN"/>
                    </w:rPr>
                    <w:t>登封市</w:t>
                  </w:r>
                  <w:r>
                    <w:rPr>
                      <w:rFonts w:hint="eastAsia" w:cs="Times New Roman"/>
                      <w:b w:val="0"/>
                      <w:bCs w:val="0"/>
                      <w:color w:val="000000"/>
                      <w:sz w:val="21"/>
                      <w:szCs w:val="21"/>
                      <w:highlight w:val="none"/>
                      <w:u w:val="none"/>
                      <w:vertAlign w:val="baseline"/>
                      <w:lang w:val="en-US" w:eastAsia="zh-CN"/>
                    </w:rPr>
                    <w:t>先进制造业开发区</w:t>
                  </w:r>
                </w:p>
              </w:tc>
              <w:tc>
                <w:tcPr>
                  <w:tcW w:w="66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0000"/>
                      <w:sz w:val="21"/>
                      <w:szCs w:val="21"/>
                      <w:highlight w:val="none"/>
                      <w:u w:val="none"/>
                      <w:vertAlign w:val="baseline"/>
                      <w:lang w:val="en-US" w:eastAsia="zh-CN"/>
                    </w:rPr>
                  </w:pPr>
                  <w:r>
                    <w:rPr>
                      <w:rFonts w:hint="eastAsia" w:ascii="Times New Roman" w:hAnsi="Times New Roman" w:eastAsia="宋体" w:cs="Times New Roman"/>
                      <w:b w:val="0"/>
                      <w:bCs w:val="0"/>
                      <w:color w:val="000000"/>
                      <w:sz w:val="21"/>
                      <w:szCs w:val="21"/>
                      <w:highlight w:val="none"/>
                      <w:u w:val="none"/>
                      <w:vertAlign w:val="baseline"/>
                      <w:lang w:val="en-US" w:eastAsia="zh-CN"/>
                    </w:rPr>
                    <w:t>重点</w:t>
                  </w:r>
                </w:p>
              </w:tc>
              <w:tc>
                <w:tcPr>
                  <w:tcW w:w="4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0000"/>
                      <w:sz w:val="21"/>
                      <w:szCs w:val="21"/>
                      <w:highlight w:val="none"/>
                      <w:u w:val="none"/>
                      <w:vertAlign w:val="baseline"/>
                      <w:lang w:val="en-US" w:eastAsia="zh-CN"/>
                    </w:rPr>
                  </w:pPr>
                  <w:r>
                    <w:rPr>
                      <w:rFonts w:hint="eastAsia" w:ascii="Times New Roman" w:hAnsi="Times New Roman" w:eastAsia="宋体" w:cs="Times New Roman"/>
                      <w:b w:val="0"/>
                      <w:bCs w:val="0"/>
                      <w:color w:val="000000"/>
                      <w:sz w:val="21"/>
                      <w:szCs w:val="21"/>
                      <w:highlight w:val="none"/>
                      <w:u w:val="none"/>
                      <w:vertAlign w:val="baseline"/>
                      <w:lang w:val="en-US" w:eastAsia="zh-CN"/>
                    </w:rPr>
                    <w:t>郑州市</w:t>
                  </w:r>
                </w:p>
              </w:tc>
              <w:tc>
                <w:tcPr>
                  <w:tcW w:w="4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r>
                    <w:rPr>
                      <w:rFonts w:hint="eastAsia" w:ascii="Times New Roman" w:hAnsi="Times New Roman" w:eastAsia="宋体" w:cs="Times New Roman"/>
                      <w:b w:val="0"/>
                      <w:bCs w:val="0"/>
                      <w:color w:val="000000"/>
                      <w:sz w:val="21"/>
                      <w:szCs w:val="21"/>
                      <w:highlight w:val="none"/>
                      <w:u w:val="none"/>
                      <w:vertAlign w:val="baseline"/>
                      <w:lang w:val="en-US" w:eastAsia="zh-CN"/>
                    </w:rPr>
                    <w:t>登封市</w:t>
                  </w: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pPr>
                  <w:r>
                    <w:rPr>
                      <w:rFonts w:hint="eastAsia" w:ascii="Times New Roman" w:hAnsi="Times New Roman" w:eastAsia="宋体" w:cs="Times New Roman"/>
                      <w:b w:val="0"/>
                      <w:bCs w:val="0"/>
                      <w:color w:val="000000"/>
                      <w:sz w:val="21"/>
                      <w:szCs w:val="21"/>
                      <w:highlight w:val="none"/>
                      <w:u w:val="none"/>
                      <w:vertAlign w:val="baseline"/>
                      <w:lang w:val="en-US" w:eastAsia="zh-CN"/>
                    </w:rPr>
                    <w:t>空间布局约束</w:t>
                  </w:r>
                </w:p>
              </w:tc>
              <w:tc>
                <w:tcPr>
                  <w:tcW w:w="30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b w:val="0"/>
                      <w:bCs w:val="0"/>
                      <w:color w:val="000000"/>
                      <w:sz w:val="21"/>
                      <w:szCs w:val="21"/>
                      <w:highlight w:val="none"/>
                      <w:u w:val="none"/>
                      <w:vertAlign w:val="baseline"/>
                      <w:lang w:val="en-US" w:eastAsia="zh-CN"/>
                    </w:rPr>
                  </w:pPr>
                  <w:r>
                    <w:rPr>
                      <w:rFonts w:hint="eastAsia" w:ascii="Times New Roman" w:hAnsi="Times New Roman" w:eastAsia="宋体" w:cs="Times New Roman"/>
                      <w:b w:val="0"/>
                      <w:bCs w:val="0"/>
                      <w:color w:val="000000"/>
                      <w:sz w:val="21"/>
                      <w:szCs w:val="21"/>
                      <w:highlight w:val="none"/>
                      <w:u w:val="none"/>
                      <w:vertAlign w:val="baseline"/>
                      <w:lang w:val="en-US" w:eastAsia="zh-CN"/>
                    </w:rPr>
                    <w:t>1、严格落实规划环评及批复文件要求，规划调整修编时应同步开展规划环评。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b w:val="0"/>
                      <w:bCs w:val="0"/>
                      <w:color w:val="000000"/>
                      <w:sz w:val="21"/>
                      <w:szCs w:val="21"/>
                      <w:highlight w:val="none"/>
                      <w:u w:val="none"/>
                      <w:vertAlign w:val="baseline"/>
                      <w:lang w:val="en-US" w:eastAsia="zh-CN"/>
                    </w:rPr>
                  </w:pPr>
                  <w:r>
                    <w:rPr>
                      <w:rFonts w:hint="eastAsia" w:ascii="Times New Roman" w:hAnsi="Times New Roman" w:eastAsia="宋体" w:cs="Times New Roman"/>
                      <w:b w:val="0"/>
                      <w:bCs w:val="0"/>
                      <w:color w:val="000000"/>
                      <w:sz w:val="21"/>
                      <w:szCs w:val="21"/>
                      <w:highlight w:val="none"/>
                      <w:u w:val="none"/>
                      <w:vertAlign w:val="baseline"/>
                      <w:lang w:val="en-US" w:eastAsia="zh-CN"/>
                    </w:rPr>
                    <w:t>2、新、改、扩建“两高”项目严格落实《生态环境部关于加强高耗能、高排放建设项目生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b w:val="0"/>
                      <w:bCs w:val="0"/>
                      <w:color w:val="000000"/>
                      <w:sz w:val="21"/>
                      <w:szCs w:val="21"/>
                      <w:highlight w:val="none"/>
                      <w:u w:val="none"/>
                      <w:vertAlign w:val="baseline"/>
                      <w:lang w:val="en-US" w:eastAsia="zh-CN"/>
                    </w:rPr>
                  </w:pPr>
                  <w:r>
                    <w:rPr>
                      <w:rFonts w:hint="eastAsia" w:ascii="Times New Roman" w:hAnsi="Times New Roman" w:eastAsia="宋体" w:cs="Times New Roman"/>
                      <w:b w:val="0"/>
                      <w:bCs w:val="0"/>
                      <w:color w:val="000000"/>
                      <w:sz w:val="21"/>
                      <w:szCs w:val="21"/>
                      <w:highlight w:val="none"/>
                      <w:u w:val="none"/>
                      <w:vertAlign w:val="baseline"/>
                      <w:lang w:val="en-US" w:eastAsia="zh-CN"/>
                    </w:rPr>
                    <w:t>态环境源头防控的指导意见（环环评〔2021〕45号）》、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b w:val="0"/>
                      <w:bCs w:val="0"/>
                      <w:color w:val="000000"/>
                      <w:sz w:val="21"/>
                      <w:szCs w:val="21"/>
                      <w:highlight w:val="none"/>
                      <w:u w:val="none"/>
                      <w:vertAlign w:val="baseline"/>
                      <w:lang w:val="en-US" w:eastAsia="zh-CN"/>
                    </w:rPr>
                  </w:pPr>
                  <w:r>
                    <w:rPr>
                      <w:rFonts w:hint="eastAsia" w:ascii="Times New Roman" w:hAnsi="Times New Roman" w:eastAsia="宋体" w:cs="Times New Roman"/>
                      <w:b w:val="0"/>
                      <w:bCs w:val="0"/>
                      <w:color w:val="000000"/>
                      <w:sz w:val="21"/>
                      <w:szCs w:val="21"/>
                      <w:highlight w:val="none"/>
                      <w:u w:val="none"/>
                      <w:vertAlign w:val="baseline"/>
                      <w:lang w:val="en-US" w:eastAsia="zh-CN"/>
                    </w:rPr>
                    <w:t>《河南省人民政府办公厅关于印发河南省坚决遏制“两高”项目盲目发展行动方案的通知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b w:val="0"/>
                      <w:bCs w:val="0"/>
                      <w:color w:val="000000"/>
                      <w:sz w:val="21"/>
                      <w:szCs w:val="21"/>
                      <w:highlight w:val="none"/>
                      <w:u w:val="none"/>
                      <w:vertAlign w:val="baseline"/>
                      <w:lang w:val="en-US" w:eastAsia="zh-CN"/>
                    </w:rPr>
                  </w:pPr>
                  <w:r>
                    <w:rPr>
                      <w:rFonts w:hint="eastAsia" w:ascii="Times New Roman" w:hAnsi="Times New Roman" w:eastAsia="宋体" w:cs="Times New Roman"/>
                      <w:b w:val="0"/>
                      <w:bCs w:val="0"/>
                      <w:color w:val="000000"/>
                      <w:sz w:val="21"/>
                      <w:szCs w:val="21"/>
                      <w:highlight w:val="none"/>
                      <w:u w:val="none"/>
                      <w:vertAlign w:val="baseline"/>
                      <w:lang w:val="en-US" w:eastAsia="zh-CN"/>
                    </w:rPr>
                    <w:t>（豫政办〔2021〕65号）》和《河南省生态环境厅关于加强“两高”项目生态环境源头防控的实施意见（豫环文〔2021〕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b w:val="0"/>
                      <w:bCs w:val="0"/>
                      <w:color w:val="000000"/>
                      <w:sz w:val="21"/>
                      <w:szCs w:val="21"/>
                      <w:highlight w:val="none"/>
                      <w:u w:val="none"/>
                      <w:vertAlign w:val="baseline"/>
                      <w:lang w:val="en-US" w:eastAsia="zh-CN"/>
                    </w:rPr>
                  </w:pPr>
                  <w:r>
                    <w:rPr>
                      <w:rFonts w:hint="eastAsia" w:ascii="Times New Roman" w:hAnsi="Times New Roman" w:eastAsia="宋体" w:cs="Times New Roman"/>
                      <w:b w:val="0"/>
                      <w:bCs w:val="0"/>
                      <w:color w:val="000000"/>
                      <w:sz w:val="21"/>
                      <w:szCs w:val="21"/>
                      <w:highlight w:val="none"/>
                      <w:u w:val="none"/>
                      <w:vertAlign w:val="baseline"/>
                      <w:lang w:val="en-US" w:eastAsia="zh-CN"/>
                    </w:rPr>
                    <w:t>100号）》要求。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pPr>
                  <w:r>
                    <w:rPr>
                      <w:rFonts w:hint="eastAsia" w:ascii="Times New Roman" w:hAnsi="Times New Roman" w:eastAsia="宋体" w:cs="Times New Roman"/>
                      <w:b w:val="0"/>
                      <w:bCs w:val="0"/>
                      <w:color w:val="000000"/>
                      <w:sz w:val="21"/>
                      <w:szCs w:val="21"/>
                      <w:highlight w:val="none"/>
                      <w:u w:val="none"/>
                      <w:vertAlign w:val="baseline"/>
                      <w:lang w:val="en-US" w:eastAsia="zh-CN"/>
                    </w:rPr>
                    <w:t>3、鼓励发展装备制造、新型建材、无机非金属材料相关产业。</w:t>
                  </w:r>
                </w:p>
              </w:tc>
              <w:tc>
                <w:tcPr>
                  <w:tcW w:w="13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pPr>
                  <w:r>
                    <w:rPr>
                      <w:rFonts w:hint="eastAsia" w:ascii="Times New Roman" w:hAnsi="Times New Roman" w:eastAsia="宋体" w:cs="Times New Roman"/>
                      <w:b w:val="0"/>
                      <w:bCs w:val="0"/>
                      <w:color w:val="000000"/>
                      <w:sz w:val="21"/>
                      <w:szCs w:val="21"/>
                      <w:highlight w:val="none"/>
                      <w:u w:val="none"/>
                      <w:vertAlign w:val="baseline"/>
                      <w:lang w:val="en-US" w:eastAsia="zh-CN"/>
                    </w:rPr>
                    <w:t>根据</w:t>
                  </w:r>
                  <w:r>
                    <w:rPr>
                      <w:rFonts w:hint="eastAsia" w:ascii="Times New Roman" w:hAnsi="Times New Roman" w:eastAsia="宋体" w:cs="Times New Roman"/>
                      <w:b w:val="0"/>
                      <w:bCs w:val="0"/>
                      <w:color w:val="000000"/>
                      <w:sz w:val="21"/>
                      <w:szCs w:val="21"/>
                      <w:highlight w:val="none"/>
                      <w:u w:val="none"/>
                      <w:lang w:val="en-US" w:eastAsia="zh-CN"/>
                    </w:rPr>
                    <w:t>《河南省“两高”项目管理目录（2023年修订）》，</w:t>
                  </w:r>
                  <w:r>
                    <w:rPr>
                      <w:rFonts w:hint="eastAsia" w:ascii="Times New Roman" w:hAnsi="Times New Roman" w:eastAsia="宋体" w:cs="Times New Roman"/>
                      <w:b w:val="0"/>
                      <w:bCs w:val="0"/>
                      <w:color w:val="000000"/>
                      <w:sz w:val="21"/>
                      <w:szCs w:val="21"/>
                      <w:highlight w:val="none"/>
                      <w:u w:val="none"/>
                      <w:vertAlign w:val="baseline"/>
                      <w:lang w:val="en-US" w:eastAsia="zh-CN"/>
                    </w:rPr>
                    <w:t>本项目不属于“两高”项目；项目已在</w:t>
                  </w:r>
                  <w:r>
                    <w:rPr>
                      <w:rFonts w:hint="eastAsia" w:cs="Times New Roman"/>
                      <w:b w:val="0"/>
                      <w:bCs w:val="0"/>
                      <w:color w:val="000000"/>
                      <w:sz w:val="21"/>
                      <w:szCs w:val="21"/>
                      <w:highlight w:val="none"/>
                      <w:u w:val="none"/>
                      <w:vertAlign w:val="baseline"/>
                      <w:lang w:val="en-US" w:eastAsia="zh-CN"/>
                    </w:rPr>
                    <w:t>登封市先进制造业开发区</w:t>
                  </w:r>
                  <w:r>
                    <w:rPr>
                      <w:rFonts w:hint="eastAsia" w:ascii="Times New Roman" w:hAnsi="Times New Roman" w:eastAsia="宋体" w:cs="Times New Roman"/>
                      <w:b w:val="0"/>
                      <w:bCs w:val="0"/>
                      <w:color w:val="000000"/>
                      <w:sz w:val="21"/>
                      <w:szCs w:val="21"/>
                      <w:highlight w:val="none"/>
                      <w:u w:val="none"/>
                      <w:vertAlign w:val="baseline"/>
                      <w:lang w:val="en-US" w:eastAsia="zh-CN"/>
                    </w:rPr>
                    <w:t>管理委员会</w:t>
                  </w:r>
                  <w:r>
                    <w:rPr>
                      <w:rFonts w:hint="eastAsia" w:cs="Times New Roman"/>
                      <w:b w:val="0"/>
                      <w:bCs w:val="0"/>
                      <w:color w:val="000000"/>
                      <w:sz w:val="21"/>
                      <w:szCs w:val="21"/>
                      <w:highlight w:val="none"/>
                      <w:u w:val="none"/>
                      <w:vertAlign w:val="baseline"/>
                      <w:lang w:val="en-US" w:eastAsia="zh-CN"/>
                    </w:rPr>
                    <w:t>（原</w:t>
                  </w:r>
                  <w:r>
                    <w:rPr>
                      <w:rFonts w:hint="eastAsia" w:ascii="Times New Roman" w:hAnsi="Times New Roman" w:eastAsia="宋体" w:cs="Times New Roman"/>
                      <w:b w:val="0"/>
                      <w:bCs w:val="0"/>
                      <w:color w:val="000000"/>
                      <w:sz w:val="21"/>
                      <w:szCs w:val="21"/>
                      <w:highlight w:val="none"/>
                      <w:u w:val="none"/>
                      <w:vertAlign w:val="baseline"/>
                      <w:lang w:val="en-US" w:eastAsia="zh-CN"/>
                    </w:rPr>
                    <w:t>登封市产业集聚区管理委员会</w:t>
                  </w:r>
                  <w:r>
                    <w:rPr>
                      <w:rFonts w:hint="eastAsia" w:cs="Times New Roman"/>
                      <w:b w:val="0"/>
                      <w:bCs w:val="0"/>
                      <w:color w:val="000000"/>
                      <w:sz w:val="21"/>
                      <w:szCs w:val="21"/>
                      <w:highlight w:val="none"/>
                      <w:u w:val="none"/>
                      <w:vertAlign w:val="baseline"/>
                      <w:lang w:val="en-US" w:eastAsia="zh-CN"/>
                    </w:rPr>
                    <w:t>）</w:t>
                  </w:r>
                  <w:r>
                    <w:rPr>
                      <w:rFonts w:hint="eastAsia" w:ascii="Times New Roman" w:hAnsi="Times New Roman" w:eastAsia="宋体" w:cs="Times New Roman"/>
                      <w:b w:val="0"/>
                      <w:bCs w:val="0"/>
                      <w:color w:val="000000"/>
                      <w:sz w:val="21"/>
                      <w:szCs w:val="21"/>
                      <w:highlight w:val="none"/>
                      <w:u w:val="none"/>
                      <w:vertAlign w:val="baseline"/>
                      <w:lang w:val="en-US"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p>
              </w:tc>
              <w:tc>
                <w:tcPr>
                  <w:tcW w:w="9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p>
              </w:tc>
              <w:tc>
                <w:tcPr>
                  <w:tcW w:w="6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p>
              </w:tc>
              <w:tc>
                <w:tcPr>
                  <w:tcW w:w="4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0000"/>
                      <w:sz w:val="21"/>
                      <w:szCs w:val="21"/>
                      <w:highlight w:val="none"/>
                      <w:u w:val="none"/>
                      <w:vertAlign w:val="baseline"/>
                      <w:lang w:val="en-US" w:eastAsia="zh-CN"/>
                    </w:rPr>
                  </w:pPr>
                </w:p>
              </w:tc>
              <w:tc>
                <w:tcPr>
                  <w:tcW w:w="4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0000"/>
                      <w:sz w:val="21"/>
                      <w:szCs w:val="21"/>
                      <w:highlight w:val="none"/>
                      <w:u w:val="none"/>
                      <w:vertAlign w:val="baseline"/>
                      <w:lang w:val="en-US" w:eastAsia="zh-CN"/>
                    </w:rPr>
                  </w:pP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pPr>
                  <w:r>
                    <w:rPr>
                      <w:rFonts w:hint="eastAsia" w:ascii="Times New Roman" w:hAnsi="Times New Roman" w:eastAsia="宋体" w:cs="Times New Roman"/>
                      <w:b w:val="0"/>
                      <w:bCs w:val="0"/>
                      <w:color w:val="000000"/>
                      <w:sz w:val="21"/>
                      <w:szCs w:val="21"/>
                      <w:highlight w:val="none"/>
                      <w:u w:val="none"/>
                      <w:vertAlign w:val="baseline"/>
                      <w:lang w:val="en-US" w:eastAsia="zh-CN"/>
                    </w:rPr>
                    <w:t>污染物排放管控</w:t>
                  </w:r>
                </w:p>
              </w:tc>
              <w:tc>
                <w:tcPr>
                  <w:tcW w:w="30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r>
                    <w:rPr>
                      <w:rFonts w:hint="eastAsia" w:ascii="Times New Roman" w:hAnsi="Times New Roman" w:eastAsia="宋体" w:cs="Times New Roman"/>
                      <w:b w:val="0"/>
                      <w:bCs w:val="0"/>
                      <w:color w:val="000000"/>
                      <w:sz w:val="21"/>
                      <w:szCs w:val="21"/>
                      <w:highlight w:val="none"/>
                      <w:u w:val="none"/>
                      <w:vertAlign w:val="baseline"/>
                      <w:lang w:val="en-US" w:eastAsia="zh-CN"/>
                    </w:rPr>
                    <w:t>1、</w:t>
                  </w:r>
                  <w:r>
                    <w:rPr>
                      <w:rFonts w:hint="default" w:ascii="Times New Roman" w:hAnsi="Times New Roman" w:eastAsia="宋体" w:cs="Times New Roman"/>
                      <w:b w:val="0"/>
                      <w:bCs w:val="0"/>
                      <w:color w:val="000000"/>
                      <w:sz w:val="21"/>
                      <w:szCs w:val="21"/>
                      <w:highlight w:val="none"/>
                      <w:u w:val="none"/>
                      <w:vertAlign w:val="baseline"/>
                      <w:lang w:val="en-US" w:eastAsia="zh-CN"/>
                    </w:rPr>
                    <w:t>新改扩建设项目主要污染物排放应满足总量减排要求。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r>
                    <w:rPr>
                      <w:rFonts w:hint="default" w:ascii="Times New Roman" w:hAnsi="Times New Roman" w:eastAsia="宋体" w:cs="Times New Roman"/>
                      <w:b w:val="0"/>
                      <w:bCs w:val="0"/>
                      <w:color w:val="000000"/>
                      <w:sz w:val="21"/>
                      <w:szCs w:val="21"/>
                      <w:highlight w:val="none"/>
                      <w:u w:val="none"/>
                      <w:vertAlign w:val="baseline"/>
                      <w:lang w:val="en-US" w:eastAsia="zh-CN"/>
                    </w:rPr>
                    <w:t>2、新建、升级开发区要同步规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r>
                    <w:rPr>
                      <w:rFonts w:hint="default" w:ascii="Times New Roman" w:hAnsi="Times New Roman" w:eastAsia="宋体" w:cs="Times New Roman"/>
                      <w:b w:val="0"/>
                      <w:bCs w:val="0"/>
                      <w:color w:val="000000"/>
                      <w:sz w:val="21"/>
                      <w:szCs w:val="21"/>
                      <w:highlight w:val="none"/>
                      <w:u w:val="none"/>
                      <w:vertAlign w:val="baseline"/>
                      <w:lang w:val="en-US" w:eastAsia="zh-CN"/>
                    </w:rPr>
                    <w:t>划、建设污水、垃圾集中收集等设施。开发区污水集中处理设施要实现管网全配套，并安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r>
                    <w:rPr>
                      <w:rFonts w:hint="default" w:ascii="Times New Roman" w:hAnsi="Times New Roman" w:eastAsia="宋体" w:cs="Times New Roman"/>
                      <w:b w:val="0"/>
                      <w:bCs w:val="0"/>
                      <w:color w:val="000000"/>
                      <w:sz w:val="21"/>
                      <w:szCs w:val="21"/>
                      <w:highlight w:val="none"/>
                      <w:u w:val="none"/>
                      <w:vertAlign w:val="baseline"/>
                      <w:lang w:val="en-US" w:eastAsia="zh-CN"/>
                    </w:rPr>
                    <w:t>装自动在线监控装置。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r>
                    <w:rPr>
                      <w:rFonts w:hint="default" w:ascii="Times New Roman" w:hAnsi="Times New Roman" w:eastAsia="宋体" w:cs="Times New Roman"/>
                      <w:b w:val="0"/>
                      <w:bCs w:val="0"/>
                      <w:color w:val="000000"/>
                      <w:sz w:val="21"/>
                      <w:szCs w:val="21"/>
                      <w:highlight w:val="none"/>
                      <w:u w:val="none"/>
                      <w:vertAlign w:val="baseline"/>
                      <w:lang w:val="en-US" w:eastAsia="zh-CN"/>
                    </w:rPr>
                    <w:t>3、区内企业废水排入开发区集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r>
                    <w:rPr>
                      <w:rFonts w:hint="default" w:ascii="Times New Roman" w:hAnsi="Times New Roman" w:eastAsia="宋体" w:cs="Times New Roman"/>
                      <w:b w:val="0"/>
                      <w:bCs w:val="0"/>
                      <w:color w:val="000000"/>
                      <w:sz w:val="21"/>
                      <w:szCs w:val="21"/>
                      <w:highlight w:val="none"/>
                      <w:u w:val="none"/>
                      <w:vertAlign w:val="baseline"/>
                      <w:lang w:val="en-US" w:eastAsia="zh-CN"/>
                    </w:rPr>
                    <w:t>中污水处理厂的执行相关行业排放标准，无行业排放标准的应符合开发区集中处理设施的接纳标准。开发区集中污水处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r>
                    <w:rPr>
                      <w:rFonts w:hint="default" w:ascii="Times New Roman" w:hAnsi="Times New Roman" w:eastAsia="宋体" w:cs="Times New Roman"/>
                      <w:b w:val="0"/>
                      <w:bCs w:val="0"/>
                      <w:color w:val="000000"/>
                      <w:sz w:val="21"/>
                      <w:szCs w:val="21"/>
                      <w:highlight w:val="none"/>
                      <w:u w:val="none"/>
                      <w:vertAlign w:val="baseline"/>
                      <w:lang w:val="en-US" w:eastAsia="zh-CN"/>
                    </w:rPr>
                    <w:t>理厂出水稳定达到《城镇污水处理厂污染物排放标准》（GB18918-2002）一级A标准。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r>
                    <w:rPr>
                      <w:rFonts w:hint="default" w:ascii="Times New Roman" w:hAnsi="Times New Roman" w:eastAsia="宋体" w:cs="Times New Roman"/>
                      <w:b w:val="0"/>
                      <w:bCs w:val="0"/>
                      <w:color w:val="000000"/>
                      <w:sz w:val="21"/>
                      <w:szCs w:val="21"/>
                      <w:highlight w:val="none"/>
                      <w:u w:val="none"/>
                      <w:vertAlign w:val="baseline"/>
                      <w:lang w:val="en-US" w:eastAsia="zh-CN"/>
                    </w:rPr>
                    <w:t>4、重点行业二氧化硫、氮氧化物、颗粒物、VOCs全面执行大气污染物特别排放限值。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r>
                    <w:rPr>
                      <w:rFonts w:hint="default" w:ascii="Times New Roman" w:hAnsi="Times New Roman" w:eastAsia="宋体" w:cs="Times New Roman"/>
                      <w:b w:val="0"/>
                      <w:bCs w:val="0"/>
                      <w:color w:val="000000"/>
                      <w:sz w:val="21"/>
                      <w:szCs w:val="21"/>
                      <w:highlight w:val="none"/>
                      <w:u w:val="none"/>
                      <w:vertAlign w:val="baseline"/>
                      <w:lang w:val="en-US" w:eastAsia="zh-CN"/>
                    </w:rPr>
                    <w:t>5、开发区新建、改建、扩建涉VOCs排放项目应加强废气收集，安装高效治理设施，涉VOCs排放的工业涂装、包装印刷等重点行业企业实行区域内VOCs排放等量或倍量削减替代。有条件情况下建设集中喷涂工程中心。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r>
                    <w:rPr>
                      <w:rFonts w:hint="default" w:ascii="Times New Roman" w:hAnsi="Times New Roman" w:eastAsia="宋体" w:cs="Times New Roman"/>
                      <w:b w:val="0"/>
                      <w:bCs w:val="0"/>
                      <w:color w:val="000000"/>
                      <w:sz w:val="21"/>
                      <w:szCs w:val="21"/>
                      <w:highlight w:val="none"/>
                      <w:u w:val="none"/>
                      <w:vertAlign w:val="baseline"/>
                      <w:lang w:val="en-US" w:eastAsia="zh-CN"/>
                    </w:rPr>
                    <w:t>6、对现有工业窑炉及VOCs开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pPr>
                  <w:r>
                    <w:rPr>
                      <w:rFonts w:hint="default" w:ascii="Times New Roman" w:hAnsi="Times New Roman" w:eastAsia="宋体" w:cs="Times New Roman"/>
                      <w:b w:val="0"/>
                      <w:bCs w:val="0"/>
                      <w:color w:val="000000"/>
                      <w:sz w:val="21"/>
                      <w:szCs w:val="21"/>
                      <w:highlight w:val="none"/>
                      <w:u w:val="none"/>
                      <w:vertAlign w:val="baseline"/>
                      <w:lang w:val="en-US" w:eastAsia="zh-CN"/>
                    </w:rPr>
                    <w:t>展综合治理，确保稳定达标排放。</w:t>
                  </w:r>
                </w:p>
              </w:tc>
              <w:tc>
                <w:tcPr>
                  <w:tcW w:w="13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val="0"/>
                      <w:snapToGrid w:val="0"/>
                      <w:color w:val="000000"/>
                      <w:kern w:val="0"/>
                      <w:sz w:val="21"/>
                      <w:szCs w:val="21"/>
                      <w:u w:val="none"/>
                      <w:lang w:val="en-US" w:eastAsia="zh-CN" w:bidi="ar-SA"/>
                    </w:rPr>
                  </w:pPr>
                  <w:r>
                    <w:rPr>
                      <w:rFonts w:hint="eastAsia"/>
                      <w:b w:val="0"/>
                      <w:bCs w:val="0"/>
                      <w:color w:val="000000"/>
                      <w:sz w:val="21"/>
                      <w:szCs w:val="21"/>
                      <w:u w:val="none"/>
                      <w:lang w:val="en-US" w:eastAsia="zh-CN"/>
                    </w:rPr>
                    <w:t>本项目废气污染物主要为氨、硫化氢、臭气浓度，不涉及废气总量，废水污染物总量满足减排要求；</w:t>
                  </w:r>
                  <w:r>
                    <w:rPr>
                      <w:rFonts w:hint="eastAsia" w:ascii="Times New Roman" w:hAnsi="Times New Roman" w:eastAsia="宋体" w:cs="Times New Roman"/>
                      <w:color w:val="auto"/>
                      <w:kern w:val="0"/>
                      <w:sz w:val="21"/>
                      <w:szCs w:val="21"/>
                      <w:vertAlign w:val="baseline"/>
                      <w:lang w:val="en-US" w:eastAsia="zh-CN"/>
                    </w:rPr>
                    <w:t>本</w:t>
                  </w:r>
                  <w:r>
                    <w:rPr>
                      <w:rFonts w:hint="default" w:ascii="Times New Roman" w:hAnsi="Times New Roman" w:eastAsia="宋体" w:cs="Times New Roman"/>
                      <w:color w:val="auto"/>
                      <w:kern w:val="0"/>
                      <w:sz w:val="21"/>
                      <w:szCs w:val="21"/>
                      <w:vertAlign w:val="baseline"/>
                      <w:lang w:val="en-US" w:eastAsia="zh-CN"/>
                    </w:rPr>
                    <w:t>项目</w:t>
                  </w:r>
                  <w:r>
                    <w:rPr>
                      <w:rFonts w:hint="eastAsia" w:ascii="Times New Roman" w:hAnsi="Times New Roman" w:eastAsia="宋体" w:cs="Times New Roman"/>
                      <w:color w:val="auto"/>
                      <w:kern w:val="0"/>
                      <w:sz w:val="21"/>
                      <w:szCs w:val="21"/>
                      <w:vertAlign w:val="baseline"/>
                      <w:lang w:val="en-US" w:eastAsia="zh-CN"/>
                    </w:rPr>
                    <w:t>生活污水经化粪池处理（食堂餐饮废水先经隔油池处理）</w:t>
                  </w:r>
                  <w:r>
                    <w:rPr>
                      <w:rFonts w:hint="eastAsia" w:cs="Times New Roman"/>
                      <w:color w:val="auto"/>
                      <w:kern w:val="0"/>
                      <w:sz w:val="21"/>
                      <w:szCs w:val="21"/>
                      <w:vertAlign w:val="baseline"/>
                      <w:lang w:val="en-US" w:eastAsia="zh-CN"/>
                    </w:rPr>
                    <w:t>后与医疗废水一同进入院内污水处理站处理，之后</w:t>
                  </w:r>
                  <w:r>
                    <w:rPr>
                      <w:rFonts w:hint="eastAsia" w:ascii="Times New Roman" w:hAnsi="Times New Roman" w:eastAsia="宋体" w:cs="Times New Roman"/>
                      <w:color w:val="auto"/>
                      <w:kern w:val="0"/>
                      <w:sz w:val="21"/>
                      <w:szCs w:val="21"/>
                      <w:vertAlign w:val="baseline"/>
                      <w:lang w:val="en-US" w:eastAsia="zh-CN"/>
                    </w:rPr>
                    <w:t>通过市政污水管网排入</w:t>
                  </w:r>
                  <w:r>
                    <w:rPr>
                      <w:rFonts w:hint="default" w:ascii="Times New Roman" w:hAnsi="Times New Roman" w:eastAsia="宋体" w:cs="Times New Roman"/>
                      <w:color w:val="auto"/>
                      <w:kern w:val="0"/>
                      <w:sz w:val="21"/>
                      <w:szCs w:val="21"/>
                      <w:vertAlign w:val="baseline"/>
                      <w:lang w:val="en-US" w:eastAsia="zh-CN"/>
                    </w:rPr>
                    <w:t>登封市新区污水处理厂</w:t>
                  </w:r>
                  <w:r>
                    <w:rPr>
                      <w:rFonts w:hint="eastAsia" w:ascii="Times New Roman" w:hAnsi="Times New Roman" w:eastAsia="宋体" w:cs="Times New Roman"/>
                      <w:color w:val="auto"/>
                      <w:kern w:val="0"/>
                      <w:sz w:val="21"/>
                      <w:szCs w:val="21"/>
                      <w:vertAlign w:val="baseline"/>
                      <w:lang w:val="en-US" w:eastAsia="zh-CN"/>
                    </w:rPr>
                    <w:t>进一步</w:t>
                  </w:r>
                  <w:r>
                    <w:rPr>
                      <w:rFonts w:hint="default" w:ascii="Times New Roman" w:hAnsi="Times New Roman" w:eastAsia="宋体" w:cs="Times New Roman"/>
                      <w:color w:val="auto"/>
                      <w:kern w:val="0"/>
                      <w:sz w:val="21"/>
                      <w:szCs w:val="21"/>
                      <w:vertAlign w:val="baseline"/>
                      <w:lang w:val="en-US" w:eastAsia="zh-CN"/>
                    </w:rPr>
                    <w:t>处理</w:t>
                  </w:r>
                  <w:r>
                    <w:rPr>
                      <w:rFonts w:hint="eastAsia"/>
                      <w:b w:val="0"/>
                      <w:bCs w:val="0"/>
                      <w:color w:val="000000"/>
                      <w:sz w:val="21"/>
                      <w:szCs w:val="21"/>
                      <w:u w:val="none"/>
                      <w:lang w:val="en-US" w:eastAsia="zh-CN"/>
                    </w:rPr>
                    <w:t>；本项目不涉及工业炉窑，不涉及</w:t>
                  </w:r>
                  <w:r>
                    <w:rPr>
                      <w:rFonts w:hint="default"/>
                      <w:b w:val="0"/>
                      <w:bCs w:val="0"/>
                      <w:color w:val="000000"/>
                      <w:sz w:val="21"/>
                      <w:szCs w:val="21"/>
                      <w:u w:val="none"/>
                      <w:lang w:val="en-US" w:eastAsia="zh-CN"/>
                    </w:rPr>
                    <w:t>二氧化硫、氮氧化物、颗粒物、VOCs排放</w:t>
                  </w:r>
                  <w:r>
                    <w:rPr>
                      <w:rFonts w:hint="eastAsia"/>
                      <w:b w:val="0"/>
                      <w:bCs w:val="0"/>
                      <w:color w:val="000000"/>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p>
              </w:tc>
              <w:tc>
                <w:tcPr>
                  <w:tcW w:w="9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p>
              </w:tc>
              <w:tc>
                <w:tcPr>
                  <w:tcW w:w="6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p>
              </w:tc>
              <w:tc>
                <w:tcPr>
                  <w:tcW w:w="4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0000"/>
                      <w:sz w:val="21"/>
                      <w:szCs w:val="21"/>
                      <w:highlight w:val="none"/>
                      <w:u w:val="none"/>
                      <w:vertAlign w:val="baseline"/>
                      <w:lang w:val="en-US" w:eastAsia="zh-CN"/>
                    </w:rPr>
                  </w:pPr>
                </w:p>
              </w:tc>
              <w:tc>
                <w:tcPr>
                  <w:tcW w:w="4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0000"/>
                      <w:sz w:val="21"/>
                      <w:szCs w:val="21"/>
                      <w:highlight w:val="none"/>
                      <w:u w:val="none"/>
                      <w:vertAlign w:val="baseline"/>
                      <w:lang w:val="en-US" w:eastAsia="zh-CN"/>
                    </w:rPr>
                  </w:pP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pPr>
                  <w:r>
                    <w:rPr>
                      <w:rFonts w:hint="eastAsia" w:ascii="Times New Roman" w:hAnsi="Times New Roman" w:eastAsia="宋体" w:cs="Times New Roman"/>
                      <w:b w:val="0"/>
                      <w:bCs w:val="0"/>
                      <w:color w:val="000000"/>
                      <w:sz w:val="21"/>
                      <w:szCs w:val="21"/>
                      <w:highlight w:val="none"/>
                      <w:u w:val="none"/>
                      <w:vertAlign w:val="baseline"/>
                      <w:lang w:val="en-US" w:eastAsia="zh-CN"/>
                    </w:rPr>
                    <w:t>环境风险防控</w:t>
                  </w:r>
                </w:p>
              </w:tc>
              <w:tc>
                <w:tcPr>
                  <w:tcW w:w="30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pPr>
                  <w:r>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t>1、开发区管理部门应制定完善的事故风险应急预案，建立风险防范体系，具备事故应急能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pPr>
                  <w:r>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t>力，并定期进行演练。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pPr>
                  <w:r>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t>2、开发区内企业按照《企业事业单位突发环境事件应急预案备案管理办法（试行）》的要求，相关企业事业应制定完善的环境应急预案，并报环境管理部门备案管理，并落实有关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pPr>
                  <w:r>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t>要求。</w:t>
                  </w:r>
                </w:p>
              </w:tc>
              <w:tc>
                <w:tcPr>
                  <w:tcW w:w="1367" w:type="dxa"/>
                  <w:noWrap w:val="0"/>
                  <w:vAlign w:val="center"/>
                </w:tcPr>
                <w:p>
                  <w:pPr>
                    <w:pStyle w:val="41"/>
                    <w:spacing w:line="240" w:lineRule="auto"/>
                    <w:ind w:left="0" w:leftChars="0" w:firstLine="0" w:firstLineChars="0"/>
                    <w:jc w:val="center"/>
                    <w:rPr>
                      <w:rFonts w:hint="default"/>
                      <w:b w:val="0"/>
                      <w:bCs w:val="0"/>
                      <w:snapToGrid w:val="0"/>
                      <w:color w:val="000000"/>
                      <w:kern w:val="0"/>
                      <w:sz w:val="21"/>
                      <w:szCs w:val="21"/>
                      <w:u w:val="none"/>
                      <w:lang w:val="en-US" w:eastAsia="zh-CN" w:bidi="ar-SA"/>
                    </w:rPr>
                  </w:pPr>
                  <w:r>
                    <w:rPr>
                      <w:rFonts w:hint="eastAsia" w:ascii="Times New Roman" w:hAnsi="Times New Roman" w:eastAsia="宋体" w:cs="Times New Roman"/>
                      <w:b w:val="0"/>
                      <w:bCs w:val="0"/>
                      <w:color w:val="000000"/>
                      <w:sz w:val="21"/>
                      <w:szCs w:val="21"/>
                      <w:highlight w:val="none"/>
                      <w:u w:val="none"/>
                      <w:lang w:val="en-US" w:eastAsia="zh-CN"/>
                    </w:rPr>
                    <w:t>本项目建成后，将按</w:t>
                  </w:r>
                  <w:r>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t>开发区</w:t>
                  </w:r>
                  <w:r>
                    <w:rPr>
                      <w:rFonts w:hint="eastAsia" w:cs="Times New Roman"/>
                      <w:b w:val="0"/>
                      <w:bCs w:val="0"/>
                      <w:color w:val="000000"/>
                      <w:kern w:val="2"/>
                      <w:sz w:val="21"/>
                      <w:szCs w:val="21"/>
                      <w:highlight w:val="none"/>
                      <w:u w:val="none"/>
                      <w:vertAlign w:val="baseline"/>
                      <w:lang w:val="en-US" w:eastAsia="zh-CN" w:bidi="ar-SA"/>
                    </w:rPr>
                    <w:t>及相关</w:t>
                  </w:r>
                  <w:r>
                    <w:rPr>
                      <w:rFonts w:hint="eastAsia" w:ascii="Times New Roman" w:hAnsi="Times New Roman" w:eastAsia="宋体" w:cs="Times New Roman"/>
                      <w:b w:val="0"/>
                      <w:bCs w:val="0"/>
                      <w:color w:val="000000"/>
                      <w:sz w:val="21"/>
                      <w:szCs w:val="21"/>
                      <w:highlight w:val="none"/>
                      <w:u w:val="none"/>
                      <w:lang w:val="en-US" w:eastAsia="zh-CN"/>
                    </w:rPr>
                    <w:t>要求，</w:t>
                  </w:r>
                  <w:r>
                    <w:rPr>
                      <w:rFonts w:hint="eastAsia" w:cs="Times New Roman"/>
                      <w:b w:val="0"/>
                      <w:bCs w:val="0"/>
                      <w:color w:val="000000"/>
                      <w:sz w:val="21"/>
                      <w:szCs w:val="21"/>
                      <w:highlight w:val="none"/>
                      <w:u w:val="none"/>
                      <w:lang w:val="en-US" w:eastAsia="zh-CN"/>
                    </w:rPr>
                    <w:t>制定</w:t>
                  </w:r>
                  <w:r>
                    <w:rPr>
                      <w:rFonts w:hint="eastAsia" w:ascii="Times New Roman" w:hAnsi="Times New Roman" w:eastAsia="宋体" w:cs="Times New Roman"/>
                      <w:b w:val="0"/>
                      <w:bCs w:val="0"/>
                      <w:color w:val="000000"/>
                      <w:sz w:val="21"/>
                      <w:szCs w:val="21"/>
                      <w:highlight w:val="none"/>
                      <w:u w:val="none"/>
                      <w:lang w:val="en-US" w:eastAsia="zh-CN"/>
                    </w:rPr>
                    <w:t>企业环境应急预案。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p>
              </w:tc>
              <w:tc>
                <w:tcPr>
                  <w:tcW w:w="9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p>
              </w:tc>
              <w:tc>
                <w:tcPr>
                  <w:tcW w:w="66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p>
              </w:tc>
              <w:tc>
                <w:tcPr>
                  <w:tcW w:w="4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0000"/>
                      <w:sz w:val="21"/>
                      <w:szCs w:val="21"/>
                      <w:highlight w:val="none"/>
                      <w:u w:val="none"/>
                      <w:vertAlign w:val="baseline"/>
                      <w:lang w:val="en-US" w:eastAsia="zh-CN"/>
                    </w:rPr>
                  </w:pPr>
                </w:p>
              </w:tc>
              <w:tc>
                <w:tcPr>
                  <w:tcW w:w="4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0000"/>
                      <w:sz w:val="21"/>
                      <w:szCs w:val="21"/>
                      <w:highlight w:val="none"/>
                      <w:u w:val="none"/>
                      <w:vertAlign w:val="baseline"/>
                      <w:lang w:val="en-US" w:eastAsia="zh-CN"/>
                    </w:rPr>
                  </w:pPr>
                </w:p>
              </w:tc>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pPr>
                  <w:r>
                    <w:rPr>
                      <w:rFonts w:hint="eastAsia" w:ascii="Times New Roman" w:hAnsi="Times New Roman" w:eastAsia="宋体" w:cs="Times New Roman"/>
                      <w:b w:val="0"/>
                      <w:bCs w:val="0"/>
                      <w:color w:val="000000"/>
                      <w:sz w:val="21"/>
                      <w:szCs w:val="21"/>
                      <w:highlight w:val="none"/>
                      <w:u w:val="none"/>
                      <w:vertAlign w:val="baseline"/>
                      <w:lang w:val="en-US" w:eastAsia="zh-CN"/>
                    </w:rPr>
                    <w:t>资源</w:t>
                  </w:r>
                  <w:r>
                    <w:rPr>
                      <w:rFonts w:hint="eastAsia" w:cs="Times New Roman"/>
                      <w:b w:val="0"/>
                      <w:bCs w:val="0"/>
                      <w:color w:val="000000"/>
                      <w:sz w:val="21"/>
                      <w:szCs w:val="21"/>
                      <w:highlight w:val="none"/>
                      <w:u w:val="none"/>
                      <w:vertAlign w:val="baseline"/>
                      <w:lang w:val="en-US" w:eastAsia="zh-CN"/>
                    </w:rPr>
                    <w:t>开发</w:t>
                  </w:r>
                  <w:r>
                    <w:rPr>
                      <w:rFonts w:hint="eastAsia" w:ascii="Times New Roman" w:hAnsi="Times New Roman" w:eastAsia="宋体" w:cs="Times New Roman"/>
                      <w:b w:val="0"/>
                      <w:bCs w:val="0"/>
                      <w:color w:val="000000"/>
                      <w:sz w:val="21"/>
                      <w:szCs w:val="21"/>
                      <w:highlight w:val="none"/>
                      <w:u w:val="none"/>
                      <w:vertAlign w:val="baseline"/>
                      <w:lang w:val="en-US" w:eastAsia="zh-CN"/>
                    </w:rPr>
                    <w:t>效率要求</w:t>
                  </w:r>
                </w:p>
              </w:tc>
              <w:tc>
                <w:tcPr>
                  <w:tcW w:w="30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val="0"/>
                      <w:color w:val="000000"/>
                      <w:sz w:val="21"/>
                      <w:szCs w:val="21"/>
                      <w:highlight w:val="none"/>
                      <w:u w:val="none"/>
                      <w:vertAlign w:val="baseline"/>
                      <w:lang w:val="en-US" w:eastAsia="zh-CN"/>
                    </w:rPr>
                  </w:pPr>
                  <w:r>
                    <w:rPr>
                      <w:rFonts w:hint="default" w:ascii="Times New Roman" w:hAnsi="Times New Roman" w:eastAsia="宋体" w:cs="Times New Roman"/>
                      <w:b w:val="0"/>
                      <w:bCs w:val="0"/>
                      <w:color w:val="000000"/>
                      <w:sz w:val="21"/>
                      <w:szCs w:val="21"/>
                      <w:highlight w:val="none"/>
                      <w:u w:val="none"/>
                      <w:vertAlign w:val="baseline"/>
                      <w:lang w:val="en-US" w:eastAsia="zh-CN"/>
                    </w:rPr>
                    <w:t>1、企业应不断提高资源能源利用效率，新、改、扩建建设项目的清洁生产水平应达到国内先进水平。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宋体" w:cs="Times New Roman"/>
                      <w:b w:val="0"/>
                      <w:bCs w:val="0"/>
                      <w:color w:val="000000"/>
                      <w:kern w:val="2"/>
                      <w:sz w:val="21"/>
                      <w:szCs w:val="21"/>
                      <w:highlight w:val="none"/>
                      <w:u w:val="none"/>
                      <w:vertAlign w:val="baseline"/>
                      <w:lang w:val="en-US" w:eastAsia="zh-CN" w:bidi="ar-SA"/>
                    </w:rPr>
                  </w:pPr>
                  <w:r>
                    <w:rPr>
                      <w:rFonts w:hint="default" w:ascii="Times New Roman" w:hAnsi="Times New Roman" w:eastAsia="宋体" w:cs="Times New Roman"/>
                      <w:b w:val="0"/>
                      <w:bCs w:val="0"/>
                      <w:color w:val="000000"/>
                      <w:sz w:val="21"/>
                      <w:szCs w:val="21"/>
                      <w:highlight w:val="none"/>
                      <w:u w:val="none"/>
                      <w:vertAlign w:val="baseline"/>
                      <w:lang w:val="en-US" w:eastAsia="zh-CN"/>
                    </w:rPr>
                    <w:t>2、加强水资源开发利用效率，提高再生水利用率。</w:t>
                  </w:r>
                </w:p>
              </w:tc>
              <w:tc>
                <w:tcPr>
                  <w:tcW w:w="1367" w:type="dxa"/>
                  <w:noWrap w:val="0"/>
                  <w:vAlign w:val="center"/>
                </w:tcPr>
                <w:p>
                  <w:pPr>
                    <w:pStyle w:val="41"/>
                    <w:spacing w:line="240" w:lineRule="auto"/>
                    <w:ind w:left="0" w:leftChars="0" w:firstLine="0" w:firstLineChars="0"/>
                    <w:jc w:val="center"/>
                    <w:rPr>
                      <w:rFonts w:hint="default"/>
                      <w:b w:val="0"/>
                      <w:bCs w:val="0"/>
                      <w:snapToGrid w:val="0"/>
                      <w:color w:val="000000"/>
                      <w:kern w:val="0"/>
                      <w:sz w:val="21"/>
                      <w:szCs w:val="21"/>
                      <w:u w:val="none"/>
                      <w:lang w:val="en-US" w:eastAsia="zh-CN" w:bidi="ar-SA"/>
                    </w:rPr>
                  </w:pPr>
                  <w:r>
                    <w:rPr>
                      <w:rFonts w:hint="eastAsia"/>
                      <w:b w:val="0"/>
                      <w:bCs w:val="0"/>
                      <w:color w:val="000000"/>
                      <w:sz w:val="21"/>
                      <w:szCs w:val="21"/>
                      <w:highlight w:val="none"/>
                      <w:u w:val="none"/>
                      <w:lang w:val="en-US" w:eastAsia="zh-CN"/>
                    </w:rPr>
                    <w:t>本项目</w:t>
                  </w:r>
                  <w:r>
                    <w:rPr>
                      <w:rFonts w:hint="default" w:ascii="Times New Roman" w:hAnsi="Times New Roman" w:eastAsia="宋体" w:cs="Times New Roman"/>
                      <w:b w:val="0"/>
                      <w:bCs w:val="0"/>
                      <w:color w:val="000000"/>
                      <w:sz w:val="21"/>
                      <w:szCs w:val="21"/>
                      <w:highlight w:val="none"/>
                      <w:u w:val="none"/>
                      <w:vertAlign w:val="baseline"/>
                      <w:lang w:val="en-US" w:eastAsia="zh-CN"/>
                    </w:rPr>
                    <w:t>清洁生产水平</w:t>
                  </w:r>
                  <w:r>
                    <w:rPr>
                      <w:rFonts w:hint="eastAsia" w:ascii="Times New Roman" w:hAnsi="Times New Roman" w:eastAsia="宋体" w:cs="Times New Roman"/>
                      <w:b w:val="0"/>
                      <w:bCs w:val="0"/>
                      <w:color w:val="000000"/>
                      <w:sz w:val="21"/>
                      <w:szCs w:val="21"/>
                      <w:highlight w:val="none"/>
                      <w:u w:val="none"/>
                      <w:vertAlign w:val="baseline"/>
                      <w:lang w:val="en-US" w:eastAsia="zh-CN"/>
                    </w:rPr>
                    <w:t>可</w:t>
                  </w:r>
                  <w:r>
                    <w:rPr>
                      <w:rFonts w:hint="default" w:ascii="Times New Roman" w:hAnsi="Times New Roman" w:eastAsia="宋体" w:cs="Times New Roman"/>
                      <w:b w:val="0"/>
                      <w:bCs w:val="0"/>
                      <w:color w:val="000000"/>
                      <w:sz w:val="21"/>
                      <w:szCs w:val="21"/>
                      <w:highlight w:val="none"/>
                      <w:u w:val="none"/>
                      <w:vertAlign w:val="baseline"/>
                      <w:lang w:val="en-US" w:eastAsia="zh-CN"/>
                    </w:rPr>
                    <w:t>达到国内先进水平</w:t>
                  </w:r>
                  <w:r>
                    <w:rPr>
                      <w:rFonts w:hint="eastAsia" w:ascii="Times New Roman" w:hAnsi="Times New Roman" w:eastAsia="宋体" w:cs="Times New Roman"/>
                      <w:b w:val="0"/>
                      <w:bCs w:val="0"/>
                      <w:color w:val="000000"/>
                      <w:sz w:val="21"/>
                      <w:szCs w:val="21"/>
                      <w:highlight w:val="none"/>
                      <w:u w:val="none"/>
                      <w:vertAlign w:val="baseline"/>
                      <w:lang w:val="en-US" w:eastAsia="zh-CN"/>
                    </w:rPr>
                    <w:t>；</w:t>
                  </w:r>
                  <w:r>
                    <w:rPr>
                      <w:rFonts w:hint="eastAsia" w:ascii="Times New Roman" w:hAnsi="Times New Roman" w:eastAsia="宋体" w:cs="Times New Roman"/>
                      <w:color w:val="auto"/>
                      <w:kern w:val="0"/>
                      <w:sz w:val="21"/>
                      <w:szCs w:val="21"/>
                      <w:vertAlign w:val="baseline"/>
                      <w:lang w:val="en-US" w:eastAsia="zh-CN"/>
                    </w:rPr>
                    <w:t>本</w:t>
                  </w:r>
                  <w:r>
                    <w:rPr>
                      <w:rFonts w:hint="default" w:ascii="Times New Roman" w:hAnsi="Times New Roman" w:eastAsia="宋体" w:cs="Times New Roman"/>
                      <w:color w:val="auto"/>
                      <w:kern w:val="0"/>
                      <w:sz w:val="21"/>
                      <w:szCs w:val="21"/>
                      <w:vertAlign w:val="baseline"/>
                      <w:lang w:val="en-US" w:eastAsia="zh-CN"/>
                    </w:rPr>
                    <w:t>项目</w:t>
                  </w:r>
                  <w:r>
                    <w:rPr>
                      <w:rFonts w:hint="eastAsia" w:ascii="Times New Roman" w:hAnsi="Times New Roman" w:eastAsia="宋体" w:cs="Times New Roman"/>
                      <w:color w:val="auto"/>
                      <w:kern w:val="0"/>
                      <w:sz w:val="21"/>
                      <w:szCs w:val="21"/>
                      <w:vertAlign w:val="baseline"/>
                      <w:lang w:val="en-US" w:eastAsia="zh-CN"/>
                    </w:rPr>
                    <w:t>生活污水经化粪池处理（食堂餐饮废水先经隔油池处理）</w:t>
                  </w:r>
                  <w:r>
                    <w:rPr>
                      <w:rFonts w:hint="eastAsia" w:cs="Times New Roman"/>
                      <w:color w:val="auto"/>
                      <w:kern w:val="0"/>
                      <w:sz w:val="21"/>
                      <w:szCs w:val="21"/>
                      <w:vertAlign w:val="baseline"/>
                      <w:lang w:val="en-US" w:eastAsia="zh-CN"/>
                    </w:rPr>
                    <w:t>后与医疗废水一同进入院内污水处理站处理，之后</w:t>
                  </w:r>
                  <w:r>
                    <w:rPr>
                      <w:rFonts w:hint="eastAsia" w:ascii="Times New Roman" w:hAnsi="Times New Roman" w:eastAsia="宋体" w:cs="Times New Roman"/>
                      <w:color w:val="auto"/>
                      <w:kern w:val="0"/>
                      <w:sz w:val="21"/>
                      <w:szCs w:val="21"/>
                      <w:vertAlign w:val="baseline"/>
                      <w:lang w:val="en-US" w:eastAsia="zh-CN"/>
                    </w:rPr>
                    <w:t>通过市政污水管网排入</w:t>
                  </w:r>
                  <w:r>
                    <w:rPr>
                      <w:rFonts w:hint="default" w:ascii="Times New Roman" w:hAnsi="Times New Roman" w:eastAsia="宋体" w:cs="Times New Roman"/>
                      <w:color w:val="auto"/>
                      <w:kern w:val="0"/>
                      <w:sz w:val="21"/>
                      <w:szCs w:val="21"/>
                      <w:vertAlign w:val="baseline"/>
                      <w:lang w:val="en-US" w:eastAsia="zh-CN"/>
                    </w:rPr>
                    <w:t>登封市新区污水处理厂</w:t>
                  </w:r>
                  <w:r>
                    <w:rPr>
                      <w:rFonts w:hint="eastAsia" w:ascii="Times New Roman" w:hAnsi="Times New Roman" w:eastAsia="宋体" w:cs="Times New Roman"/>
                      <w:color w:val="auto"/>
                      <w:kern w:val="0"/>
                      <w:sz w:val="21"/>
                      <w:szCs w:val="21"/>
                      <w:vertAlign w:val="baseline"/>
                      <w:lang w:val="en-US" w:eastAsia="zh-CN"/>
                    </w:rPr>
                    <w:t>进一步</w:t>
                  </w:r>
                  <w:r>
                    <w:rPr>
                      <w:rFonts w:hint="default" w:ascii="Times New Roman" w:hAnsi="Times New Roman" w:eastAsia="宋体" w:cs="Times New Roman"/>
                      <w:color w:val="auto"/>
                      <w:kern w:val="0"/>
                      <w:sz w:val="21"/>
                      <w:szCs w:val="21"/>
                      <w:vertAlign w:val="baseline"/>
                      <w:lang w:val="en-US" w:eastAsia="zh-CN"/>
                    </w:rPr>
                    <w:t>处理</w:t>
                  </w:r>
                  <w:r>
                    <w:rPr>
                      <w:rFonts w:hint="eastAsia"/>
                      <w:b w:val="0"/>
                      <w:bCs w:val="0"/>
                      <w:color w:val="000000"/>
                      <w:sz w:val="21"/>
                      <w:szCs w:val="21"/>
                      <w:highlight w:val="none"/>
                      <w:u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before="161" w:beforeLines="50"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000000"/>
                <w:sz w:val="24"/>
                <w:szCs w:val="24"/>
                <w:highlight w:val="none"/>
                <w:u w:val="none"/>
                <w:lang w:val="en-US" w:eastAsia="zh-CN"/>
              </w:rPr>
              <w:t>由上表可知，本项目与河南省环境管控单元相关要求相符</w:t>
            </w:r>
            <w:r>
              <w:rPr>
                <w:rFonts w:hint="eastAsia" w:ascii="Times New Roman" w:hAnsi="Times New Roman" w:eastAsia="宋体" w:cs="Times New Roman"/>
                <w:b w:val="0"/>
                <w:bCs w:val="0"/>
                <w:color w:val="auto"/>
                <w:sz w:val="24"/>
                <w:szCs w:val="24"/>
                <w:highlight w:val="none"/>
                <w:lang w:val="en-US" w:eastAsia="zh-CN"/>
              </w:rPr>
              <w:t>，符合“三线一单”要求。</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after="157" w:afterLines="50" w:line="440" w:lineRule="exact"/>
              <w:textAlignment w:val="auto"/>
              <w:rPr>
                <w:rFonts w:hint="eastAsia" w:ascii="Times New Roman" w:hAnsi="Times New Roman" w:eastAsia="宋体" w:cs="Times New Roman"/>
                <w:b/>
                <w:bCs/>
                <w:color w:val="000000"/>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2、</w:t>
            </w:r>
            <w:r>
              <w:rPr>
                <w:rFonts w:hint="eastAsia" w:ascii="Times New Roman" w:hAnsi="Times New Roman" w:eastAsia="宋体" w:cs="Times New Roman"/>
                <w:b/>
                <w:bCs/>
                <w:color w:val="000000"/>
                <w:sz w:val="24"/>
                <w:szCs w:val="24"/>
                <w:highlight w:val="none"/>
                <w:lang w:val="en-US" w:eastAsia="zh-CN"/>
              </w:rPr>
              <w:t>与《河南省深入打好秋冬季重污染天气消除、夏季臭氧污染防治和柴油货车污染治理攻坚战行动方案》（豫环委办〔2023〕3号）相符性分析</w:t>
            </w:r>
          </w:p>
          <w:p>
            <w:pPr>
              <w:keepNext w:val="0"/>
              <w:keepLines w:val="0"/>
              <w:pageBreakBefore w:val="0"/>
              <w:widowControl w:val="0"/>
              <w:kinsoku/>
              <w:wordWrap/>
              <w:overflowPunct/>
              <w:topLinePunct w:val="0"/>
              <w:autoSpaceDE/>
              <w:autoSpaceDN/>
              <w:bidi w:val="0"/>
              <w:adjustRightInd/>
              <w:snapToGrid/>
              <w:spacing w:before="161" w:beforeLines="50" w:line="440" w:lineRule="exact"/>
              <w:ind w:firstLine="480" w:firstLineChars="200"/>
              <w:textAlignment w:val="auto"/>
              <w:rPr>
                <w:rFonts w:hint="eastAsia" w:ascii="Times New Roman" w:hAnsi="Times New Roman" w:eastAsia="宋体" w:cs="Times New Roman"/>
                <w:b/>
                <w:bCs/>
                <w:color w:val="000000"/>
                <w:sz w:val="24"/>
                <w:szCs w:val="24"/>
                <w:highlight w:val="none"/>
                <w:lang w:val="en-US" w:eastAsia="zh-CN"/>
              </w:rPr>
            </w:pPr>
            <w:r>
              <w:rPr>
                <w:rFonts w:hint="eastAsia" w:ascii="Times New Roman" w:hAnsi="Times New Roman" w:eastAsia="宋体" w:cs="Times New Roman"/>
                <w:b w:val="0"/>
                <w:bCs w:val="0"/>
                <w:color w:val="000000"/>
                <w:sz w:val="24"/>
                <w:szCs w:val="24"/>
                <w:highlight w:val="none"/>
                <w:lang w:val="en-US" w:eastAsia="zh-CN"/>
              </w:rPr>
              <w:t>本项目与“豫环委办〔2023〕3号”相符性分析见下表。</w:t>
            </w:r>
          </w:p>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000000"/>
                <w:sz w:val="24"/>
                <w:szCs w:val="24"/>
                <w:highlight w:val="none"/>
                <w:lang w:val="en-US" w:eastAsia="zh-CN"/>
              </w:rPr>
            </w:pPr>
            <w:r>
              <w:rPr>
                <w:rFonts w:hint="eastAsia" w:ascii="Times New Roman" w:hAnsi="Times New Roman" w:eastAsia="宋体" w:cs="Times New Roman"/>
                <w:b/>
                <w:bCs/>
                <w:color w:val="000000"/>
                <w:sz w:val="24"/>
                <w:szCs w:val="24"/>
                <w:highlight w:val="none"/>
                <w:lang w:val="en-US" w:eastAsia="zh-CN"/>
              </w:rPr>
              <w:t>表1-</w:t>
            </w:r>
            <w:r>
              <w:rPr>
                <w:rFonts w:hint="eastAsia" w:cs="Times New Roman"/>
                <w:b/>
                <w:bCs/>
                <w:color w:val="000000"/>
                <w:sz w:val="24"/>
                <w:szCs w:val="24"/>
                <w:highlight w:val="none"/>
                <w:lang w:val="en-US" w:eastAsia="zh-CN"/>
              </w:rPr>
              <w:t>3</w:t>
            </w:r>
            <w:r>
              <w:rPr>
                <w:rFonts w:hint="eastAsia" w:ascii="Times New Roman" w:hAnsi="Times New Roman" w:eastAsia="宋体" w:cs="Times New Roman"/>
                <w:b/>
                <w:bCs/>
                <w:color w:val="000000"/>
                <w:sz w:val="24"/>
                <w:szCs w:val="24"/>
                <w:highlight w:val="none"/>
                <w:lang w:val="en-US" w:eastAsia="zh-CN"/>
              </w:rPr>
              <w:t xml:space="preserve">  与</w:t>
            </w:r>
            <w:r>
              <w:rPr>
                <w:rFonts w:hint="eastAsia" w:eastAsia="宋体"/>
                <w:b/>
                <w:bCs/>
                <w:color w:val="000000"/>
                <w:sz w:val="24"/>
                <w:szCs w:val="24"/>
                <w:lang w:eastAsia="zh-CN"/>
              </w:rPr>
              <w:t>“豫环委办〔2023〕3号”</w:t>
            </w:r>
            <w:r>
              <w:rPr>
                <w:rFonts w:hint="eastAsia" w:ascii="Times New Roman" w:hAnsi="Times New Roman" w:eastAsia="宋体" w:cs="Times New Roman"/>
                <w:b/>
                <w:bCs/>
                <w:color w:val="000000"/>
                <w:sz w:val="24"/>
                <w:szCs w:val="24"/>
                <w:highlight w:val="none"/>
                <w:lang w:val="en-US" w:eastAsia="zh-CN"/>
              </w:rPr>
              <w:t>相符性分析一览表</w:t>
            </w:r>
          </w:p>
          <w:tbl>
            <w:tblPr>
              <w:tblStyle w:val="23"/>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4949"/>
              <w:gridCol w:w="1484"/>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63" w:type="dxa"/>
                  <w:tcBorders>
                    <w:tl2br w:val="nil"/>
                    <w:tr2bl w:val="nil"/>
                  </w:tcBorders>
                  <w:noWrap w:val="0"/>
                  <w:vAlign w:val="center"/>
                </w:tcPr>
                <w:p>
                  <w:pPr>
                    <w:autoSpaceDE w:val="0"/>
                    <w:autoSpaceDN w:val="0"/>
                    <w:adjustRightInd w:val="0"/>
                    <w:snapToGrid w:val="0"/>
                    <w:jc w:val="center"/>
                    <w:rPr>
                      <w:rFonts w:hint="eastAsia"/>
                      <w:b/>
                      <w:bCs/>
                      <w:kern w:val="0"/>
                      <w:sz w:val="21"/>
                      <w:szCs w:val="21"/>
                      <w:lang w:val="en-US" w:eastAsia="zh-CN" w:bidi="ar-SA"/>
                    </w:rPr>
                  </w:pPr>
                  <w:r>
                    <w:rPr>
                      <w:b/>
                      <w:bCs/>
                      <w:kern w:val="0"/>
                      <w:sz w:val="21"/>
                      <w:szCs w:val="21"/>
                      <w:lang w:val="en-GB"/>
                    </w:rPr>
                    <w:t>类别</w:t>
                  </w:r>
                </w:p>
              </w:tc>
              <w:tc>
                <w:tcPr>
                  <w:tcW w:w="4949" w:type="dxa"/>
                  <w:tcBorders>
                    <w:tl2br w:val="nil"/>
                    <w:tr2bl w:val="nil"/>
                  </w:tcBorders>
                  <w:noWrap w:val="0"/>
                  <w:vAlign w:val="center"/>
                </w:tcPr>
                <w:p>
                  <w:pPr>
                    <w:autoSpaceDE w:val="0"/>
                    <w:autoSpaceDN w:val="0"/>
                    <w:adjustRightInd w:val="0"/>
                    <w:snapToGrid w:val="0"/>
                    <w:jc w:val="center"/>
                    <w:rPr>
                      <w:rFonts w:hint="eastAsia"/>
                      <w:b/>
                      <w:bCs/>
                      <w:kern w:val="0"/>
                      <w:sz w:val="21"/>
                      <w:szCs w:val="21"/>
                      <w:lang w:val="en-US" w:eastAsia="zh-CN" w:bidi="ar-SA"/>
                    </w:rPr>
                  </w:pPr>
                  <w:r>
                    <w:rPr>
                      <w:b/>
                      <w:bCs/>
                      <w:kern w:val="0"/>
                      <w:sz w:val="21"/>
                      <w:szCs w:val="21"/>
                    </w:rPr>
                    <w:t>文件要求</w:t>
                  </w:r>
                </w:p>
              </w:tc>
              <w:tc>
                <w:tcPr>
                  <w:tcW w:w="1484"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000000"/>
                      <w:kern w:val="2"/>
                      <w:sz w:val="21"/>
                      <w:szCs w:val="21"/>
                      <w:highlight w:val="none"/>
                      <w:u w:val="none"/>
                      <w:lang w:val="en-US" w:eastAsia="zh-CN" w:bidi="ar-SA"/>
                    </w:rPr>
                  </w:pPr>
                  <w:r>
                    <w:rPr>
                      <w:rFonts w:hint="default" w:ascii="Times New Roman" w:hAnsi="Times New Roman" w:eastAsia="宋体" w:cs="Times New Roman"/>
                      <w:b/>
                      <w:bCs/>
                      <w:color w:val="000000"/>
                      <w:sz w:val="21"/>
                      <w:szCs w:val="21"/>
                      <w:highlight w:val="none"/>
                      <w:u w:val="none"/>
                    </w:rPr>
                    <w:t>本项目</w:t>
                  </w:r>
                  <w:r>
                    <w:rPr>
                      <w:rFonts w:hint="default" w:ascii="Times New Roman" w:hAnsi="Times New Roman" w:eastAsia="宋体" w:cs="Times New Roman"/>
                      <w:b/>
                      <w:bCs/>
                      <w:color w:val="000000"/>
                      <w:sz w:val="21"/>
                      <w:szCs w:val="21"/>
                      <w:highlight w:val="none"/>
                      <w:u w:val="none"/>
                      <w:lang w:val="en-US" w:eastAsia="zh-CN"/>
                    </w:rPr>
                    <w:t>情况</w:t>
                  </w:r>
                </w:p>
              </w:tc>
              <w:tc>
                <w:tcPr>
                  <w:tcW w:w="868"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b/>
                      <w:bCs/>
                      <w:color w:val="000000"/>
                      <w:kern w:val="2"/>
                      <w:sz w:val="21"/>
                      <w:szCs w:val="21"/>
                      <w:highlight w:val="none"/>
                      <w:u w:val="none"/>
                      <w:lang w:val="en-US" w:eastAsia="zh-CN" w:bidi="ar-SA"/>
                    </w:rPr>
                  </w:pPr>
                  <w:r>
                    <w:rPr>
                      <w:rFonts w:hint="default" w:ascii="Times New Roman" w:hAnsi="Times New Roman" w:eastAsia="宋体" w:cs="Times New Roman"/>
                      <w:b/>
                      <w:bCs/>
                      <w:color w:val="000000"/>
                      <w:sz w:val="21"/>
                      <w:szCs w:val="21"/>
                      <w:highlight w:val="none"/>
                      <w:u w:val="none"/>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64" w:type="dxa"/>
                  <w:gridSpan w:val="4"/>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b/>
                      <w:bCs/>
                      <w:color w:val="000000"/>
                      <w:sz w:val="21"/>
                      <w:szCs w:val="21"/>
                      <w:highlight w:val="none"/>
                      <w:u w:val="none"/>
                      <w:lang w:eastAsia="zh-CN"/>
                    </w:rPr>
                  </w:pPr>
                  <w:r>
                    <w:rPr>
                      <w:rFonts w:hint="eastAsia" w:ascii="Times New Roman" w:hAnsi="Times New Roman" w:eastAsia="宋体" w:cs="Times New Roman"/>
                      <w:b/>
                      <w:bCs/>
                      <w:color w:val="000000"/>
                      <w:sz w:val="21"/>
                      <w:szCs w:val="21"/>
                      <w:highlight w:val="none"/>
                      <w:u w:val="none"/>
                      <w:lang w:eastAsia="zh-CN"/>
                    </w:rPr>
                    <w:t>《秋冬季重污染天气消除攻坚战行动方案》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3"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sz w:val="21"/>
                      <w:szCs w:val="21"/>
                      <w:lang w:val="en-US" w:eastAsia="zh-CN"/>
                    </w:rPr>
                    <w:t>遏制“两高”项目盲目发展</w:t>
                  </w:r>
                </w:p>
              </w:tc>
              <w:tc>
                <w:tcPr>
                  <w:tcW w:w="4949"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sz w:val="21"/>
                      <w:szCs w:val="21"/>
                      <w:lang w:val="en-US" w:eastAsia="zh-CN"/>
                    </w:rPr>
                    <w:t>严格落实国家产业规划、产业政策、“三线一单”、规划环评，以及产能置换、煤炭消费减量替代、区域污染物削减等要求，严把高耗能、高排放、低水平项目准入关口。全省大气污染防治重点区域禁止新增钢铁、电解铝、氧化铝、水泥熟料、平板玻璃（光伏压延玻璃除外）、煤化工、焦化、铝用炭素、含烧结工序的耐火材料和砖瓦制品等行业产能，合理控制煤制油气产能规模，严控新增炼油产能。强化项目环评及“三同时”管理，国家、省绩效分级重点行业以及涉及锅炉炉窑的其他行业，新建、扩建项目污染物排放限值、污染治理措施、无组织排放控制水平、运输方式等达到A级绩效水平，改建项目污染物排放限值、污染治理措施、无组织排放控制水平、运输方式等达到B级以上绩效水平。新建、改建、扩建项目大宗货物年货运量150万吨及以上的，原则上要接入铁路专用线或管道；具有铁路专用线的，大宗货物铁路运输比例应达到80%以上。</w:t>
                  </w:r>
                </w:p>
              </w:tc>
              <w:tc>
                <w:tcPr>
                  <w:tcW w:w="1484"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val="0"/>
                      <w:color w:val="000000"/>
                      <w:sz w:val="21"/>
                      <w:szCs w:val="21"/>
                      <w:highlight w:val="none"/>
                      <w:u w:val="none"/>
                      <w:lang w:val="en-US" w:eastAsia="zh-CN"/>
                    </w:rPr>
                  </w:pPr>
                  <w:r>
                    <w:rPr>
                      <w:rFonts w:hint="eastAsia" w:eastAsia="宋体" w:cs="Times New Roman"/>
                      <w:b w:val="0"/>
                      <w:bCs w:val="0"/>
                      <w:color w:val="000000"/>
                      <w:sz w:val="21"/>
                      <w:szCs w:val="21"/>
                      <w:highlight w:val="none"/>
                      <w:u w:val="none"/>
                      <w:lang w:val="en-US" w:eastAsia="zh-CN"/>
                    </w:rPr>
                    <w:t>本项目为医养结合项目，</w:t>
                  </w:r>
                  <w:r>
                    <w:rPr>
                      <w:rFonts w:hint="default" w:ascii="Times New Roman" w:hAnsi="Times New Roman" w:eastAsia="宋体" w:cs="Times New Roman"/>
                      <w:b w:val="0"/>
                      <w:bCs w:val="0"/>
                      <w:color w:val="000000"/>
                      <w:sz w:val="21"/>
                      <w:szCs w:val="21"/>
                      <w:highlight w:val="none"/>
                      <w:u w:val="none"/>
                      <w:lang w:eastAsia="zh-CN"/>
                    </w:rPr>
                    <w:t>项目</w:t>
                  </w:r>
                  <w:r>
                    <w:rPr>
                      <w:rFonts w:hint="eastAsia" w:ascii="Times New Roman" w:hAnsi="Times New Roman" w:eastAsia="宋体" w:cs="Times New Roman"/>
                      <w:b w:val="0"/>
                      <w:bCs w:val="0"/>
                      <w:color w:val="000000"/>
                      <w:sz w:val="21"/>
                      <w:szCs w:val="21"/>
                      <w:highlight w:val="none"/>
                      <w:u w:val="none"/>
                      <w:lang w:val="en-US" w:eastAsia="zh-CN"/>
                    </w:rPr>
                    <w:t>符合“三线一单”</w:t>
                  </w:r>
                  <w:r>
                    <w:rPr>
                      <w:rFonts w:hint="eastAsia" w:eastAsia="宋体" w:cs="Times New Roman"/>
                      <w:b w:val="0"/>
                      <w:bCs w:val="0"/>
                      <w:color w:val="000000"/>
                      <w:sz w:val="21"/>
                      <w:szCs w:val="21"/>
                      <w:highlight w:val="none"/>
                      <w:u w:val="none"/>
                      <w:lang w:val="en-US" w:eastAsia="zh-CN"/>
                    </w:rPr>
                    <w:t>要求</w:t>
                  </w:r>
                  <w:r>
                    <w:rPr>
                      <w:rFonts w:hint="eastAsia" w:ascii="Times New Roman" w:hAnsi="Times New Roman" w:eastAsia="宋体" w:cs="Times New Roman"/>
                      <w:b w:val="0"/>
                      <w:bCs w:val="0"/>
                      <w:color w:val="000000"/>
                      <w:sz w:val="21"/>
                      <w:szCs w:val="21"/>
                      <w:highlight w:val="none"/>
                      <w:u w:val="none"/>
                      <w:lang w:val="en-US" w:eastAsia="zh-CN"/>
                    </w:rPr>
                    <w:t>。</w:t>
                  </w:r>
                </w:p>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eastAsia="宋体" w:cs="Times New Roman"/>
                      <w:b w:val="0"/>
                      <w:bCs w:val="0"/>
                      <w:color w:val="000000"/>
                      <w:kern w:val="2"/>
                      <w:sz w:val="21"/>
                      <w:szCs w:val="21"/>
                      <w:highlight w:val="none"/>
                      <w:u w:val="none"/>
                      <w:lang w:val="en-US" w:eastAsia="zh-CN" w:bidi="ar-SA"/>
                    </w:rPr>
                  </w:pPr>
                  <w:r>
                    <w:rPr>
                      <w:rFonts w:hint="eastAsia" w:ascii="Times New Roman" w:hAnsi="Times New Roman" w:eastAsia="宋体" w:cs="Times New Roman"/>
                      <w:b w:val="0"/>
                      <w:bCs w:val="0"/>
                      <w:color w:val="000000"/>
                      <w:sz w:val="21"/>
                      <w:szCs w:val="21"/>
                      <w:highlight w:val="none"/>
                      <w:u w:val="none"/>
                      <w:lang w:val="en-US" w:eastAsia="zh-CN"/>
                    </w:rPr>
                    <w:t>根据《河南省“两高”项目管理目录（2023年修订）》（豫发改环资〔2023〕38号），本项目</w:t>
                  </w:r>
                  <w:r>
                    <w:rPr>
                      <w:rFonts w:hint="default" w:ascii="Times New Roman" w:hAnsi="Times New Roman" w:eastAsia="宋体" w:cs="Times New Roman"/>
                      <w:b w:val="0"/>
                      <w:bCs w:val="0"/>
                      <w:color w:val="000000"/>
                      <w:sz w:val="21"/>
                      <w:szCs w:val="21"/>
                      <w:highlight w:val="none"/>
                      <w:u w:val="none"/>
                      <w:lang w:eastAsia="zh-CN"/>
                    </w:rPr>
                    <w:t>不属于</w:t>
                  </w:r>
                  <w:r>
                    <w:rPr>
                      <w:rFonts w:hint="eastAsia" w:ascii="Times New Roman" w:hAnsi="Times New Roman" w:eastAsia="宋体" w:cs="Times New Roman"/>
                      <w:b w:val="0"/>
                      <w:bCs w:val="0"/>
                      <w:color w:val="000000"/>
                      <w:sz w:val="21"/>
                      <w:szCs w:val="21"/>
                      <w:highlight w:val="none"/>
                      <w:u w:val="none"/>
                      <w:lang w:val="en-US" w:eastAsia="zh-CN"/>
                    </w:rPr>
                    <w:t>“</w:t>
                  </w:r>
                  <w:r>
                    <w:rPr>
                      <w:rFonts w:hint="default" w:ascii="Times New Roman" w:hAnsi="Times New Roman" w:eastAsia="宋体" w:cs="Times New Roman"/>
                      <w:b w:val="0"/>
                      <w:bCs w:val="0"/>
                      <w:color w:val="000000"/>
                      <w:sz w:val="21"/>
                      <w:szCs w:val="21"/>
                      <w:highlight w:val="none"/>
                      <w:u w:val="none"/>
                      <w:lang w:val="en-US" w:eastAsia="zh-CN"/>
                    </w:rPr>
                    <w:t>两高</w:t>
                  </w:r>
                  <w:r>
                    <w:rPr>
                      <w:rFonts w:hint="eastAsia" w:ascii="Times New Roman" w:hAnsi="Times New Roman" w:eastAsia="宋体" w:cs="Times New Roman"/>
                      <w:b w:val="0"/>
                      <w:bCs w:val="0"/>
                      <w:color w:val="000000"/>
                      <w:sz w:val="21"/>
                      <w:szCs w:val="21"/>
                      <w:highlight w:val="none"/>
                      <w:u w:val="none"/>
                      <w:lang w:val="en-US" w:eastAsia="zh-CN"/>
                    </w:rPr>
                    <w:t>”</w:t>
                  </w:r>
                  <w:r>
                    <w:rPr>
                      <w:rFonts w:hint="default" w:ascii="Times New Roman" w:hAnsi="Times New Roman" w:eastAsia="宋体" w:cs="Times New Roman"/>
                      <w:b w:val="0"/>
                      <w:bCs w:val="0"/>
                      <w:color w:val="000000"/>
                      <w:sz w:val="21"/>
                      <w:szCs w:val="21"/>
                      <w:highlight w:val="none"/>
                      <w:u w:val="none"/>
                      <w:lang w:val="en-US" w:eastAsia="zh-CN"/>
                    </w:rPr>
                    <w:t>项目</w:t>
                  </w:r>
                  <w:r>
                    <w:rPr>
                      <w:rFonts w:hint="eastAsia" w:ascii="Times New Roman" w:hAnsi="Times New Roman" w:eastAsia="宋体" w:cs="Times New Roman"/>
                      <w:b w:val="0"/>
                      <w:bCs w:val="0"/>
                      <w:color w:val="000000"/>
                      <w:sz w:val="21"/>
                      <w:szCs w:val="21"/>
                      <w:highlight w:val="none"/>
                      <w:u w:val="none"/>
                      <w:lang w:val="en-US" w:eastAsia="zh-CN"/>
                    </w:rPr>
                    <w:t>，不属于钢铁、电解铝、氧化铝等重点行业</w:t>
                  </w:r>
                  <w:r>
                    <w:rPr>
                      <w:rFonts w:hint="default" w:ascii="Times New Roman" w:hAnsi="Times New Roman" w:eastAsia="宋体" w:cs="Times New Roman"/>
                      <w:b w:val="0"/>
                      <w:bCs w:val="0"/>
                      <w:color w:val="000000"/>
                      <w:sz w:val="21"/>
                      <w:szCs w:val="21"/>
                      <w:highlight w:val="none"/>
                      <w:u w:val="none"/>
                      <w:lang w:val="en-US" w:eastAsia="zh-CN"/>
                    </w:rPr>
                    <w:t>。</w:t>
                  </w:r>
                </w:p>
              </w:tc>
              <w:tc>
                <w:tcPr>
                  <w:tcW w:w="868"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b w:val="0"/>
                      <w:bCs w:val="0"/>
                      <w:color w:val="000000"/>
                      <w:kern w:val="2"/>
                      <w:sz w:val="21"/>
                      <w:szCs w:val="21"/>
                      <w:highlight w:val="none"/>
                      <w:u w:val="none"/>
                      <w:lang w:val="en-US" w:eastAsia="zh-CN" w:bidi="ar-SA"/>
                    </w:rPr>
                  </w:pPr>
                  <w:r>
                    <w:rPr>
                      <w:rFonts w:hint="eastAsia" w:ascii="Times New Roman" w:hAnsi="Times New Roman" w:eastAsia="宋体" w:cs="Times New Roman"/>
                      <w:b w:val="0"/>
                      <w:bCs w:val="0"/>
                      <w:color w:val="000000"/>
                      <w:sz w:val="21"/>
                      <w:szCs w:val="21"/>
                      <w:highlight w:val="none"/>
                      <w:u w:val="none"/>
                      <w:lang w:val="en-US" w:eastAsia="zh-CN"/>
                    </w:rPr>
                    <w:t>相符</w:t>
                  </w:r>
                </w:p>
              </w:tc>
            </w:tr>
          </w:tbl>
          <w:p>
            <w:pPr>
              <w:keepNext w:val="0"/>
              <w:keepLines w:val="0"/>
              <w:pageBreakBefore w:val="0"/>
              <w:widowControl w:val="0"/>
              <w:kinsoku/>
              <w:wordWrap/>
              <w:overflowPunct/>
              <w:topLinePunct w:val="0"/>
              <w:autoSpaceDE/>
              <w:autoSpaceDN/>
              <w:bidi w:val="0"/>
              <w:adjustRightInd/>
              <w:snapToGrid/>
              <w:spacing w:before="161" w:beforeLines="50" w:after="157" w:afterLines="50" w:line="440" w:lineRule="exact"/>
              <w:ind w:firstLine="480" w:firstLineChars="200"/>
              <w:textAlignment w:val="auto"/>
              <w:rPr>
                <w:rFonts w:hint="eastAsia" w:ascii="Times New Roman" w:hAnsi="Times New Roman" w:eastAsia="宋体" w:cs="Times New Roman"/>
                <w:b/>
                <w:bCs/>
                <w:color w:val="auto"/>
                <w:sz w:val="24"/>
                <w:szCs w:val="24"/>
                <w:highlight w:val="none"/>
                <w:lang w:val="en-US" w:eastAsia="zh-CN"/>
              </w:rPr>
            </w:pPr>
            <w:r>
              <w:rPr>
                <w:rFonts w:hint="eastAsia" w:cs="Times New Roman"/>
                <w:b w:val="0"/>
                <w:bCs w:val="0"/>
                <w:color w:val="auto"/>
                <w:sz w:val="24"/>
                <w:szCs w:val="24"/>
                <w:highlight w:val="none"/>
                <w:lang w:val="en-US" w:eastAsia="zh-CN"/>
              </w:rPr>
              <w:t>由上表分析可知，本项目建设符合《河南省深入打好秋冬季重污染天气消除、夏季臭氧污染防治和柴油货车污染治理攻坚战行动方案》（豫环委办〔2023〕3号）的相关要求。</w:t>
            </w:r>
          </w:p>
          <w:p>
            <w:pPr>
              <w:keepNext w:val="0"/>
              <w:keepLines w:val="0"/>
              <w:pageBreakBefore w:val="0"/>
              <w:widowControl w:val="0"/>
              <w:kinsoku/>
              <w:wordWrap/>
              <w:overflowPunct/>
              <w:topLinePunct w:val="0"/>
              <w:autoSpaceDE/>
              <w:autoSpaceDN/>
              <w:bidi w:val="0"/>
              <w:adjustRightInd/>
              <w:snapToGrid/>
              <w:spacing w:before="161" w:beforeLines="50" w:after="157" w:afterLines="50" w:line="440" w:lineRule="exact"/>
              <w:ind w:firstLine="0" w:firstLineChars="0"/>
              <w:textAlignment w:val="auto"/>
              <w:rPr>
                <w:rFonts w:hint="eastAsia" w:ascii="Times New Roman" w:hAnsi="Times New Roman" w:eastAsia="宋体" w:cs="Times New Roman"/>
                <w:b/>
                <w:bCs/>
                <w:color w:val="auto"/>
                <w:sz w:val="24"/>
                <w:szCs w:val="24"/>
                <w:highlight w:val="none"/>
                <w:u w:val="none"/>
                <w:lang w:val="en-US" w:eastAsia="zh-CN"/>
              </w:rPr>
            </w:pPr>
            <w:r>
              <w:rPr>
                <w:rFonts w:hint="eastAsia" w:cs="Times New Roman"/>
                <w:b/>
                <w:bCs/>
                <w:color w:val="auto"/>
                <w:sz w:val="24"/>
                <w:szCs w:val="24"/>
                <w:highlight w:val="none"/>
                <w:u w:val="none"/>
                <w:lang w:val="en-US" w:eastAsia="zh-CN"/>
              </w:rPr>
              <w:t>3</w:t>
            </w:r>
            <w:r>
              <w:rPr>
                <w:rFonts w:hint="eastAsia" w:ascii="Times New Roman" w:hAnsi="Times New Roman" w:eastAsia="宋体" w:cs="Times New Roman"/>
                <w:b/>
                <w:bCs/>
                <w:color w:val="auto"/>
                <w:sz w:val="24"/>
                <w:szCs w:val="24"/>
                <w:highlight w:val="none"/>
                <w:u w:val="none"/>
                <w:lang w:val="en-US" w:eastAsia="zh-CN"/>
              </w:rPr>
              <w:t>、与《登封市2023年蓝天、碧水、净土保卫战实施方案》相符性分析</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本项目与《登封市2023年蓝天、碧水、净土保卫战实施方案》相符性分析见下表。</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line="240" w:lineRule="auto"/>
              <w:jc w:val="center"/>
              <w:textAlignment w:val="auto"/>
              <w:rPr>
                <w:rFonts w:hint="eastAsia"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表1-</w:t>
            </w:r>
            <w:r>
              <w:rPr>
                <w:rFonts w:hint="eastAsia" w:cs="Times New Roman"/>
                <w:b/>
                <w:bCs/>
                <w:color w:val="auto"/>
                <w:sz w:val="24"/>
                <w:szCs w:val="24"/>
                <w:highlight w:val="none"/>
                <w:u w:val="none"/>
                <w:lang w:val="en-US" w:eastAsia="zh-CN"/>
              </w:rPr>
              <w:t>4</w:t>
            </w:r>
            <w:r>
              <w:rPr>
                <w:rFonts w:hint="eastAsia" w:ascii="Times New Roman" w:hAnsi="Times New Roman" w:eastAsia="宋体" w:cs="Times New Roman"/>
                <w:b/>
                <w:bCs/>
                <w:color w:val="auto"/>
                <w:sz w:val="24"/>
                <w:szCs w:val="24"/>
                <w:highlight w:val="none"/>
                <w:u w:val="none"/>
                <w:lang w:val="en-US" w:eastAsia="zh-CN"/>
              </w:rPr>
              <w:t xml:space="preserve">  与</w:t>
            </w:r>
            <w:r>
              <w:rPr>
                <w:rFonts w:hint="eastAsia" w:eastAsia="宋体"/>
                <w:b/>
                <w:bCs/>
                <w:color w:val="auto"/>
                <w:sz w:val="24"/>
                <w:szCs w:val="24"/>
                <w:u w:val="none"/>
                <w:lang w:eastAsia="zh-CN"/>
              </w:rPr>
              <w:t>《登封市2023年蓝天、碧水、净土保卫战实施方案》</w:t>
            </w:r>
            <w:r>
              <w:rPr>
                <w:rFonts w:hint="eastAsia" w:ascii="Times New Roman" w:hAnsi="Times New Roman" w:eastAsia="宋体" w:cs="Times New Roman"/>
                <w:b/>
                <w:bCs/>
                <w:color w:val="auto"/>
                <w:sz w:val="24"/>
                <w:szCs w:val="24"/>
                <w:highlight w:val="none"/>
                <w:u w:val="none"/>
                <w:lang w:val="en-US" w:eastAsia="zh-CN"/>
              </w:rPr>
              <w:t>相符性分析一览表</w:t>
            </w:r>
          </w:p>
          <w:tbl>
            <w:tblPr>
              <w:tblStyle w:val="23"/>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4118"/>
              <w:gridCol w:w="2390"/>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97" w:type="dxa"/>
                  <w:gridSpan w:val="2"/>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u w:val="none"/>
                      <w:lang w:val="en-US" w:eastAsia="zh-CN"/>
                    </w:rPr>
                  </w:pPr>
                  <w:r>
                    <w:rPr>
                      <w:rFonts w:hint="default" w:ascii="Times New Roman" w:hAnsi="Times New Roman" w:eastAsia="宋体" w:cs="Times New Roman"/>
                      <w:b/>
                      <w:bCs/>
                      <w:color w:val="auto"/>
                      <w:sz w:val="21"/>
                      <w:szCs w:val="21"/>
                      <w:u w:val="none"/>
                    </w:rPr>
                    <w:t>《登封市2023年</w:t>
                  </w:r>
                  <w:r>
                    <w:rPr>
                      <w:rFonts w:hint="eastAsia" w:eastAsia="宋体" w:cs="Times New Roman"/>
                      <w:b/>
                      <w:bCs/>
                      <w:color w:val="auto"/>
                      <w:sz w:val="21"/>
                      <w:szCs w:val="21"/>
                      <w:u w:val="none"/>
                      <w:lang w:val="en-US" w:eastAsia="zh-CN"/>
                    </w:rPr>
                    <w:t>蓝天</w:t>
                  </w:r>
                  <w:r>
                    <w:rPr>
                      <w:rFonts w:hint="default" w:ascii="Times New Roman" w:hAnsi="Times New Roman" w:eastAsia="宋体" w:cs="Times New Roman"/>
                      <w:b/>
                      <w:bCs/>
                      <w:color w:val="auto"/>
                      <w:sz w:val="21"/>
                      <w:szCs w:val="21"/>
                      <w:u w:val="none"/>
                    </w:rPr>
                    <w:t>保卫战实施方案》</w:t>
                  </w:r>
                </w:p>
              </w:tc>
              <w:tc>
                <w:tcPr>
                  <w:tcW w:w="2390"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u w:val="none"/>
                      <w:lang w:eastAsia="zh-CN"/>
                    </w:rPr>
                  </w:pPr>
                  <w:r>
                    <w:rPr>
                      <w:rFonts w:hint="default" w:ascii="Times New Roman" w:hAnsi="Times New Roman" w:eastAsia="宋体" w:cs="Times New Roman"/>
                      <w:b/>
                      <w:bCs/>
                      <w:color w:val="auto"/>
                      <w:sz w:val="21"/>
                      <w:szCs w:val="21"/>
                      <w:highlight w:val="none"/>
                      <w:u w:val="none"/>
                    </w:rPr>
                    <w:t>本项目</w:t>
                  </w:r>
                  <w:r>
                    <w:rPr>
                      <w:rFonts w:hint="default" w:ascii="Times New Roman" w:hAnsi="Times New Roman" w:eastAsia="宋体" w:cs="Times New Roman"/>
                      <w:b/>
                      <w:bCs/>
                      <w:color w:val="auto"/>
                      <w:sz w:val="21"/>
                      <w:szCs w:val="21"/>
                      <w:highlight w:val="none"/>
                      <w:u w:val="none"/>
                      <w:lang w:val="en-US" w:eastAsia="zh-CN"/>
                    </w:rPr>
                    <w:t>情况</w:t>
                  </w:r>
                </w:p>
              </w:tc>
              <w:tc>
                <w:tcPr>
                  <w:tcW w:w="877"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u w:val="none"/>
                    </w:rPr>
                  </w:pPr>
                  <w:r>
                    <w:rPr>
                      <w:rFonts w:hint="default" w:ascii="Times New Roman" w:hAnsi="Times New Roman" w:eastAsia="宋体" w:cs="Times New Roman"/>
                      <w:b/>
                      <w:bCs/>
                      <w:color w:val="auto"/>
                      <w:sz w:val="21"/>
                      <w:szCs w:val="21"/>
                      <w:highlight w:val="none"/>
                      <w:u w:val="none"/>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779"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u w:val="none"/>
                      <w:lang w:val="en-US" w:eastAsia="zh-CN"/>
                    </w:rPr>
                  </w:pPr>
                  <w:r>
                    <w:rPr>
                      <w:rFonts w:hint="eastAsia" w:ascii="Times New Roman" w:hAnsi="Times New Roman" w:eastAsia="宋体" w:cs="Times New Roman"/>
                      <w:b w:val="0"/>
                      <w:bCs w:val="0"/>
                      <w:color w:val="auto"/>
                      <w:sz w:val="21"/>
                      <w:szCs w:val="21"/>
                      <w:u w:val="none"/>
                      <w:lang w:val="en-US" w:eastAsia="zh-CN"/>
                    </w:rPr>
                    <w:t>加强餐饮业油烟排放分类治理</w:t>
                  </w:r>
                </w:p>
              </w:tc>
              <w:tc>
                <w:tcPr>
                  <w:tcW w:w="4118"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u w:val="none"/>
                      <w:lang w:val="en-US" w:eastAsia="zh-CN"/>
                    </w:rPr>
                  </w:pPr>
                  <w:r>
                    <w:rPr>
                      <w:rFonts w:hint="eastAsia" w:ascii="Times New Roman" w:hAnsi="Times New Roman" w:eastAsia="宋体" w:cs="Times New Roman"/>
                      <w:b w:val="0"/>
                      <w:bCs w:val="0"/>
                      <w:color w:val="auto"/>
                      <w:sz w:val="21"/>
                      <w:szCs w:val="21"/>
                      <w:u w:val="none"/>
                      <w:lang w:val="en-US" w:eastAsia="zh-CN"/>
                    </w:rPr>
                    <w:t>按照属地管理、部门协作、企业自治、分类治理的原则，完善餐饮行业油烟排放治理相关政策和措施，加强宣传引导，提升科技治理水平，充分利用餐饮油烟在线监控平台，实现大型餐饮服务单位油烟排放在线监控全市联网运转，实现餐饮行业月巡查抽查率不低于20%。</w:t>
                  </w:r>
                </w:p>
              </w:tc>
              <w:tc>
                <w:tcPr>
                  <w:tcW w:w="2390"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sz w:val="21"/>
                      <w:szCs w:val="21"/>
                      <w:highlight w:val="none"/>
                      <w:u w:val="none"/>
                      <w:lang w:val="en-US" w:eastAsia="zh-CN"/>
                    </w:rPr>
                    <w:t>本项目</w:t>
                  </w:r>
                  <w:r>
                    <w:rPr>
                      <w:rFonts w:hint="eastAsia" w:ascii="Times New Roman" w:hAnsi="Times New Roman" w:eastAsia="宋体" w:cs="Times New Roman"/>
                      <w:b w:val="0"/>
                      <w:bCs w:val="0"/>
                      <w:color w:val="auto"/>
                      <w:sz w:val="21"/>
                      <w:szCs w:val="21"/>
                      <w:highlight w:val="none"/>
                      <w:u w:val="none"/>
                      <w:lang w:val="en-US" w:eastAsia="zh-CN"/>
                    </w:rPr>
                    <w:t>为医养结合项目，</w:t>
                  </w:r>
                  <w:r>
                    <w:rPr>
                      <w:rFonts w:hint="eastAsia" w:eastAsia="宋体" w:cs="Times New Roman"/>
                      <w:b w:val="0"/>
                      <w:bCs w:val="0"/>
                      <w:color w:val="auto"/>
                      <w:sz w:val="21"/>
                      <w:szCs w:val="21"/>
                      <w:highlight w:val="none"/>
                      <w:u w:val="none"/>
                      <w:lang w:val="en-US" w:eastAsia="zh-CN"/>
                    </w:rPr>
                    <w:t>院内配套建设1座食堂，设置基准灶头数2个，规模为小型。食堂油烟废气经油烟净化器处理后通过专用烟道达标排放。</w:t>
                  </w:r>
                </w:p>
              </w:tc>
              <w:tc>
                <w:tcPr>
                  <w:tcW w:w="877"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sz w:val="21"/>
                      <w:szCs w:val="21"/>
                      <w:highlight w:val="none"/>
                      <w:u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97" w:type="dxa"/>
                  <w:gridSpan w:val="2"/>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u w:val="none"/>
                      <w:lang w:val="en-US" w:eastAsia="zh-CN"/>
                    </w:rPr>
                  </w:pPr>
                  <w:r>
                    <w:rPr>
                      <w:rFonts w:hint="default" w:ascii="Times New Roman" w:hAnsi="Times New Roman" w:eastAsia="宋体" w:cs="Times New Roman"/>
                      <w:b/>
                      <w:bCs/>
                      <w:color w:val="auto"/>
                      <w:sz w:val="21"/>
                      <w:szCs w:val="21"/>
                      <w:u w:val="none"/>
                    </w:rPr>
                    <w:t>《登封市2023年</w:t>
                  </w:r>
                  <w:r>
                    <w:rPr>
                      <w:rFonts w:hint="eastAsia" w:eastAsia="宋体" w:cs="Times New Roman"/>
                      <w:b/>
                      <w:bCs/>
                      <w:color w:val="auto"/>
                      <w:sz w:val="21"/>
                      <w:szCs w:val="21"/>
                      <w:u w:val="none"/>
                      <w:lang w:val="en-US" w:eastAsia="zh-CN"/>
                    </w:rPr>
                    <w:t>碧水</w:t>
                  </w:r>
                  <w:r>
                    <w:rPr>
                      <w:rFonts w:hint="default" w:ascii="Times New Roman" w:hAnsi="Times New Roman" w:eastAsia="宋体" w:cs="Times New Roman"/>
                      <w:b/>
                      <w:bCs/>
                      <w:color w:val="auto"/>
                      <w:sz w:val="21"/>
                      <w:szCs w:val="21"/>
                      <w:u w:val="none"/>
                    </w:rPr>
                    <w:t>保卫战实施方案》</w:t>
                  </w:r>
                </w:p>
              </w:tc>
              <w:tc>
                <w:tcPr>
                  <w:tcW w:w="2390"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u w:val="none"/>
                      <w:lang w:eastAsia="zh-CN"/>
                    </w:rPr>
                  </w:pPr>
                  <w:r>
                    <w:rPr>
                      <w:rFonts w:hint="default" w:ascii="Times New Roman" w:hAnsi="Times New Roman" w:eastAsia="宋体" w:cs="Times New Roman"/>
                      <w:b/>
                      <w:bCs/>
                      <w:color w:val="auto"/>
                      <w:sz w:val="21"/>
                      <w:szCs w:val="21"/>
                      <w:highlight w:val="none"/>
                      <w:u w:val="none"/>
                    </w:rPr>
                    <w:t>本项目</w:t>
                  </w:r>
                  <w:r>
                    <w:rPr>
                      <w:rFonts w:hint="default" w:ascii="Times New Roman" w:hAnsi="Times New Roman" w:eastAsia="宋体" w:cs="Times New Roman"/>
                      <w:b/>
                      <w:bCs/>
                      <w:color w:val="auto"/>
                      <w:sz w:val="21"/>
                      <w:szCs w:val="21"/>
                      <w:highlight w:val="none"/>
                      <w:u w:val="none"/>
                      <w:lang w:val="en-US" w:eastAsia="zh-CN"/>
                    </w:rPr>
                    <w:t>情况</w:t>
                  </w:r>
                </w:p>
              </w:tc>
              <w:tc>
                <w:tcPr>
                  <w:tcW w:w="877"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u w:val="none"/>
                    </w:rPr>
                  </w:pPr>
                  <w:r>
                    <w:rPr>
                      <w:rFonts w:hint="default" w:ascii="Times New Roman" w:hAnsi="Times New Roman" w:eastAsia="宋体" w:cs="Times New Roman"/>
                      <w:b/>
                      <w:bCs/>
                      <w:color w:val="auto"/>
                      <w:sz w:val="21"/>
                      <w:szCs w:val="21"/>
                      <w:highlight w:val="none"/>
                      <w:u w:val="none"/>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9"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u w:val="none"/>
                      <w:lang w:val="en-US" w:eastAsia="zh-CN"/>
                    </w:rPr>
                  </w:pPr>
                  <w:r>
                    <w:rPr>
                      <w:rFonts w:hint="eastAsia" w:eastAsia="宋体" w:cs="Times New Roman"/>
                      <w:b w:val="0"/>
                      <w:bCs w:val="0"/>
                      <w:color w:val="auto"/>
                      <w:sz w:val="21"/>
                      <w:szCs w:val="21"/>
                      <w:u w:val="none"/>
                      <w:lang w:val="en-US" w:eastAsia="zh-CN"/>
                    </w:rPr>
                    <w:t>实施工业废水循环利用工程</w:t>
                  </w:r>
                </w:p>
              </w:tc>
              <w:tc>
                <w:tcPr>
                  <w:tcW w:w="4118"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u w:val="none"/>
                      <w:lang w:val="en-US" w:eastAsia="zh-CN"/>
                    </w:rPr>
                  </w:pPr>
                  <w:r>
                    <w:rPr>
                      <w:rFonts w:hint="eastAsia" w:ascii="Times New Roman" w:hAnsi="Times New Roman" w:eastAsia="宋体" w:cs="Times New Roman"/>
                      <w:b w:val="0"/>
                      <w:bCs w:val="0"/>
                      <w:color w:val="auto"/>
                      <w:sz w:val="21"/>
                      <w:szCs w:val="21"/>
                      <w:u w:val="none"/>
                      <w:lang w:val="en-US" w:eastAsia="zh-CN"/>
                    </w:rPr>
                    <w:t>推进企业、工业园区实施废水循环利用技术改造，完善废水循环利用装备和设施，促进企业间串联用水、分质用水、一水多用和梯级利用，提升工业废水重复利用率。新建企业和园区要统筹供排水、水处理及循环利用设施建设，推动企业间的用水系统集成优化。开展工业废水再生利用水质监测评价和用水管理，推动重点用水企业搭建工业废水循环利用智慧管理平台。</w:t>
                  </w:r>
                </w:p>
              </w:tc>
              <w:tc>
                <w:tcPr>
                  <w:tcW w:w="2390"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ascii="Times New Roman" w:hAnsi="Times New Roman" w:eastAsia="宋体" w:cs="Times New Roman"/>
                      <w:color w:val="auto"/>
                      <w:kern w:val="0"/>
                      <w:sz w:val="21"/>
                      <w:szCs w:val="21"/>
                      <w:vertAlign w:val="baseline"/>
                      <w:lang w:val="en-US" w:eastAsia="zh-CN"/>
                    </w:rPr>
                    <w:t>本</w:t>
                  </w:r>
                  <w:r>
                    <w:rPr>
                      <w:rFonts w:hint="default" w:ascii="Times New Roman" w:hAnsi="Times New Roman" w:eastAsia="宋体" w:cs="Times New Roman"/>
                      <w:color w:val="auto"/>
                      <w:kern w:val="0"/>
                      <w:sz w:val="21"/>
                      <w:szCs w:val="21"/>
                      <w:vertAlign w:val="baseline"/>
                      <w:lang w:val="en-US" w:eastAsia="zh-CN"/>
                    </w:rPr>
                    <w:t>项目</w:t>
                  </w:r>
                  <w:r>
                    <w:rPr>
                      <w:rFonts w:hint="eastAsia" w:ascii="Times New Roman" w:hAnsi="Times New Roman" w:eastAsia="宋体" w:cs="Times New Roman"/>
                      <w:color w:val="auto"/>
                      <w:kern w:val="0"/>
                      <w:sz w:val="21"/>
                      <w:szCs w:val="21"/>
                      <w:vertAlign w:val="baseline"/>
                      <w:lang w:val="en-US" w:eastAsia="zh-CN"/>
                    </w:rPr>
                    <w:t>生活污水经化粪池处理（食堂餐饮废水先经隔油池处理）后与医疗废水一同进入院内污水处理站处理，之后通过市政污水管网排入</w:t>
                  </w:r>
                  <w:r>
                    <w:rPr>
                      <w:rFonts w:hint="default" w:ascii="Times New Roman" w:hAnsi="Times New Roman" w:eastAsia="宋体" w:cs="Times New Roman"/>
                      <w:color w:val="auto"/>
                      <w:kern w:val="0"/>
                      <w:sz w:val="21"/>
                      <w:szCs w:val="21"/>
                      <w:vertAlign w:val="baseline"/>
                      <w:lang w:val="en-US" w:eastAsia="zh-CN"/>
                    </w:rPr>
                    <w:t>登封市新区污水处理厂</w:t>
                  </w:r>
                  <w:r>
                    <w:rPr>
                      <w:rFonts w:hint="eastAsia" w:ascii="Times New Roman" w:hAnsi="Times New Roman" w:eastAsia="宋体" w:cs="Times New Roman"/>
                      <w:color w:val="auto"/>
                      <w:kern w:val="0"/>
                      <w:sz w:val="21"/>
                      <w:szCs w:val="21"/>
                      <w:vertAlign w:val="baseline"/>
                      <w:lang w:val="en-US" w:eastAsia="zh-CN"/>
                    </w:rPr>
                    <w:t>进一步</w:t>
                  </w:r>
                  <w:r>
                    <w:rPr>
                      <w:rFonts w:hint="default" w:ascii="Times New Roman" w:hAnsi="Times New Roman" w:eastAsia="宋体" w:cs="Times New Roman"/>
                      <w:color w:val="auto"/>
                      <w:kern w:val="0"/>
                      <w:sz w:val="21"/>
                      <w:szCs w:val="21"/>
                      <w:vertAlign w:val="baseline"/>
                      <w:lang w:val="en-US" w:eastAsia="zh-CN"/>
                    </w:rPr>
                    <w:t>处理</w:t>
                  </w:r>
                  <w:r>
                    <w:rPr>
                      <w:rFonts w:hint="eastAsia" w:eastAsia="宋体" w:cs="Times New Roman"/>
                      <w:b w:val="0"/>
                      <w:bCs w:val="0"/>
                      <w:color w:val="auto"/>
                      <w:sz w:val="21"/>
                      <w:szCs w:val="21"/>
                      <w:highlight w:val="none"/>
                      <w:u w:val="none"/>
                      <w:lang w:val="en-US" w:eastAsia="zh-CN"/>
                    </w:rPr>
                    <w:t>。登封市新区污水处理厂出水中一部分排至西侧寺里河用作河道生态系统补水，一部分回用至华润电力登封有限公司循环冷却水系统。项目废水经处理后可实现重复利用。</w:t>
                  </w:r>
                </w:p>
              </w:tc>
              <w:tc>
                <w:tcPr>
                  <w:tcW w:w="877"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sz w:val="21"/>
                      <w:szCs w:val="21"/>
                      <w:highlight w:val="none"/>
                      <w:u w:val="no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97" w:type="dxa"/>
                  <w:gridSpan w:val="2"/>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21"/>
                      <w:szCs w:val="21"/>
                      <w:highlight w:val="none"/>
                      <w:u w:val="none"/>
                      <w:lang w:val="en-US" w:eastAsia="zh-CN"/>
                    </w:rPr>
                  </w:pPr>
                  <w:r>
                    <w:rPr>
                      <w:rFonts w:hint="default" w:ascii="Times New Roman" w:hAnsi="Times New Roman" w:eastAsia="宋体" w:cs="Times New Roman"/>
                      <w:b/>
                      <w:bCs/>
                      <w:color w:val="auto"/>
                      <w:sz w:val="21"/>
                      <w:szCs w:val="21"/>
                      <w:u w:val="none"/>
                    </w:rPr>
                    <w:t>《登封市2023年净土保卫战实施方案》</w:t>
                  </w:r>
                </w:p>
              </w:tc>
              <w:tc>
                <w:tcPr>
                  <w:tcW w:w="2390"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u w:val="none"/>
                      <w:lang w:eastAsia="zh-CN"/>
                    </w:rPr>
                  </w:pPr>
                  <w:r>
                    <w:rPr>
                      <w:rFonts w:hint="default" w:ascii="Times New Roman" w:hAnsi="Times New Roman" w:eastAsia="宋体" w:cs="Times New Roman"/>
                      <w:b/>
                      <w:bCs/>
                      <w:color w:val="auto"/>
                      <w:sz w:val="21"/>
                      <w:szCs w:val="21"/>
                      <w:highlight w:val="none"/>
                      <w:u w:val="none"/>
                    </w:rPr>
                    <w:t>本项目</w:t>
                  </w:r>
                  <w:r>
                    <w:rPr>
                      <w:rFonts w:hint="default" w:ascii="Times New Roman" w:hAnsi="Times New Roman" w:eastAsia="宋体" w:cs="Times New Roman"/>
                      <w:b/>
                      <w:bCs/>
                      <w:color w:val="auto"/>
                      <w:sz w:val="21"/>
                      <w:szCs w:val="21"/>
                      <w:highlight w:val="none"/>
                      <w:u w:val="none"/>
                      <w:lang w:val="en-US" w:eastAsia="zh-CN"/>
                    </w:rPr>
                    <w:t>情况</w:t>
                  </w:r>
                </w:p>
              </w:tc>
              <w:tc>
                <w:tcPr>
                  <w:tcW w:w="877"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1"/>
                      <w:szCs w:val="21"/>
                      <w:highlight w:val="none"/>
                      <w:u w:val="none"/>
                    </w:rPr>
                  </w:pPr>
                  <w:r>
                    <w:rPr>
                      <w:rFonts w:hint="default" w:ascii="Times New Roman" w:hAnsi="Times New Roman" w:eastAsia="宋体" w:cs="Times New Roman"/>
                      <w:b/>
                      <w:bCs/>
                      <w:color w:val="auto"/>
                      <w:sz w:val="21"/>
                      <w:szCs w:val="21"/>
                      <w:highlight w:val="none"/>
                      <w:u w:val="none"/>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9"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u w:val="none"/>
                      <w:lang w:val="en-US" w:eastAsia="zh-CN"/>
                    </w:rPr>
                  </w:pPr>
                  <w:r>
                    <w:rPr>
                      <w:rFonts w:hint="eastAsia" w:eastAsia="宋体" w:cs="Times New Roman"/>
                      <w:b w:val="0"/>
                      <w:bCs w:val="0"/>
                      <w:color w:val="auto"/>
                      <w:sz w:val="21"/>
                      <w:szCs w:val="21"/>
                      <w:u w:val="none"/>
                      <w:lang w:val="en-US" w:eastAsia="zh-CN"/>
                    </w:rPr>
                    <w:t>全面加强固体废物监管</w:t>
                  </w:r>
                </w:p>
              </w:tc>
              <w:tc>
                <w:tcPr>
                  <w:tcW w:w="4118"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1"/>
                      <w:szCs w:val="21"/>
                      <w:u w:val="none"/>
                      <w:lang w:val="en-US" w:eastAsia="zh-CN"/>
                    </w:rPr>
                  </w:pPr>
                  <w:r>
                    <w:rPr>
                      <w:rFonts w:hint="eastAsia" w:ascii="Times New Roman" w:hAnsi="Times New Roman" w:eastAsia="宋体" w:cs="Times New Roman"/>
                      <w:b w:val="0"/>
                      <w:bCs w:val="0"/>
                      <w:color w:val="auto"/>
                      <w:sz w:val="21"/>
                      <w:szCs w:val="21"/>
                      <w:u w:val="none"/>
                      <w:lang w:val="en-US" w:eastAsia="zh-CN"/>
                    </w:rPr>
                    <w:t>持续开展危险废物排查整治，全面提升危险废物环境监管、利用处置和环境风险防范“三个能力”，推动危险废物监管和利用处置能力改革工作。加快健全医疗废物收集转运体系，支持现有医疗废物集中处置设施提标改造。动态更新涉危险废物企业“四个清单”，有序推进固废监管信息化建设，强化危险废物源头管控和收集转运等过程监管。持续开展小微企业危险废物收集和废铅酸蓄电池收集转运试点工作。</w:t>
                  </w:r>
                </w:p>
              </w:tc>
              <w:tc>
                <w:tcPr>
                  <w:tcW w:w="2390"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sz w:val="21"/>
                      <w:szCs w:val="21"/>
                      <w:highlight w:val="none"/>
                      <w:u w:val="none"/>
                      <w:lang w:val="en-US" w:eastAsia="zh-CN"/>
                    </w:rPr>
                    <w:t>本项目</w:t>
                  </w:r>
                  <w:r>
                    <w:rPr>
                      <w:rFonts w:hint="eastAsia" w:ascii="Times New Roman" w:hAnsi="Times New Roman" w:eastAsia="宋体" w:cs="Times New Roman"/>
                      <w:b w:val="0"/>
                      <w:bCs w:val="0"/>
                      <w:color w:val="auto"/>
                      <w:sz w:val="21"/>
                      <w:szCs w:val="21"/>
                      <w:highlight w:val="none"/>
                      <w:u w:val="none"/>
                      <w:lang w:val="en-US" w:eastAsia="zh-CN"/>
                    </w:rPr>
                    <w:t>为医养结合项目，项目产生的固体废物均按照相关要求收集、暂存和管理，并委托有相关资质单位收集处置，固体废物均能得到合理处置。</w:t>
                  </w:r>
                </w:p>
              </w:tc>
              <w:tc>
                <w:tcPr>
                  <w:tcW w:w="877" w:type="dxa"/>
                  <w:tcBorders>
                    <w:tl2br w:val="nil"/>
                    <w:tr2bl w:val="nil"/>
                  </w:tcBorders>
                  <w:noWrap w:val="0"/>
                  <w:vAlign w:val="center"/>
                </w:tcPr>
                <w:p>
                  <w:pPr>
                    <w:pStyle w:val="59"/>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sz w:val="21"/>
                      <w:szCs w:val="21"/>
                      <w:highlight w:val="none"/>
                      <w:u w:val="none"/>
                      <w:lang w:val="en-US" w:eastAsia="zh-CN"/>
                    </w:rPr>
                    <w:t>相符</w:t>
                  </w:r>
                </w:p>
              </w:tc>
            </w:tr>
          </w:tbl>
          <w:p>
            <w:pPr>
              <w:keepNext w:val="0"/>
              <w:keepLines w:val="0"/>
              <w:pageBreakBefore w:val="0"/>
              <w:widowControl w:val="0"/>
              <w:kinsoku/>
              <w:wordWrap/>
              <w:overflowPunct/>
              <w:topLinePunct w:val="0"/>
              <w:autoSpaceDE/>
              <w:autoSpaceDN/>
              <w:bidi w:val="0"/>
              <w:adjustRightInd/>
              <w:snapToGrid/>
              <w:spacing w:before="161" w:beforeLines="50" w:after="157" w:afterLines="50" w:line="440" w:lineRule="exact"/>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cs="Times New Roman"/>
                <w:b w:val="0"/>
                <w:bCs w:val="0"/>
                <w:color w:val="auto"/>
                <w:sz w:val="24"/>
                <w:szCs w:val="24"/>
                <w:highlight w:val="none"/>
                <w:lang w:val="en-US" w:eastAsia="zh-CN"/>
              </w:rPr>
              <w:t>由上表分析可知，本项目建设符合</w:t>
            </w:r>
            <w:r>
              <w:rPr>
                <w:rFonts w:hint="eastAsia" w:ascii="Times New Roman" w:hAnsi="Times New Roman" w:eastAsia="宋体" w:cs="Times New Roman"/>
                <w:b w:val="0"/>
                <w:bCs w:val="0"/>
                <w:color w:val="auto"/>
                <w:sz w:val="24"/>
                <w:szCs w:val="24"/>
                <w:highlight w:val="none"/>
                <w:u w:val="none"/>
                <w:lang w:val="en-US" w:eastAsia="zh-CN"/>
              </w:rPr>
              <w:t>《登封市2023年蓝天、碧水、净土保卫战实施方案》</w:t>
            </w:r>
            <w:r>
              <w:rPr>
                <w:rFonts w:hint="eastAsia" w:cs="Times New Roman"/>
                <w:b w:val="0"/>
                <w:bCs w:val="0"/>
                <w:color w:val="auto"/>
                <w:sz w:val="24"/>
                <w:szCs w:val="24"/>
                <w:highlight w:val="none"/>
                <w:lang w:val="en-US" w:eastAsia="zh-CN"/>
              </w:rPr>
              <w:t>的相关要求。</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after="157" w:afterLines="50" w:line="440" w:lineRule="exact"/>
              <w:textAlignment w:val="auto"/>
              <w:rPr>
                <w:rFonts w:hint="eastAsia"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4</w:t>
            </w:r>
            <w:r>
              <w:rPr>
                <w:rFonts w:hint="eastAsia" w:ascii="Times New Roman" w:hAnsi="Times New Roman" w:eastAsia="宋体" w:cs="Times New Roman"/>
                <w:b/>
                <w:bCs/>
                <w:color w:val="auto"/>
                <w:sz w:val="24"/>
                <w:szCs w:val="24"/>
                <w:highlight w:val="none"/>
                <w:lang w:val="en-US" w:eastAsia="zh-CN"/>
              </w:rPr>
              <w:t>、与集中式饮用水水源保护区相符性分析</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after="157" w:afterLines="50" w:line="440" w:lineRule="exact"/>
              <w:textAlignment w:val="auto"/>
              <w:rPr>
                <w:rFonts w:hint="eastAsia"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4</w:t>
            </w:r>
            <w:r>
              <w:rPr>
                <w:rFonts w:hint="eastAsia" w:ascii="Times New Roman" w:hAnsi="Times New Roman" w:eastAsia="宋体" w:cs="Times New Roman"/>
                <w:b/>
                <w:bCs/>
                <w:color w:val="auto"/>
                <w:sz w:val="24"/>
                <w:szCs w:val="24"/>
                <w:highlight w:val="none"/>
                <w:lang w:val="en-US" w:eastAsia="zh-CN"/>
              </w:rPr>
              <w:t>.1</w:t>
            </w:r>
            <w:r>
              <w:rPr>
                <w:rFonts w:hint="eastAsia" w:cs="Times New Roman"/>
                <w:b/>
                <w:bCs/>
                <w:color w:val="auto"/>
                <w:sz w:val="24"/>
                <w:szCs w:val="24"/>
                <w:highlight w:val="none"/>
                <w:lang w:val="en-US" w:eastAsia="zh-CN"/>
              </w:rPr>
              <w:t>登封市</w:t>
            </w:r>
            <w:r>
              <w:rPr>
                <w:rFonts w:hint="eastAsia" w:ascii="Times New Roman" w:hAnsi="Times New Roman" w:eastAsia="宋体" w:cs="Times New Roman"/>
                <w:b/>
                <w:bCs/>
                <w:color w:val="auto"/>
                <w:sz w:val="24"/>
                <w:szCs w:val="24"/>
                <w:highlight w:val="none"/>
                <w:lang w:val="en-US" w:eastAsia="zh-CN"/>
              </w:rPr>
              <w:t>城市集中式饮用水源保护区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根据《河南省人民政府办公厅关于印发河南省城市集中式饮用水源保护区划的通知》（豫政办〔2007〕125号），登封市城市饮用水源地共有5个，均为湖库型水源地，其中少林水库、纸坊水库、白沙水库为在用水源地；券门水库为备用水源地；马庄水库已被取消饮用水水源地（豫政文〔2018〕114号）。登封市饮用水源保护区划分情况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（1）少林水库地表水饮用水源保护区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一级保护区：少林水库整个水域及沿岸200米的陆域。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二级保护区：汇水河流的水域及一级保护区外1700米的陆域。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（2）纸坊水库地表水饮用水源保护区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一级保护区：纸坊水库整个水域及沿岸200米的陆域。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二级保护区：汇水河流的水域及其两侧200米的陆域；一级保护区外1000米的陆域。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（3）券门水库地表水饮用水源保护区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一级保护区：券门水库整个水域及沿岸100米的陆域。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二级保护区：山脊线以内，一级保护区外1500米的陆域。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（4）白沙水库地表水饮用水源保护区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一级保护区：取水口上游1000米的水域及沿岸100米的陆域。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二级保护区：一级保护区外3000米的水域及沿岸200米的陆域。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相符性分析：本项目位于登封市产业集聚区焦河路与少林大道交叉口西北角，不在登封市各城市集中式饮用水源保护区范围内，距离最近的水源地为</w:t>
            </w:r>
            <w:r>
              <w:rPr>
                <w:rFonts w:hint="eastAsia"/>
                <w:b w:val="0"/>
                <w:bCs w:val="0"/>
                <w:snapToGrid w:val="0"/>
                <w:color w:val="auto"/>
                <w:sz w:val="24"/>
                <w:szCs w:val="24"/>
                <w:highlight w:val="none"/>
                <w:u w:val="none"/>
                <w:lang w:val="en-US" w:eastAsia="zh-CN"/>
              </w:rPr>
              <w:t>北</w:t>
            </w:r>
            <w:r>
              <w:rPr>
                <w:b w:val="0"/>
                <w:bCs w:val="0"/>
                <w:snapToGrid w:val="0"/>
                <w:color w:val="auto"/>
                <w:sz w:val="24"/>
                <w:szCs w:val="24"/>
                <w:highlight w:val="none"/>
                <w:u w:val="none"/>
              </w:rPr>
              <w:t>侧</w:t>
            </w:r>
            <w:r>
              <w:rPr>
                <w:rFonts w:hint="eastAsia"/>
                <w:b w:val="0"/>
                <w:bCs w:val="0"/>
                <w:snapToGrid w:val="0"/>
                <w:color w:val="auto"/>
                <w:sz w:val="24"/>
                <w:szCs w:val="24"/>
                <w:highlight w:val="none"/>
                <w:u w:val="none"/>
                <w:lang w:val="en-US" w:eastAsia="zh-CN"/>
              </w:rPr>
              <w:t xml:space="preserve">7.2 </w:t>
            </w:r>
            <w:r>
              <w:rPr>
                <w:b w:val="0"/>
                <w:bCs w:val="0"/>
                <w:snapToGrid w:val="0"/>
                <w:color w:val="auto"/>
                <w:sz w:val="24"/>
                <w:szCs w:val="24"/>
                <w:highlight w:val="none"/>
                <w:u w:val="none"/>
              </w:rPr>
              <w:t>km处的</w:t>
            </w:r>
            <w:r>
              <w:rPr>
                <w:rFonts w:hint="eastAsia"/>
                <w:b w:val="0"/>
                <w:bCs w:val="0"/>
                <w:snapToGrid w:val="0"/>
                <w:color w:val="auto"/>
                <w:sz w:val="24"/>
                <w:szCs w:val="24"/>
                <w:highlight w:val="none"/>
                <w:u w:val="none"/>
                <w:lang w:val="en-US" w:eastAsia="zh-CN"/>
              </w:rPr>
              <w:t>纸坊</w:t>
            </w:r>
            <w:r>
              <w:rPr>
                <w:b w:val="0"/>
                <w:bCs w:val="0"/>
                <w:snapToGrid w:val="0"/>
                <w:color w:val="auto"/>
                <w:sz w:val="24"/>
                <w:szCs w:val="24"/>
                <w:highlight w:val="none"/>
                <w:u w:val="none"/>
              </w:rPr>
              <w:t>水库</w:t>
            </w:r>
            <w:r>
              <w:rPr>
                <w:rFonts w:hint="eastAsia" w:ascii="Times New Roman" w:hAnsi="Times New Roman" w:eastAsia="宋体" w:cs="Times New Roman"/>
                <w:b w:val="0"/>
                <w:bCs w:val="0"/>
                <w:color w:val="auto"/>
                <w:sz w:val="24"/>
                <w:szCs w:val="24"/>
                <w:highlight w:val="none"/>
                <w:lang w:val="en-US" w:eastAsia="zh-CN"/>
              </w:rPr>
              <w:t>，距其二级保护区直线距离6km，不在其保护区范围内。项目的建设不会对登封市城市饮用水水源地产生影响。</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after="157" w:afterLines="50" w:line="440" w:lineRule="exac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cs="Times New Roman"/>
                <w:b/>
                <w:bCs/>
                <w:color w:val="auto"/>
                <w:sz w:val="24"/>
                <w:szCs w:val="24"/>
                <w:highlight w:val="none"/>
                <w:lang w:val="en-US" w:eastAsia="zh-CN"/>
              </w:rPr>
              <w:t>4</w:t>
            </w:r>
            <w:r>
              <w:rPr>
                <w:rFonts w:hint="eastAsia" w:ascii="Times New Roman" w:hAnsi="Times New Roman" w:eastAsia="宋体" w:cs="Times New Roman"/>
                <w:b/>
                <w:bCs/>
                <w:color w:val="auto"/>
                <w:sz w:val="24"/>
                <w:szCs w:val="24"/>
                <w:highlight w:val="none"/>
                <w:lang w:val="en-US" w:eastAsia="zh-CN"/>
              </w:rPr>
              <w:t>.2</w:t>
            </w:r>
            <w:r>
              <w:rPr>
                <w:rFonts w:hint="eastAsia" w:cs="Times New Roman"/>
                <w:b/>
                <w:bCs/>
                <w:color w:val="auto"/>
                <w:sz w:val="24"/>
                <w:szCs w:val="24"/>
                <w:highlight w:val="none"/>
                <w:lang w:val="en-US" w:eastAsia="zh-CN"/>
              </w:rPr>
              <w:t>登封市</w:t>
            </w:r>
            <w:r>
              <w:rPr>
                <w:rFonts w:hint="eastAsia" w:ascii="Times New Roman" w:hAnsi="Times New Roman" w:eastAsia="宋体" w:cs="Times New Roman"/>
                <w:b/>
                <w:bCs/>
                <w:color w:val="auto"/>
                <w:sz w:val="24"/>
                <w:szCs w:val="24"/>
                <w:highlight w:val="none"/>
                <w:lang w:val="en-US" w:eastAsia="zh-CN"/>
              </w:rPr>
              <w:t>乡镇集中式饮用水源保护区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根据《河南省人民政府办公厅关于印发河南省乡镇集中式饮用水水源保护区划的通知》（豫政办〔2016〕23号）、《登封市人民政府关于取消隐士沟水库备用水源地的决定》（登政〔2020〕10号）和《登封市人民政府关于取消龙头水库集中式地表水饮用水水源地的决定》（登政〔2019〕21号），登封市乡镇集中式饮用水源保护区划分情况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（1）登封市唐庄乡井湾水库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一级保护区范围：水库最高水位线（459.9米）以下的区域，最高水位线以上东至东侧道路中心线、西至西侧村村通道路中心线、南至水库大坝、北至玉台河上溯200米汇水范围内的区域。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二级保护区：一级保护区外，全部汇水区域。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（2）登封市颍阳镇宋爻水库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一级保护区：水库最高水位线（515.95米）以下的区域，最高水位线以上西至宋窑—宋寨村村通道路、北至最高水位线北200米、东至最高水位线东200米、南至水库大坝的区域。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二级保护区：一级保护区外，西至宋窑—于窑村村通道路、北至冯堂—杨沟乡村道路、东至杨沟—范窑—小冯沟—杨岭村乡村道路的区域。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（3）登封市送表矿区地下水井（共1眼井）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一级保护区：取水井外围30米的区域。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二级保护区：一级保护区外，取水井外围330米的区域。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（4）登封市颍阳镇颖北地下水井（共1眼井）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一级保护区：取水井外围30米的区域。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二级保护区：一级保护区外，取水井外围330米的区域。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（5）登封市大金店镇王堂水库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一级保护区：水库最高水位线（397.4米）以下的区域，最高水位线以上山脊线以内北至水库大坝、东至207国道、入库主河流上溯200米内的汇水区域。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二级保护区：一级保护区外，入库主河流上溯2000米的汇水区域。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相符性分析：本项目位于登封市产业集聚区焦河路与少林大道交叉口西北角，不在登封市各乡镇集中式饮用水源保护区范围内，距离最近的水源地为东北侧11 km的井湾水库，不在其保护区范围内。项目的建设不会对登封市乡镇饮用水水源地产生影响。</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after="157" w:afterLines="50" w:line="440" w:lineRule="exact"/>
              <w:textAlignment w:val="auto"/>
              <w:rPr>
                <w:rFonts w:hint="eastAsia"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5</w:t>
            </w:r>
            <w:r>
              <w:rPr>
                <w:rFonts w:hint="eastAsia" w:ascii="Times New Roman" w:hAnsi="Times New Roman" w:eastAsia="宋体" w:cs="Times New Roman"/>
                <w:b/>
                <w:bCs/>
                <w:color w:val="auto"/>
                <w:sz w:val="24"/>
                <w:szCs w:val="24"/>
                <w:highlight w:val="none"/>
                <w:lang w:val="en-US" w:eastAsia="zh-CN"/>
              </w:rPr>
              <w:t>、产业政策相符性分析</w:t>
            </w:r>
          </w:p>
          <w:p>
            <w:pPr>
              <w:keepNext w:val="0"/>
              <w:keepLines w:val="0"/>
              <w:pageBreakBefore w:val="0"/>
              <w:widowControl w:val="0"/>
              <w:tabs>
                <w:tab w:val="left" w:pos="4830"/>
              </w:tabs>
              <w:kinsoku/>
              <w:wordWrap/>
              <w:overflowPunct/>
              <w:topLinePunct w:val="0"/>
              <w:autoSpaceDE/>
              <w:autoSpaceDN/>
              <w:bidi w:val="0"/>
              <w:adjustRightInd/>
              <w:snapToGrid/>
              <w:spacing w:before="161" w:beforeLines="50"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本项目为医养结合项目，根据《产业结构调整指导目录（20</w:t>
            </w:r>
            <w:r>
              <w:rPr>
                <w:rFonts w:hint="eastAsia" w:cs="Times New Roman"/>
                <w:b w:val="0"/>
                <w:bCs w:val="0"/>
                <w:color w:val="auto"/>
                <w:sz w:val="24"/>
                <w:szCs w:val="24"/>
                <w:highlight w:val="none"/>
                <w:lang w:val="en-US" w:eastAsia="zh-CN"/>
              </w:rPr>
              <w:t>24</w:t>
            </w:r>
            <w:r>
              <w:rPr>
                <w:rFonts w:hint="eastAsia" w:ascii="Times New Roman" w:hAnsi="Times New Roman" w:eastAsia="宋体" w:cs="Times New Roman"/>
                <w:b w:val="0"/>
                <w:bCs w:val="0"/>
                <w:color w:val="auto"/>
                <w:sz w:val="24"/>
                <w:szCs w:val="24"/>
                <w:highlight w:val="none"/>
                <w:lang w:val="en-US" w:eastAsia="zh-CN"/>
              </w:rPr>
              <w:t>年本）》，本项目属于鼓励类，符合国家产业政策。项目已经在登封市先进制造业开发区管理委员会备案，项目代码：2312-410185-04-01-807922（见附件2）。</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项目建设情况与备案相符性分析见下表。</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表1-</w:t>
            </w:r>
            <w:r>
              <w:rPr>
                <w:rFonts w:hint="eastAsia" w:cs="Times New Roman"/>
                <w:b/>
                <w:bCs/>
                <w:color w:val="auto"/>
                <w:sz w:val="24"/>
                <w:szCs w:val="24"/>
                <w:highlight w:val="none"/>
                <w:lang w:val="en-US" w:eastAsia="zh-CN"/>
              </w:rPr>
              <w:t>5</w:t>
            </w:r>
            <w:r>
              <w:rPr>
                <w:rFonts w:hint="eastAsia" w:ascii="Times New Roman" w:hAnsi="Times New Roman" w:eastAsia="宋体" w:cs="Times New Roman"/>
                <w:b/>
                <w:bCs/>
                <w:color w:val="auto"/>
                <w:sz w:val="24"/>
                <w:szCs w:val="24"/>
                <w:highlight w:val="none"/>
                <w:lang w:val="en-US" w:eastAsia="zh-CN"/>
              </w:rPr>
              <w:t xml:space="preserve">  项目建设情况与备案相符性一览表</w:t>
            </w:r>
          </w:p>
          <w:tbl>
            <w:tblPr>
              <w:tblStyle w:val="24"/>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080"/>
              <w:gridCol w:w="2269"/>
              <w:gridCol w:w="2440"/>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dxa"/>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080" w:type="dxa"/>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内容</w:t>
                  </w:r>
                </w:p>
              </w:tc>
              <w:tc>
                <w:tcPr>
                  <w:tcW w:w="2269" w:type="dxa"/>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备案内容</w:t>
                  </w:r>
                </w:p>
              </w:tc>
              <w:tc>
                <w:tcPr>
                  <w:tcW w:w="2440" w:type="dxa"/>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项目情况</w:t>
                  </w:r>
                </w:p>
              </w:tc>
              <w:tc>
                <w:tcPr>
                  <w:tcW w:w="1869" w:type="dxa"/>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6"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080"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项目名称</w:t>
                  </w:r>
                </w:p>
              </w:tc>
              <w:tc>
                <w:tcPr>
                  <w:tcW w:w="2269"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登封卢氏复康医养结合项目</w:t>
                  </w:r>
                </w:p>
              </w:tc>
              <w:tc>
                <w:tcPr>
                  <w:tcW w:w="2440"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登封卢氏复康医养结合项目</w:t>
                  </w:r>
                </w:p>
              </w:tc>
              <w:tc>
                <w:tcPr>
                  <w:tcW w:w="186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6"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080"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建设单位</w:t>
                  </w:r>
                </w:p>
              </w:tc>
              <w:tc>
                <w:tcPr>
                  <w:tcW w:w="226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highlight w:val="none"/>
                      <w:lang w:val="en-US" w:eastAsia="zh-CN"/>
                    </w:rPr>
                    <w:t>登封卢氏复康</w:t>
                  </w:r>
                  <w:r>
                    <w:rPr>
                      <w:rFonts w:hint="eastAsia" w:ascii="Times New Roman" w:hAnsi="Times New Roman" w:eastAsia="宋体" w:cs="Times New Roman"/>
                      <w:color w:val="auto"/>
                      <w:sz w:val="21"/>
                      <w:szCs w:val="21"/>
                      <w:highlight w:val="none"/>
                      <w:lang w:val="en-US" w:eastAsia="zh-CN"/>
                    </w:rPr>
                    <w:t>中医院</w:t>
                  </w:r>
                </w:p>
              </w:tc>
              <w:tc>
                <w:tcPr>
                  <w:tcW w:w="2440"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登封卢氏复康</w:t>
                  </w:r>
                  <w:r>
                    <w:rPr>
                      <w:rFonts w:hint="eastAsia" w:ascii="Times New Roman" w:hAnsi="Times New Roman" w:eastAsia="宋体" w:cs="Times New Roman"/>
                      <w:color w:val="auto"/>
                      <w:sz w:val="21"/>
                      <w:szCs w:val="21"/>
                      <w:highlight w:val="none"/>
                      <w:lang w:val="en-US" w:eastAsia="zh-CN"/>
                    </w:rPr>
                    <w:t>中医院</w:t>
                  </w:r>
                </w:p>
              </w:tc>
              <w:tc>
                <w:tcPr>
                  <w:tcW w:w="186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080" w:type="dxa"/>
                  <w:tcBorders>
                    <w:tl2br w:val="nil"/>
                    <w:tr2bl w:val="nil"/>
                  </w:tcBorders>
                  <w:noWrap w:val="0"/>
                  <w:vAlign w:val="center"/>
                </w:tcPr>
                <w:p>
                  <w:pPr>
                    <w:jc w:val="center"/>
                    <w:rPr>
                      <w:rFonts w:hint="default" w:ascii="Times New Roman" w:hAnsi="Times New Roman" w:eastAsia="宋体" w:cs="Times New Roman"/>
                      <w:b w:val="0"/>
                      <w:bCs w:val="0"/>
                      <w:color w:val="auto"/>
                      <w:sz w:val="21"/>
                      <w:szCs w:val="21"/>
                      <w:u w:val="none"/>
                    </w:rPr>
                  </w:pPr>
                  <w:r>
                    <w:rPr>
                      <w:rFonts w:hint="default" w:ascii="Times New Roman" w:hAnsi="Times New Roman" w:eastAsia="宋体" w:cs="Times New Roman"/>
                      <w:b w:val="0"/>
                      <w:bCs w:val="0"/>
                      <w:color w:val="auto"/>
                      <w:sz w:val="21"/>
                      <w:szCs w:val="21"/>
                      <w:u w:val="none"/>
                    </w:rPr>
                    <w:t>建设地点</w:t>
                  </w:r>
                </w:p>
              </w:tc>
              <w:tc>
                <w:tcPr>
                  <w:tcW w:w="2269" w:type="dxa"/>
                  <w:tcBorders>
                    <w:tl2br w:val="nil"/>
                    <w:tr2bl w:val="nil"/>
                  </w:tcBorders>
                  <w:noWrap w:val="0"/>
                  <w:vAlign w:val="center"/>
                </w:tcPr>
                <w:p>
                  <w:pPr>
                    <w:jc w:val="center"/>
                    <w:rPr>
                      <w:rFonts w:hint="default" w:ascii="Times New Roman" w:hAnsi="Times New Roman" w:eastAsia="宋体" w:cs="Times New Roman"/>
                      <w:b w:val="0"/>
                      <w:bCs w:val="0"/>
                      <w:color w:val="auto"/>
                      <w:sz w:val="21"/>
                      <w:szCs w:val="21"/>
                      <w:u w:val="none"/>
                      <w:lang w:val="en-US" w:eastAsia="zh-CN"/>
                    </w:rPr>
                  </w:pPr>
                  <w:r>
                    <w:rPr>
                      <w:rFonts w:hint="eastAsia" w:ascii="Times New Roman" w:hAnsi="Times New Roman" w:eastAsia="宋体" w:cs="Times New Roman"/>
                      <w:b w:val="0"/>
                      <w:bCs w:val="0"/>
                      <w:color w:val="auto"/>
                      <w:sz w:val="21"/>
                      <w:szCs w:val="21"/>
                      <w:u w:val="none"/>
                      <w:lang w:val="en-US" w:eastAsia="zh-CN"/>
                    </w:rPr>
                    <w:t>郑州市登封市中岳办少林路交河口西北角</w:t>
                  </w:r>
                </w:p>
              </w:tc>
              <w:tc>
                <w:tcPr>
                  <w:tcW w:w="2440" w:type="dxa"/>
                  <w:tcBorders>
                    <w:tl2br w:val="nil"/>
                    <w:tr2bl w:val="nil"/>
                  </w:tcBorders>
                  <w:noWrap w:val="0"/>
                  <w:vAlign w:val="center"/>
                </w:tcPr>
                <w:p>
                  <w:pPr>
                    <w:jc w:val="center"/>
                    <w:rPr>
                      <w:rFonts w:hint="default" w:ascii="Times New Roman" w:hAnsi="Times New Roman" w:eastAsia="宋体" w:cs="Times New Roman"/>
                      <w:b w:val="0"/>
                      <w:bCs w:val="0"/>
                      <w:color w:val="auto"/>
                      <w:kern w:val="2"/>
                      <w:sz w:val="21"/>
                      <w:szCs w:val="21"/>
                      <w:u w:val="none"/>
                      <w:lang w:val="en-US" w:eastAsia="zh-CN" w:bidi="ar-SA"/>
                    </w:rPr>
                  </w:pPr>
                  <w:r>
                    <w:rPr>
                      <w:rFonts w:hint="eastAsia" w:ascii="Times New Roman" w:hAnsi="Times New Roman" w:eastAsia="宋体" w:cs="Times New Roman"/>
                      <w:b w:val="0"/>
                      <w:bCs w:val="0"/>
                      <w:color w:val="auto"/>
                      <w:sz w:val="21"/>
                      <w:szCs w:val="21"/>
                      <w:u w:val="none"/>
                      <w:lang w:val="en-US" w:eastAsia="zh-CN"/>
                    </w:rPr>
                    <w:t>郑州市登封市</w:t>
                  </w:r>
                  <w:r>
                    <w:rPr>
                      <w:rFonts w:hint="eastAsia" w:cs="Times New Roman"/>
                      <w:b w:val="0"/>
                      <w:bCs w:val="0"/>
                      <w:color w:val="auto"/>
                      <w:sz w:val="21"/>
                      <w:szCs w:val="21"/>
                      <w:u w:val="none"/>
                      <w:lang w:val="en-US" w:eastAsia="zh-CN"/>
                    </w:rPr>
                    <w:t>产业集聚区焦河路与少林大道交叉口西北角</w:t>
                  </w:r>
                </w:p>
              </w:tc>
              <w:tc>
                <w:tcPr>
                  <w:tcW w:w="1869" w:type="dxa"/>
                  <w:tcBorders>
                    <w:tl2br w:val="nil"/>
                    <w:tr2bl w:val="nil"/>
                  </w:tcBorders>
                  <w:noWrap w:val="0"/>
                  <w:vAlign w:val="center"/>
                </w:tcPr>
                <w:p>
                  <w:pPr>
                    <w:jc w:val="center"/>
                    <w:rPr>
                      <w:rFonts w:hint="eastAsia" w:cs="Times New Roman"/>
                      <w:b w:val="0"/>
                      <w:bCs w:val="0"/>
                      <w:color w:val="auto"/>
                      <w:sz w:val="21"/>
                      <w:szCs w:val="21"/>
                      <w:u w:val="none"/>
                      <w:lang w:eastAsia="zh-CN"/>
                    </w:rPr>
                  </w:pPr>
                  <w:r>
                    <w:rPr>
                      <w:rFonts w:hint="default" w:ascii="Times New Roman" w:hAnsi="Times New Roman" w:eastAsia="宋体" w:cs="Times New Roman"/>
                      <w:b w:val="0"/>
                      <w:bCs w:val="0"/>
                      <w:color w:val="auto"/>
                      <w:sz w:val="21"/>
                      <w:szCs w:val="21"/>
                      <w:u w:val="none"/>
                    </w:rPr>
                    <w:t>相符</w:t>
                  </w:r>
                  <w:r>
                    <w:rPr>
                      <w:rFonts w:hint="eastAsia" w:cs="Times New Roman"/>
                      <w:b w:val="0"/>
                      <w:bCs w:val="0"/>
                      <w:color w:val="auto"/>
                      <w:sz w:val="21"/>
                      <w:szCs w:val="21"/>
                      <w:u w:val="none"/>
                      <w:lang w:eastAsia="zh-CN"/>
                    </w:rPr>
                    <w:t>；</w:t>
                  </w:r>
                </w:p>
                <w:p>
                  <w:pPr>
                    <w:jc w:val="center"/>
                    <w:rPr>
                      <w:rFonts w:hint="default" w:ascii="Times New Roman" w:hAnsi="Times New Roman" w:eastAsia="宋体" w:cs="Times New Roman"/>
                      <w:b w:val="0"/>
                      <w:bCs w:val="0"/>
                      <w:color w:val="auto"/>
                      <w:sz w:val="21"/>
                      <w:szCs w:val="21"/>
                      <w:u w:val="none"/>
                      <w:lang w:val="en-US" w:eastAsia="zh-CN"/>
                    </w:rPr>
                  </w:pPr>
                  <w:r>
                    <w:rPr>
                      <w:rFonts w:hint="eastAsia" w:cs="Times New Roman"/>
                      <w:b w:val="0"/>
                      <w:bCs w:val="0"/>
                      <w:color w:val="auto"/>
                      <w:sz w:val="21"/>
                      <w:szCs w:val="21"/>
                      <w:u w:val="none"/>
                      <w:lang w:val="en-US" w:eastAsia="zh-CN"/>
                    </w:rPr>
                    <w:t>根据项目租赁地块土地手续，项目位置为</w:t>
                  </w:r>
                  <w:r>
                    <w:rPr>
                      <w:rFonts w:hint="eastAsia" w:ascii="Times New Roman" w:hAnsi="Times New Roman" w:eastAsia="宋体" w:cs="Times New Roman"/>
                      <w:b w:val="0"/>
                      <w:bCs w:val="0"/>
                      <w:color w:val="auto"/>
                      <w:sz w:val="21"/>
                      <w:szCs w:val="21"/>
                      <w:u w:val="none"/>
                      <w:lang w:val="en-US" w:eastAsia="zh-CN"/>
                    </w:rPr>
                    <w:t>登封市</w:t>
                  </w:r>
                  <w:r>
                    <w:rPr>
                      <w:rFonts w:hint="eastAsia" w:cs="Times New Roman"/>
                      <w:b w:val="0"/>
                      <w:bCs w:val="0"/>
                      <w:color w:val="auto"/>
                      <w:sz w:val="21"/>
                      <w:szCs w:val="21"/>
                      <w:u w:val="none"/>
                      <w:lang w:val="en-US" w:eastAsia="zh-CN"/>
                    </w:rPr>
                    <w:t>产业集聚区焦河路与少林大道交叉口西北角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6"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080"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总投资</w:t>
                  </w:r>
                </w:p>
              </w:tc>
              <w:tc>
                <w:tcPr>
                  <w:tcW w:w="2269"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1500万元</w:t>
                  </w:r>
                </w:p>
              </w:tc>
              <w:tc>
                <w:tcPr>
                  <w:tcW w:w="2440"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1500万元</w:t>
                  </w:r>
                </w:p>
              </w:tc>
              <w:tc>
                <w:tcPr>
                  <w:tcW w:w="186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6"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080"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建设性质</w:t>
                  </w:r>
                </w:p>
              </w:tc>
              <w:tc>
                <w:tcPr>
                  <w:tcW w:w="226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新建</w:t>
                  </w:r>
                </w:p>
              </w:tc>
              <w:tc>
                <w:tcPr>
                  <w:tcW w:w="2440"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新建</w:t>
                  </w:r>
                </w:p>
              </w:tc>
              <w:tc>
                <w:tcPr>
                  <w:tcW w:w="186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506"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080" w:type="dxa"/>
                  <w:tcBorders>
                    <w:tl2br w:val="nil"/>
                    <w:tr2bl w:val="nil"/>
                  </w:tcBorders>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建设规模</w:t>
                  </w:r>
                  <w:r>
                    <w:rPr>
                      <w:rFonts w:hint="eastAsia" w:ascii="Times New Roman" w:hAnsi="Times New Roman" w:eastAsia="宋体" w:cs="Times New Roman"/>
                      <w:color w:val="auto"/>
                      <w:sz w:val="21"/>
                      <w:szCs w:val="21"/>
                      <w:lang w:val="en-US" w:eastAsia="zh-CN"/>
                    </w:rPr>
                    <w:t>及</w:t>
                  </w:r>
                  <w:r>
                    <w:rPr>
                      <w:rFonts w:hint="default" w:ascii="Times New Roman" w:hAnsi="Times New Roman" w:eastAsia="宋体" w:cs="Times New Roman"/>
                      <w:color w:val="auto"/>
                      <w:sz w:val="21"/>
                      <w:szCs w:val="21"/>
                    </w:rPr>
                    <w:t>内容</w:t>
                  </w:r>
                </w:p>
              </w:tc>
              <w:tc>
                <w:tcPr>
                  <w:tcW w:w="2269"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租用登封市航道商贸有限公司土地面积1308.07平方米，总建筑面积3772.27平方米，采购大型医疗设备</w:t>
                  </w:r>
                  <w:r>
                    <w:rPr>
                      <w:rFonts w:hint="eastAsia" w:cs="Times New Roman"/>
                      <w:color w:val="auto"/>
                      <w:sz w:val="21"/>
                      <w:szCs w:val="21"/>
                      <w:highlight w:val="none"/>
                      <w:lang w:val="en-US" w:eastAsia="zh-CN"/>
                    </w:rPr>
                    <w:t>，设置床位150张，</w:t>
                  </w:r>
                  <w:r>
                    <w:rPr>
                      <w:rFonts w:hint="eastAsia" w:ascii="Times New Roman" w:hAnsi="Times New Roman" w:eastAsia="宋体" w:cs="Times New Roman"/>
                      <w:color w:val="auto"/>
                      <w:sz w:val="21"/>
                      <w:szCs w:val="21"/>
                      <w:highlight w:val="none"/>
                      <w:lang w:val="en-US" w:eastAsia="zh-CN"/>
                    </w:rPr>
                    <w:t>开办医养结合中医院</w:t>
                  </w:r>
                </w:p>
              </w:tc>
              <w:tc>
                <w:tcPr>
                  <w:tcW w:w="2440"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租用登封市航道商贸有限公司土地面积1308.07平方米，总建筑面积3772.27平方米，采购大型医疗设备</w:t>
                  </w:r>
                  <w:r>
                    <w:rPr>
                      <w:rFonts w:hint="eastAsia" w:cs="Times New Roman"/>
                      <w:color w:val="auto"/>
                      <w:sz w:val="21"/>
                      <w:szCs w:val="21"/>
                      <w:highlight w:val="none"/>
                      <w:lang w:val="en-US" w:eastAsia="zh-CN"/>
                    </w:rPr>
                    <w:t>，设置床位150张，</w:t>
                  </w:r>
                  <w:r>
                    <w:rPr>
                      <w:rFonts w:hint="eastAsia" w:ascii="Times New Roman" w:hAnsi="Times New Roman" w:eastAsia="宋体" w:cs="Times New Roman"/>
                      <w:color w:val="auto"/>
                      <w:sz w:val="21"/>
                      <w:szCs w:val="21"/>
                      <w:highlight w:val="none"/>
                      <w:lang w:val="en-US" w:eastAsia="zh-CN"/>
                    </w:rPr>
                    <w:t>开办医养结合中医院</w:t>
                  </w:r>
                </w:p>
              </w:tc>
              <w:tc>
                <w:tcPr>
                  <w:tcW w:w="186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tcBorders>
                    <w:tl2br w:val="nil"/>
                    <w:tr2bl w:val="nil"/>
                  </w:tcBorders>
                  <w:noWrap w:val="0"/>
                  <w:vAlign w:val="center"/>
                </w:tcPr>
                <w:p>
                  <w:pPr>
                    <w:jc w:val="center"/>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7</w:t>
                  </w:r>
                </w:p>
              </w:tc>
              <w:tc>
                <w:tcPr>
                  <w:tcW w:w="1080"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主要设备</w:t>
                  </w:r>
                </w:p>
              </w:tc>
              <w:tc>
                <w:tcPr>
                  <w:tcW w:w="226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CT、DR、彩超等医疗</w:t>
                  </w:r>
                  <w:r>
                    <w:rPr>
                      <w:rFonts w:hint="eastAsia" w:ascii="Times New Roman" w:hAnsi="Times New Roman" w:eastAsia="宋体" w:cs="Times New Roman"/>
                      <w:color w:val="auto"/>
                      <w:sz w:val="21"/>
                      <w:szCs w:val="21"/>
                      <w:highlight w:val="none"/>
                      <w:lang w:val="en-US" w:eastAsia="zh-CN"/>
                    </w:rPr>
                    <w:t>设备</w:t>
                  </w:r>
                </w:p>
              </w:tc>
              <w:tc>
                <w:tcPr>
                  <w:tcW w:w="2440"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CT、DR、彩超等医疗</w:t>
                  </w:r>
                  <w:r>
                    <w:rPr>
                      <w:rFonts w:hint="eastAsia" w:ascii="Times New Roman" w:hAnsi="Times New Roman" w:eastAsia="宋体" w:cs="Times New Roman"/>
                      <w:color w:val="auto"/>
                      <w:sz w:val="21"/>
                      <w:szCs w:val="21"/>
                      <w:highlight w:val="none"/>
                      <w:lang w:val="en-US" w:eastAsia="zh-CN"/>
                    </w:rPr>
                    <w:t>设备</w:t>
                  </w:r>
                </w:p>
              </w:tc>
              <w:tc>
                <w:tcPr>
                  <w:tcW w:w="1869"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bl>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61" w:beforeLines="50" w:line="240" w:lineRule="auto"/>
              <w:jc w:val="center"/>
              <w:textAlignment w:val="auto"/>
              <w:rPr>
                <w:rFonts w:hint="eastAsia" w:ascii="Times New Roman" w:hAnsi="Times New Roman" w:eastAsia="宋体" w:cs="Times New Roman"/>
                <w:b/>
                <w:bCs/>
                <w:color w:val="auto"/>
                <w:sz w:val="24"/>
                <w:szCs w:val="24"/>
                <w:highlight w:val="none"/>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autoSpaceDE w:val="0"/>
              <w:autoSpaceDN w:val="0"/>
              <w:adjustRightInd w:val="0"/>
              <w:snapToGrid w:val="0"/>
              <w:jc w:val="both"/>
              <w:rPr>
                <w:rFonts w:hint="eastAsia" w:ascii="Times New Roman" w:hAnsi="Times New Roman" w:eastAsia="宋体" w:cs="Times New Roman"/>
                <w:color w:val="auto"/>
                <w:kern w:val="0"/>
                <w:szCs w:val="21"/>
                <w:lang w:val="en-US" w:eastAsia="zh-CN"/>
              </w:rPr>
            </w:pPr>
          </w:p>
        </w:tc>
      </w:tr>
    </w:tbl>
    <w:p>
      <w:pPr>
        <w:spacing w:line="360" w:lineRule="auto"/>
        <w:outlineLvl w:val="0"/>
        <w:rPr>
          <w:rFonts w:eastAsia="黑体"/>
          <w:color w:val="auto"/>
          <w:sz w:val="30"/>
        </w:rPr>
        <w:sectPr>
          <w:footerReference r:id="rId3" w:type="default"/>
          <w:pgSz w:w="11906" w:h="16838"/>
          <w:pgMar w:top="1701" w:right="1531" w:bottom="1701" w:left="1531" w:header="851" w:footer="1077" w:gutter="0"/>
          <w:pgBorders>
            <w:top w:val="none" w:sz="0" w:space="0"/>
            <w:left w:val="none" w:sz="0" w:space="0"/>
            <w:bottom w:val="none" w:sz="0" w:space="0"/>
            <w:right w:val="none" w:sz="0" w:space="0"/>
          </w:pgBorders>
          <w:pgNumType w:fmt="numberInDash" w:start="1"/>
          <w:cols w:space="720" w:num="1"/>
          <w:docGrid w:linePitch="312" w:charSpace="0"/>
        </w:sectPr>
      </w:pPr>
    </w:p>
    <w:p>
      <w:pPr>
        <w:pStyle w:val="2"/>
        <w:bidi w:val="0"/>
      </w:pPr>
      <w:r>
        <w:rPr>
          <w:rFonts w:hint="eastAsia"/>
        </w:rPr>
        <w:t>建设项目工程分析</w:t>
      </w:r>
    </w:p>
    <w:tbl>
      <w:tblPr>
        <w:tblStyle w:val="23"/>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2"/>
        <w:gridCol w:w="83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noWrap w:val="0"/>
            <w:vAlign w:val="center"/>
          </w:tcPr>
          <w:p>
            <w:pPr>
              <w:pStyle w:val="19"/>
              <w:adjustRightInd w:val="0"/>
              <w:snapToGrid w:val="0"/>
              <w:spacing w:before="0" w:beforeAutospacing="0" w:after="0" w:afterAutospacing="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4"/>
                <w:szCs w:val="24"/>
              </w:rPr>
              <w:t>建设内容</w:t>
            </w:r>
          </w:p>
        </w:tc>
        <w:tc>
          <w:tcPr>
            <w:tcW w:w="835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40" w:lineRule="exact"/>
              <w:jc w:val="left"/>
              <w:textAlignment w:val="auto"/>
              <w:rPr>
                <w:rFonts w:hint="default" w:ascii="Times New Roman" w:hAnsi="Times New Roman" w:eastAsia="宋体" w:cs="Times New Roman"/>
                <w:b/>
                <w:bCs/>
                <w:color w:val="auto"/>
                <w:sz w:val="24"/>
                <w:szCs w:val="32"/>
                <w:lang w:val="en-US" w:eastAsia="zh-CN"/>
              </w:rPr>
            </w:pPr>
            <w:r>
              <w:rPr>
                <w:rFonts w:hint="default" w:ascii="Times New Roman" w:hAnsi="Times New Roman" w:eastAsia="宋体" w:cs="Times New Roman"/>
                <w:b/>
                <w:bCs/>
                <w:color w:val="auto"/>
                <w:sz w:val="24"/>
                <w:szCs w:val="32"/>
                <w:lang w:val="en-US" w:eastAsia="zh-CN"/>
              </w:rPr>
              <w:t>1、项目由来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cs="Times New Roman"/>
                <w:b w:val="0"/>
                <w:bCs w:val="0"/>
                <w:color w:val="auto"/>
                <w:sz w:val="24"/>
                <w:szCs w:val="32"/>
                <w:u w:val="none"/>
                <w:lang w:val="en-US" w:eastAsia="zh-CN"/>
              </w:rPr>
            </w:pPr>
            <w:r>
              <w:rPr>
                <w:rFonts w:hint="eastAsia" w:ascii="Times New Roman" w:hAnsi="Times New Roman" w:eastAsia="宋体" w:cs="Times New Roman"/>
                <w:b w:val="0"/>
                <w:bCs w:val="0"/>
                <w:color w:val="auto"/>
                <w:sz w:val="24"/>
                <w:szCs w:val="32"/>
                <w:u w:val="none"/>
                <w:lang w:val="en-US" w:eastAsia="zh-CN"/>
              </w:rPr>
              <w:t>随着我国医疗卫生体制改革的不断深入和中医药康复服务的不断发展，加之人们生活水平、健康意识的不断提升，更多的人们关注到中医药康复治疗。为满足人们对中医药康复治疗</w:t>
            </w:r>
            <w:r>
              <w:rPr>
                <w:rFonts w:hint="eastAsia" w:cs="Times New Roman"/>
                <w:b w:val="0"/>
                <w:bCs w:val="0"/>
                <w:color w:val="auto"/>
                <w:sz w:val="24"/>
                <w:szCs w:val="32"/>
                <w:u w:val="none"/>
                <w:lang w:val="en-US" w:eastAsia="zh-CN"/>
              </w:rPr>
              <w:t>的</w:t>
            </w:r>
            <w:r>
              <w:rPr>
                <w:rFonts w:hint="eastAsia" w:ascii="Times New Roman" w:hAnsi="Times New Roman" w:eastAsia="宋体" w:cs="Times New Roman"/>
                <w:b w:val="0"/>
                <w:bCs w:val="0"/>
                <w:color w:val="auto"/>
                <w:sz w:val="24"/>
                <w:szCs w:val="32"/>
                <w:u w:val="none"/>
                <w:lang w:val="en-US" w:eastAsia="zh-CN"/>
              </w:rPr>
              <w:t>需求，登封卢氏复康中医院拟租赁登封市航道商贸有限公司位于登封市产业集聚区焦河路与少林大道交叉口西北角的土地投资</w:t>
            </w:r>
            <w:r>
              <w:rPr>
                <w:rFonts w:hint="eastAsia" w:cs="Times New Roman"/>
                <w:b w:val="0"/>
                <w:bCs w:val="0"/>
                <w:color w:val="auto"/>
                <w:sz w:val="24"/>
                <w:szCs w:val="32"/>
                <w:u w:val="none"/>
                <w:lang w:val="en-US" w:eastAsia="zh-CN"/>
              </w:rPr>
              <w:t>建设一家</w:t>
            </w:r>
            <w:r>
              <w:rPr>
                <w:rFonts w:hint="eastAsia" w:ascii="Times New Roman" w:hAnsi="Times New Roman" w:eastAsia="宋体" w:cs="Times New Roman"/>
                <w:b w:val="0"/>
                <w:bCs w:val="0"/>
                <w:color w:val="auto"/>
                <w:sz w:val="24"/>
                <w:szCs w:val="32"/>
                <w:u w:val="none"/>
                <w:lang w:val="en-US" w:eastAsia="zh-CN"/>
              </w:rPr>
              <w:t>专业治疗颈肩腰腿疼</w:t>
            </w:r>
            <w:r>
              <w:rPr>
                <w:rFonts w:hint="eastAsia" w:cs="Times New Roman"/>
                <w:b w:val="0"/>
                <w:bCs w:val="0"/>
                <w:color w:val="auto"/>
                <w:sz w:val="24"/>
                <w:szCs w:val="32"/>
                <w:u w:val="none"/>
                <w:lang w:val="en-US" w:eastAsia="zh-CN"/>
              </w:rPr>
              <w:t>，</w:t>
            </w:r>
            <w:r>
              <w:rPr>
                <w:rFonts w:hint="eastAsia" w:ascii="Times New Roman" w:hAnsi="Times New Roman" w:eastAsia="宋体" w:cs="Times New Roman"/>
                <w:b w:val="0"/>
                <w:bCs w:val="0"/>
                <w:color w:val="auto"/>
                <w:sz w:val="24"/>
                <w:szCs w:val="32"/>
                <w:u w:val="none"/>
                <w:lang w:val="en-US" w:eastAsia="zh-CN"/>
              </w:rPr>
              <w:t>以</w:t>
            </w:r>
            <w:r>
              <w:rPr>
                <w:rFonts w:hint="eastAsia" w:cs="Times New Roman"/>
                <w:b w:val="0"/>
                <w:bCs w:val="0"/>
                <w:color w:val="auto"/>
                <w:sz w:val="24"/>
                <w:szCs w:val="32"/>
                <w:u w:val="none"/>
                <w:lang w:val="en-US" w:eastAsia="zh-CN"/>
              </w:rPr>
              <w:t>多种非遗手法治疗各种病症的</w:t>
            </w:r>
            <w:r>
              <w:rPr>
                <w:rFonts w:hint="eastAsia" w:ascii="Times New Roman" w:hAnsi="Times New Roman" w:eastAsia="宋体" w:cs="Times New Roman"/>
                <w:b w:val="0"/>
                <w:bCs w:val="0"/>
                <w:color w:val="auto"/>
                <w:sz w:val="24"/>
                <w:szCs w:val="32"/>
                <w:u w:val="none"/>
                <w:lang w:val="en-US" w:eastAsia="zh-CN"/>
              </w:rPr>
              <w:t>中医特色康复中医院。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b w:val="0"/>
                <w:bCs w:val="0"/>
                <w:color w:val="auto"/>
                <w:sz w:val="24"/>
                <w:szCs w:val="32"/>
                <w:u w:val="none"/>
                <w:lang w:val="en-US" w:eastAsia="zh-CN"/>
              </w:rPr>
            </w:pPr>
            <w:r>
              <w:rPr>
                <w:rFonts w:hint="eastAsia" w:ascii="Times New Roman" w:hAnsi="Times New Roman" w:eastAsia="宋体" w:cs="Times New Roman"/>
                <w:b w:val="0"/>
                <w:bCs w:val="0"/>
                <w:color w:val="auto"/>
                <w:sz w:val="24"/>
                <w:szCs w:val="32"/>
                <w:u w:val="none"/>
                <w:lang w:val="en-US" w:eastAsia="zh-CN"/>
              </w:rPr>
              <w:t>登封市航道商贸有限公司</w:t>
            </w:r>
            <w:r>
              <w:rPr>
                <w:rFonts w:hint="eastAsia" w:cs="Times New Roman"/>
                <w:b w:val="0"/>
                <w:bCs w:val="0"/>
                <w:color w:val="auto"/>
                <w:sz w:val="24"/>
                <w:szCs w:val="32"/>
                <w:u w:val="none"/>
                <w:lang w:val="en-US" w:eastAsia="zh-CN"/>
              </w:rPr>
              <w:t>于2023年6月27日取得登封市产业集聚区焦河路与少林大道交叉口西北角</w:t>
            </w:r>
            <w:r>
              <w:rPr>
                <w:rFonts w:hint="eastAsia" w:ascii="Times New Roman" w:hAnsi="Times New Roman" w:eastAsia="宋体" w:cs="Times New Roman"/>
                <w:b w:val="0"/>
                <w:bCs w:val="0"/>
                <w:color w:val="auto"/>
                <w:sz w:val="24"/>
                <w:szCs w:val="32"/>
                <w:u w:val="none"/>
                <w:lang w:val="en-US" w:eastAsia="zh-CN"/>
              </w:rPr>
              <w:t>土地</w:t>
            </w:r>
            <w:r>
              <w:rPr>
                <w:rFonts w:hint="eastAsia" w:cs="Times New Roman"/>
                <w:b w:val="0"/>
                <w:bCs w:val="0"/>
                <w:color w:val="auto"/>
                <w:sz w:val="24"/>
                <w:szCs w:val="32"/>
                <w:u w:val="none"/>
                <w:lang w:val="en-US" w:eastAsia="zh-CN"/>
              </w:rPr>
              <w:t>的不动产权证（证书号：豫（2023）登封市不动产权第0037869号，见附件5），拟在该地块建设商业项目，后因商业市场前景不明朗，该地块闲置未使用。2023年11月25日，</w:t>
            </w:r>
            <w:r>
              <w:rPr>
                <w:rFonts w:hint="eastAsia" w:ascii="Times New Roman" w:hAnsi="Times New Roman" w:eastAsia="宋体" w:cs="Times New Roman"/>
                <w:b w:val="0"/>
                <w:bCs w:val="0"/>
                <w:color w:val="auto"/>
                <w:sz w:val="24"/>
                <w:szCs w:val="32"/>
                <w:u w:val="none"/>
                <w:lang w:val="en-US" w:eastAsia="zh-CN"/>
              </w:rPr>
              <w:t>登封卢氏复康中医院</w:t>
            </w:r>
            <w:r>
              <w:rPr>
                <w:rFonts w:hint="eastAsia" w:cs="Times New Roman"/>
                <w:b w:val="0"/>
                <w:bCs w:val="0"/>
                <w:color w:val="auto"/>
                <w:sz w:val="24"/>
                <w:szCs w:val="32"/>
                <w:u w:val="none"/>
                <w:lang w:val="en-US" w:eastAsia="zh-CN"/>
              </w:rPr>
              <w:t>与</w:t>
            </w:r>
            <w:r>
              <w:rPr>
                <w:rFonts w:hint="eastAsia" w:ascii="Times New Roman" w:hAnsi="Times New Roman" w:eastAsia="宋体" w:cs="Times New Roman"/>
                <w:b w:val="0"/>
                <w:bCs w:val="0"/>
                <w:color w:val="auto"/>
                <w:sz w:val="24"/>
                <w:szCs w:val="32"/>
                <w:u w:val="none"/>
                <w:lang w:val="en-US" w:eastAsia="zh-CN"/>
              </w:rPr>
              <w:t>登封市航道商贸有限公司</w:t>
            </w:r>
            <w:r>
              <w:rPr>
                <w:rFonts w:hint="eastAsia" w:cs="Times New Roman"/>
                <w:b w:val="0"/>
                <w:bCs w:val="0"/>
                <w:color w:val="auto"/>
                <w:sz w:val="24"/>
                <w:szCs w:val="32"/>
                <w:u w:val="none"/>
                <w:lang w:val="en-US" w:eastAsia="zh-CN"/>
              </w:rPr>
              <w:t>签订土地租赁合同（见附件4），</w:t>
            </w:r>
            <w:r>
              <w:rPr>
                <w:rFonts w:hint="eastAsia" w:ascii="Times New Roman" w:hAnsi="Times New Roman" w:eastAsia="宋体" w:cs="Times New Roman"/>
                <w:b w:val="0"/>
                <w:bCs w:val="0"/>
                <w:color w:val="auto"/>
                <w:sz w:val="24"/>
                <w:szCs w:val="32"/>
                <w:u w:val="none"/>
                <w:lang w:val="en-US" w:eastAsia="zh-CN"/>
              </w:rPr>
              <w:t>土地面积1308.07m</w:t>
            </w:r>
            <w:r>
              <w:rPr>
                <w:rFonts w:hint="eastAsia" w:ascii="Times New Roman" w:hAnsi="Times New Roman" w:eastAsia="宋体" w:cs="Times New Roman"/>
                <w:b w:val="0"/>
                <w:bCs w:val="0"/>
                <w:color w:val="auto"/>
                <w:sz w:val="24"/>
                <w:szCs w:val="32"/>
                <w:u w:val="none"/>
                <w:vertAlign w:val="superscript"/>
                <w:lang w:val="en-US" w:eastAsia="zh-CN"/>
              </w:rPr>
              <w:t>2</w:t>
            </w:r>
            <w:r>
              <w:rPr>
                <w:rFonts w:hint="eastAsia" w:cs="Times New Roman"/>
                <w:b w:val="0"/>
                <w:bCs w:val="0"/>
                <w:color w:val="auto"/>
                <w:sz w:val="24"/>
                <w:szCs w:val="32"/>
                <w:u w:val="none"/>
                <w:lang w:val="en-US" w:eastAsia="zh-CN"/>
              </w:rPr>
              <w:t>，拟在该地块建设登封卢氏复康医养结合项目。根据不动产权证书，</w:t>
            </w:r>
            <w:r>
              <w:rPr>
                <w:rFonts w:hint="eastAsia" w:ascii="Times New Roman" w:hAnsi="Times New Roman" w:eastAsia="宋体" w:cs="Times New Roman"/>
                <w:b w:val="0"/>
                <w:bCs w:val="0"/>
                <w:color w:val="auto"/>
                <w:sz w:val="24"/>
                <w:szCs w:val="32"/>
                <w:u w:val="none"/>
                <w:lang w:val="en-US" w:eastAsia="zh-CN"/>
              </w:rPr>
              <w:t>项目用地为零售商业用地</w:t>
            </w:r>
            <w:r>
              <w:rPr>
                <w:rFonts w:hint="eastAsia" w:cs="Times New Roman"/>
                <w:b w:val="0"/>
                <w:bCs w:val="0"/>
                <w:color w:val="auto"/>
                <w:sz w:val="24"/>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b w:val="0"/>
                <w:bCs w:val="0"/>
                <w:color w:val="auto"/>
                <w:sz w:val="24"/>
                <w:szCs w:val="32"/>
                <w:u w:val="none"/>
                <w:lang w:val="en-US" w:eastAsia="zh-CN"/>
              </w:rPr>
            </w:pPr>
            <w:r>
              <w:rPr>
                <w:rFonts w:hint="eastAsia" w:ascii="Times New Roman" w:hAnsi="Times New Roman" w:eastAsia="宋体" w:cs="Times New Roman"/>
                <w:b w:val="0"/>
                <w:bCs w:val="0"/>
                <w:color w:val="auto"/>
                <w:sz w:val="24"/>
                <w:szCs w:val="32"/>
                <w:u w:val="none"/>
                <w:lang w:val="en-US" w:eastAsia="zh-CN"/>
              </w:rPr>
              <w:t>根据登封市卫生健康委员会于2024年</w:t>
            </w:r>
            <w:r>
              <w:rPr>
                <w:rFonts w:hint="eastAsia" w:cs="Times New Roman"/>
                <w:b w:val="0"/>
                <w:bCs w:val="0"/>
                <w:color w:val="auto"/>
                <w:sz w:val="24"/>
                <w:szCs w:val="32"/>
                <w:u w:val="none"/>
                <w:lang w:val="en-US" w:eastAsia="zh-CN"/>
              </w:rPr>
              <w:t>4</w:t>
            </w:r>
            <w:r>
              <w:rPr>
                <w:rFonts w:hint="eastAsia" w:ascii="Times New Roman" w:hAnsi="Times New Roman" w:eastAsia="宋体" w:cs="Times New Roman"/>
                <w:b w:val="0"/>
                <w:bCs w:val="0"/>
                <w:color w:val="auto"/>
                <w:sz w:val="24"/>
                <w:szCs w:val="32"/>
                <w:u w:val="none"/>
                <w:lang w:val="en-US" w:eastAsia="zh-CN"/>
              </w:rPr>
              <w:t>月</w:t>
            </w:r>
            <w:r>
              <w:rPr>
                <w:rFonts w:hint="eastAsia" w:cs="Times New Roman"/>
                <w:b w:val="0"/>
                <w:bCs w:val="0"/>
                <w:color w:val="auto"/>
                <w:sz w:val="24"/>
                <w:szCs w:val="32"/>
                <w:u w:val="none"/>
                <w:lang w:val="en-US" w:eastAsia="zh-CN"/>
              </w:rPr>
              <w:t>1</w:t>
            </w:r>
            <w:r>
              <w:rPr>
                <w:rFonts w:hint="eastAsia" w:ascii="Times New Roman" w:hAnsi="Times New Roman" w:eastAsia="宋体" w:cs="Times New Roman"/>
                <w:b w:val="0"/>
                <w:bCs w:val="0"/>
                <w:color w:val="auto"/>
                <w:sz w:val="24"/>
                <w:szCs w:val="32"/>
                <w:u w:val="none"/>
                <w:lang w:val="en-US" w:eastAsia="zh-CN"/>
              </w:rPr>
              <w:t>日出具</w:t>
            </w:r>
            <w:r>
              <w:rPr>
                <w:rFonts w:hint="eastAsia" w:cs="Times New Roman"/>
                <w:b w:val="0"/>
                <w:bCs w:val="0"/>
                <w:color w:val="auto"/>
                <w:sz w:val="24"/>
                <w:szCs w:val="24"/>
                <w:highlight w:val="none"/>
                <w:u w:val="none"/>
                <w:lang w:val="en-US" w:eastAsia="zh-CN"/>
              </w:rPr>
              <w:t>《登封市卫生健康委员会关于同意登封卢氏复康中医院建设医养结合项目的批复》（登卫文﹝2024﹞41号）（见附件3）</w:t>
            </w:r>
            <w:r>
              <w:rPr>
                <w:rFonts w:hint="eastAsia" w:ascii="Times New Roman" w:hAnsi="Times New Roman" w:eastAsia="宋体" w:cs="Times New Roman"/>
                <w:b w:val="0"/>
                <w:bCs w:val="0"/>
                <w:color w:val="auto"/>
                <w:sz w:val="24"/>
                <w:szCs w:val="32"/>
                <w:u w:val="none"/>
                <w:lang w:val="en-US" w:eastAsia="zh-CN"/>
              </w:rPr>
              <w:t>，</w:t>
            </w:r>
            <w:r>
              <w:rPr>
                <w:rFonts w:hint="eastAsia" w:cs="Times New Roman"/>
                <w:b w:val="0"/>
                <w:bCs w:val="0"/>
                <w:color w:val="auto"/>
                <w:sz w:val="24"/>
                <w:szCs w:val="24"/>
                <w:highlight w:val="none"/>
                <w:u w:val="none"/>
                <w:lang w:val="en-US" w:eastAsia="zh-CN"/>
              </w:rPr>
              <w:t>登封市卫生健康委员会同意登封卢氏复康中医院在产业集聚区焦河路与少林大道交叉口西北角建设医养结合项目，</w:t>
            </w:r>
            <w:r>
              <w:rPr>
                <w:rFonts w:hint="eastAsia" w:cs="Times New Roman"/>
                <w:b w:val="0"/>
                <w:bCs w:val="0"/>
                <w:color w:val="auto"/>
                <w:sz w:val="24"/>
                <w:szCs w:val="32"/>
                <w:u w:val="none"/>
                <w:lang w:val="en-US" w:eastAsia="zh-CN"/>
              </w:rPr>
              <w:t>项目设置床位150张。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eastAsia="宋体" w:cs="Times New Roman"/>
                <w:b/>
                <w:bCs/>
                <w:color w:val="auto"/>
                <w:sz w:val="24"/>
                <w:szCs w:val="32"/>
                <w:u w:val="single"/>
                <w:lang w:val="en-US" w:eastAsia="zh-CN"/>
              </w:rPr>
            </w:pPr>
            <w:r>
              <w:rPr>
                <w:rFonts w:hint="eastAsia" w:cs="Times New Roman"/>
                <w:b w:val="0"/>
                <w:bCs w:val="0"/>
                <w:color w:val="auto"/>
                <w:sz w:val="24"/>
                <w:szCs w:val="32"/>
                <w:u w:val="none"/>
                <w:lang w:val="en-US" w:eastAsia="zh-CN"/>
              </w:rPr>
              <w:t>本项目设有门诊、内科、外科、医学检验科、医学影像科、心电诊断科、中医内科、针灸科、推拿科、中西医结合科等科室。此外，</w:t>
            </w:r>
            <w:r>
              <w:rPr>
                <w:rFonts w:hint="eastAsia" w:ascii="Times New Roman" w:hAnsi="Times New Roman" w:eastAsia="宋体" w:cs="Times New Roman"/>
                <w:b w:val="0"/>
                <w:bCs w:val="0"/>
                <w:color w:val="auto"/>
                <w:sz w:val="24"/>
                <w:szCs w:val="32"/>
                <w:u w:val="none"/>
                <w:lang w:val="en-US" w:eastAsia="zh-CN"/>
              </w:rPr>
              <w:t>登封卢氏复康中医院</w:t>
            </w:r>
            <w:r>
              <w:rPr>
                <w:rFonts w:hint="eastAsia" w:cs="Times New Roman"/>
                <w:b w:val="0"/>
                <w:bCs w:val="0"/>
                <w:color w:val="auto"/>
                <w:sz w:val="24"/>
                <w:szCs w:val="32"/>
                <w:u w:val="none"/>
                <w:lang w:val="en-US" w:eastAsia="zh-CN"/>
              </w:rPr>
              <w:t>法人卢停停作为</w:t>
            </w:r>
            <w:r>
              <w:rPr>
                <w:rFonts w:hint="eastAsia" w:ascii="Times New Roman" w:hAnsi="Times New Roman" w:eastAsia="宋体" w:cs="Times New Roman"/>
                <w:b w:val="0"/>
                <w:bCs w:val="0"/>
                <w:color w:val="auto"/>
                <w:sz w:val="24"/>
                <w:szCs w:val="32"/>
                <w:u w:val="none"/>
                <w:lang w:val="en-US" w:eastAsia="zh-CN"/>
              </w:rPr>
              <w:t>登封</w:t>
            </w:r>
            <w:r>
              <w:rPr>
                <w:rFonts w:hint="eastAsia" w:cs="Times New Roman"/>
                <w:b w:val="0"/>
                <w:bCs w:val="0"/>
                <w:color w:val="auto"/>
                <w:sz w:val="24"/>
                <w:szCs w:val="32"/>
                <w:u w:val="none"/>
                <w:lang w:val="en-US" w:eastAsia="zh-CN"/>
              </w:rPr>
              <w:t>市</w:t>
            </w:r>
            <w:r>
              <w:rPr>
                <w:rFonts w:hint="eastAsia" w:ascii="Times New Roman" w:hAnsi="Times New Roman" w:eastAsia="宋体" w:cs="Times New Roman"/>
                <w:b w:val="0"/>
                <w:bCs w:val="0"/>
                <w:color w:val="auto"/>
                <w:sz w:val="24"/>
                <w:szCs w:val="32"/>
                <w:u w:val="none"/>
                <w:lang w:val="en-US" w:eastAsia="zh-CN"/>
              </w:rPr>
              <w:t>非物质文化遗产嵩山传统正骨手法、登封</w:t>
            </w:r>
            <w:r>
              <w:rPr>
                <w:rFonts w:hint="eastAsia" w:cs="Times New Roman"/>
                <w:b w:val="0"/>
                <w:bCs w:val="0"/>
                <w:color w:val="auto"/>
                <w:sz w:val="24"/>
                <w:szCs w:val="32"/>
                <w:u w:val="none"/>
                <w:lang w:val="en-US" w:eastAsia="zh-CN"/>
              </w:rPr>
              <w:t>市</w:t>
            </w:r>
            <w:r>
              <w:rPr>
                <w:rFonts w:hint="eastAsia" w:ascii="Times New Roman" w:hAnsi="Times New Roman" w:eastAsia="宋体" w:cs="Times New Roman"/>
                <w:b w:val="0"/>
                <w:bCs w:val="0"/>
                <w:color w:val="auto"/>
                <w:sz w:val="24"/>
                <w:szCs w:val="32"/>
                <w:u w:val="none"/>
                <w:lang w:val="en-US" w:eastAsia="zh-CN"/>
              </w:rPr>
              <w:t>非物质文化遗产嵩山脏腑推拿术、登封</w:t>
            </w:r>
            <w:r>
              <w:rPr>
                <w:rFonts w:hint="eastAsia" w:cs="Times New Roman"/>
                <w:b w:val="0"/>
                <w:bCs w:val="0"/>
                <w:color w:val="auto"/>
                <w:sz w:val="24"/>
                <w:szCs w:val="32"/>
                <w:u w:val="none"/>
                <w:lang w:val="en-US" w:eastAsia="zh-CN"/>
              </w:rPr>
              <w:t>市</w:t>
            </w:r>
            <w:r>
              <w:rPr>
                <w:rFonts w:hint="eastAsia" w:ascii="Times New Roman" w:hAnsi="Times New Roman" w:eastAsia="宋体" w:cs="Times New Roman"/>
                <w:b w:val="0"/>
                <w:bCs w:val="0"/>
                <w:color w:val="auto"/>
                <w:sz w:val="24"/>
                <w:szCs w:val="32"/>
                <w:u w:val="none"/>
                <w:lang w:val="en-US" w:eastAsia="zh-CN"/>
              </w:rPr>
              <w:t>非物质文化遗产嵩山经络拍打术、登封</w:t>
            </w:r>
            <w:r>
              <w:rPr>
                <w:rFonts w:hint="eastAsia" w:cs="Times New Roman"/>
                <w:b w:val="0"/>
                <w:bCs w:val="0"/>
                <w:color w:val="auto"/>
                <w:sz w:val="24"/>
                <w:szCs w:val="32"/>
                <w:u w:val="none"/>
                <w:lang w:val="en-US" w:eastAsia="zh-CN"/>
              </w:rPr>
              <w:t>市</w:t>
            </w:r>
            <w:r>
              <w:rPr>
                <w:rFonts w:hint="eastAsia" w:ascii="Times New Roman" w:hAnsi="Times New Roman" w:eastAsia="宋体" w:cs="Times New Roman"/>
                <w:b w:val="0"/>
                <w:bCs w:val="0"/>
                <w:color w:val="auto"/>
                <w:sz w:val="24"/>
                <w:szCs w:val="32"/>
                <w:u w:val="none"/>
                <w:lang w:val="en-US" w:eastAsia="zh-CN"/>
              </w:rPr>
              <w:t>非物质文化遗产嵩山砭术刮痧疗法、登封</w:t>
            </w:r>
            <w:r>
              <w:rPr>
                <w:rFonts w:hint="eastAsia" w:cs="Times New Roman"/>
                <w:b w:val="0"/>
                <w:bCs w:val="0"/>
                <w:color w:val="auto"/>
                <w:sz w:val="24"/>
                <w:szCs w:val="32"/>
                <w:u w:val="none"/>
                <w:lang w:val="en-US" w:eastAsia="zh-CN"/>
              </w:rPr>
              <w:t>市</w:t>
            </w:r>
            <w:r>
              <w:rPr>
                <w:rFonts w:hint="eastAsia" w:ascii="Times New Roman" w:hAnsi="Times New Roman" w:eastAsia="宋体" w:cs="Times New Roman"/>
                <w:b w:val="0"/>
                <w:bCs w:val="0"/>
                <w:color w:val="auto"/>
                <w:sz w:val="24"/>
                <w:szCs w:val="32"/>
                <w:u w:val="none"/>
                <w:lang w:val="en-US" w:eastAsia="zh-CN"/>
              </w:rPr>
              <w:t>非物质文化遗产小儿推拿捏脊疗法</w:t>
            </w:r>
            <w:r>
              <w:rPr>
                <w:rFonts w:hint="eastAsia" w:cs="Times New Roman"/>
                <w:b w:val="0"/>
                <w:bCs w:val="0"/>
                <w:color w:val="auto"/>
                <w:sz w:val="24"/>
                <w:szCs w:val="32"/>
                <w:u w:val="none"/>
                <w:lang w:val="en-US" w:eastAsia="zh-CN"/>
              </w:rPr>
              <w:t>等</w:t>
            </w:r>
            <w:r>
              <w:rPr>
                <w:rFonts w:hint="eastAsia" w:ascii="Times New Roman" w:hAnsi="Times New Roman" w:eastAsia="宋体" w:cs="Times New Roman"/>
                <w:b w:val="0"/>
                <w:bCs w:val="0"/>
                <w:color w:val="auto"/>
                <w:sz w:val="24"/>
                <w:szCs w:val="32"/>
                <w:u w:val="none"/>
                <w:lang w:val="en-US" w:eastAsia="zh-CN"/>
              </w:rPr>
              <w:t>多个登封市非物质文化遗产</w:t>
            </w:r>
            <w:r>
              <w:rPr>
                <w:rFonts w:hint="eastAsia" w:cs="Times New Roman"/>
                <w:b w:val="0"/>
                <w:bCs w:val="0"/>
                <w:color w:val="auto"/>
                <w:sz w:val="24"/>
                <w:szCs w:val="32"/>
                <w:u w:val="none"/>
                <w:lang w:val="en-US" w:eastAsia="zh-CN"/>
              </w:rPr>
              <w:t>传承人，医院拟设置多种</w:t>
            </w:r>
            <w:r>
              <w:rPr>
                <w:rFonts w:hint="eastAsia" w:ascii="Times New Roman" w:hAnsi="Times New Roman" w:eastAsia="宋体" w:cs="Times New Roman"/>
                <w:b w:val="0"/>
                <w:bCs w:val="0"/>
                <w:color w:val="auto"/>
                <w:sz w:val="24"/>
                <w:szCs w:val="32"/>
                <w:u w:val="none"/>
                <w:lang w:val="en-US" w:eastAsia="zh-CN"/>
              </w:rPr>
              <w:t>特色诊疗项目</w:t>
            </w:r>
            <w:r>
              <w:rPr>
                <w:rFonts w:hint="eastAsia" w:cs="Times New Roman"/>
                <w:b w:val="0"/>
                <w:bCs w:val="0"/>
                <w:color w:val="auto"/>
                <w:sz w:val="24"/>
                <w:szCs w:val="32"/>
                <w:u w:val="none"/>
                <w:lang w:val="en-US" w:eastAsia="zh-CN"/>
              </w:rPr>
              <w:t>，</w:t>
            </w:r>
            <w:r>
              <w:rPr>
                <w:rFonts w:hint="eastAsia" w:ascii="Times New Roman" w:hAnsi="Times New Roman" w:eastAsia="宋体" w:cs="Times New Roman"/>
                <w:b w:val="0"/>
                <w:bCs w:val="0"/>
                <w:color w:val="auto"/>
                <w:sz w:val="24"/>
                <w:szCs w:val="32"/>
                <w:u w:val="none"/>
                <w:lang w:val="en-US" w:eastAsia="zh-CN"/>
              </w:rPr>
              <w:t>包括嵩山正骨、脏腑调理、经络拍打、小儿推拿捏脊疗法、嵩山刮痧刮痧疗法等传统中医疗法。嵩山正骨疗法通过调整骨骼结构和关节功能，纠正姿势不良，改善颈肩腰腿疼痛。脏腑调理推拿疗法通过按摩和手法技巧，促进气血流通，舒缓疼痛部位的肌肉和筋膜。经络拍打术能直接有效的松开筋结，达到消除酸痛与体内脏腑经络负能量释放，让体内的火气、毒素顺利排出体表。小儿推拿捏脊疗法对小儿常见病、多发病都有较好的疗效，尤其对于消化系统疾病效果更佳。对许多慢性病、疑难病也有比较好的疗效，见效快、疗效高。嵩山刮痧调理，疏通经络，能够祛邪扶正，属于虚衰体弱者，经过刮痧调理，以经络为疏通，调动自身脏腑功能，恢复体质，强健身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color w:val="auto"/>
                <w:sz w:val="24"/>
                <w:szCs w:val="32"/>
                <w:highlight w:val="none"/>
                <w:lang w:val="en-US" w:eastAsia="zh-CN"/>
              </w:rPr>
            </w:pPr>
            <w:r>
              <w:rPr>
                <w:rFonts w:hint="default" w:ascii="Times New Roman" w:hAnsi="Times New Roman" w:eastAsia="宋体" w:cs="Times New Roman"/>
                <w:color w:val="auto"/>
                <w:sz w:val="24"/>
                <w:szCs w:val="32"/>
                <w:highlight w:val="none"/>
                <w:lang w:val="en-US" w:eastAsia="zh-CN"/>
              </w:rPr>
              <w:t>根据国家《产业结构调整指导目录（20</w:t>
            </w:r>
            <w:r>
              <w:rPr>
                <w:rFonts w:hint="eastAsia" w:cs="Times New Roman"/>
                <w:color w:val="auto"/>
                <w:sz w:val="24"/>
                <w:szCs w:val="32"/>
                <w:highlight w:val="none"/>
                <w:lang w:val="en-US" w:eastAsia="zh-CN"/>
              </w:rPr>
              <w:t>24</w:t>
            </w:r>
            <w:r>
              <w:rPr>
                <w:rFonts w:hint="default" w:ascii="Times New Roman" w:hAnsi="Times New Roman" w:eastAsia="宋体" w:cs="Times New Roman"/>
                <w:color w:val="auto"/>
                <w:sz w:val="24"/>
                <w:szCs w:val="32"/>
                <w:highlight w:val="none"/>
                <w:lang w:val="en-US" w:eastAsia="zh-CN"/>
              </w:rPr>
              <w:t>年本）》，本项目</w:t>
            </w:r>
            <w:r>
              <w:rPr>
                <w:rFonts w:hint="eastAsia" w:ascii="Times New Roman" w:hAnsi="Times New Roman" w:eastAsia="宋体" w:cs="Times New Roman"/>
                <w:color w:val="auto"/>
                <w:sz w:val="24"/>
                <w:szCs w:val="32"/>
                <w:highlight w:val="none"/>
                <w:lang w:val="en-US" w:eastAsia="zh-CN"/>
              </w:rPr>
              <w:t>属于鼓励类中第三十七、卫生健康“</w:t>
            </w:r>
            <w:r>
              <w:rPr>
                <w:rFonts w:hint="eastAsia" w:cs="Times New Roman"/>
                <w:color w:val="auto"/>
                <w:sz w:val="24"/>
                <w:szCs w:val="32"/>
                <w:highlight w:val="none"/>
                <w:lang w:val="en-US" w:eastAsia="zh-CN"/>
              </w:rPr>
              <w:t>1. 医疗服务设施建设：预防保健、卫生应急、卫生监督服务设施建设，医疗卫生服务设施建设，传染病、儿童、精神卫生专科医院和康复医院（中心）、护理院（中心）、安宁疗护中心、全科医疗设施与服务，医养结合设施与服务</w:t>
            </w:r>
            <w:r>
              <w:rPr>
                <w:rFonts w:hint="eastAsia" w:ascii="Times New Roman" w:hAnsi="Times New Roman" w:eastAsia="宋体" w:cs="Times New Roman"/>
                <w:color w:val="auto"/>
                <w:sz w:val="24"/>
                <w:szCs w:val="32"/>
                <w:highlight w:val="none"/>
                <w:lang w:val="en-US" w:eastAsia="zh-CN"/>
              </w:rPr>
              <w:t>”，</w:t>
            </w:r>
            <w:r>
              <w:rPr>
                <w:rFonts w:hint="default" w:ascii="Times New Roman" w:hAnsi="Times New Roman" w:eastAsia="宋体" w:cs="Times New Roman"/>
                <w:color w:val="auto"/>
                <w:sz w:val="24"/>
                <w:szCs w:val="32"/>
                <w:highlight w:val="none"/>
                <w:lang w:val="en-US" w:eastAsia="zh-CN"/>
              </w:rPr>
              <w:t>符合国家产业政策的要求。本项目已在登封市先进制造业开发区管理委员会备案，项目代码为</w:t>
            </w:r>
            <w:r>
              <w:rPr>
                <w:rFonts w:hint="eastAsia" w:ascii="Times New Roman" w:hAnsi="Times New Roman" w:eastAsia="宋体" w:cs="Times New Roman"/>
                <w:color w:val="auto"/>
                <w:sz w:val="24"/>
                <w:szCs w:val="32"/>
                <w:highlight w:val="none"/>
                <w:lang w:val="en-US" w:eastAsia="zh-CN"/>
              </w:rPr>
              <w:t>“2312-410185-04-01-807922”</w:t>
            </w:r>
            <w:r>
              <w:rPr>
                <w:rFonts w:hint="default" w:ascii="Times New Roman" w:hAnsi="Times New Roman" w:eastAsia="宋体" w:cs="Times New Roman"/>
                <w:color w:val="auto"/>
                <w:sz w:val="24"/>
                <w:szCs w:val="32"/>
                <w:highlight w:val="none"/>
                <w:lang w:val="en-US" w:eastAsia="zh-CN"/>
              </w:rPr>
              <w:t>，项目备案证明见附件</w:t>
            </w:r>
            <w:r>
              <w:rPr>
                <w:rFonts w:hint="eastAsia" w:cs="Times New Roman"/>
                <w:color w:val="auto"/>
                <w:sz w:val="24"/>
                <w:szCs w:val="32"/>
                <w:highlight w:val="none"/>
                <w:lang w:val="en-US" w:eastAsia="zh-CN"/>
              </w:rPr>
              <w:t>2</w:t>
            </w:r>
            <w:r>
              <w:rPr>
                <w:rFonts w:hint="default" w:ascii="Times New Roman" w:hAnsi="Times New Roman" w:eastAsia="宋体" w:cs="Times New Roman"/>
                <w:color w:val="auto"/>
                <w:sz w:val="24"/>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cs="Times New Roman"/>
                <w:color w:val="auto"/>
                <w:sz w:val="24"/>
                <w:szCs w:val="32"/>
                <w:highlight w:val="none"/>
                <w:lang w:val="en-US" w:eastAsia="zh-CN"/>
              </w:rPr>
            </w:pPr>
            <w:r>
              <w:rPr>
                <w:rFonts w:hint="default" w:ascii="Times New Roman" w:hAnsi="Times New Roman" w:eastAsia="宋体" w:cs="Times New Roman"/>
                <w:color w:val="auto"/>
                <w:sz w:val="24"/>
                <w:szCs w:val="32"/>
                <w:highlight w:val="none"/>
                <w:lang w:val="en-US" w:eastAsia="zh-CN"/>
              </w:rPr>
              <w:t>根据《中华人民共和国环境影响评价法》（2018修正版）、《建设项目环境保护管理条例》（国务院682号令）等相关法律法规及建设项目管理的相关要求，本项目应进行环境影响评价。本项目</w:t>
            </w:r>
            <w:r>
              <w:rPr>
                <w:rFonts w:hint="eastAsia" w:ascii="Times New Roman" w:hAnsi="Times New Roman" w:eastAsia="宋体" w:cs="Times New Roman"/>
                <w:color w:val="auto"/>
                <w:sz w:val="24"/>
                <w:szCs w:val="32"/>
                <w:highlight w:val="none"/>
                <w:lang w:val="en-US" w:eastAsia="zh-CN"/>
              </w:rPr>
              <w:t>为新建项目，</w:t>
            </w:r>
            <w:r>
              <w:rPr>
                <w:rFonts w:hint="default" w:ascii="Times New Roman" w:hAnsi="Times New Roman" w:eastAsia="宋体" w:cs="Times New Roman"/>
                <w:color w:val="auto"/>
                <w:sz w:val="24"/>
                <w:szCs w:val="32"/>
                <w:highlight w:val="none"/>
                <w:lang w:val="en-US" w:eastAsia="zh-CN"/>
              </w:rPr>
              <w:t>设置床位</w:t>
            </w:r>
            <w:r>
              <w:rPr>
                <w:rFonts w:hint="eastAsia" w:ascii="Times New Roman" w:hAnsi="Times New Roman" w:eastAsia="宋体" w:cs="Times New Roman"/>
                <w:color w:val="auto"/>
                <w:sz w:val="24"/>
                <w:szCs w:val="32"/>
                <w:highlight w:val="none"/>
                <w:lang w:val="en-US" w:eastAsia="zh-CN"/>
              </w:rPr>
              <w:t>150</w:t>
            </w:r>
            <w:r>
              <w:rPr>
                <w:rFonts w:hint="default" w:ascii="Times New Roman" w:hAnsi="Times New Roman" w:eastAsia="宋体" w:cs="Times New Roman"/>
                <w:color w:val="auto"/>
                <w:sz w:val="24"/>
                <w:szCs w:val="32"/>
                <w:highlight w:val="none"/>
                <w:lang w:val="en-US" w:eastAsia="zh-CN"/>
              </w:rPr>
              <w:t>张，根据《建设项目环境影响评价分类管理名录》（2021年版），本项目类别为</w:t>
            </w:r>
            <w:r>
              <w:rPr>
                <w:rFonts w:hint="eastAsia" w:ascii="Times New Roman" w:hAnsi="Times New Roman" w:eastAsia="宋体" w:cs="Times New Roman"/>
                <w:color w:val="auto"/>
                <w:sz w:val="24"/>
                <w:szCs w:val="32"/>
                <w:highlight w:val="none"/>
                <w:lang w:val="en-US" w:eastAsia="zh-CN"/>
              </w:rPr>
              <w:t>“四十九</w:t>
            </w:r>
            <w:r>
              <w:rPr>
                <w:rFonts w:hint="default" w:ascii="Times New Roman" w:hAnsi="Times New Roman" w:eastAsia="宋体" w:cs="Times New Roman"/>
                <w:color w:val="auto"/>
                <w:sz w:val="24"/>
                <w:szCs w:val="32"/>
                <w:highlight w:val="none"/>
                <w:lang w:val="en-US" w:eastAsia="zh-CN"/>
              </w:rPr>
              <w:t>、</w:t>
            </w:r>
            <w:r>
              <w:rPr>
                <w:rFonts w:hint="eastAsia" w:ascii="Times New Roman" w:hAnsi="Times New Roman" w:eastAsia="宋体" w:cs="Times New Roman"/>
                <w:color w:val="auto"/>
                <w:sz w:val="24"/>
                <w:szCs w:val="32"/>
                <w:highlight w:val="none"/>
                <w:lang w:val="en-US" w:eastAsia="zh-CN"/>
              </w:rPr>
              <w:t>卫生</w:t>
            </w:r>
            <w:r>
              <w:rPr>
                <w:rFonts w:hint="eastAsia" w:cs="Times New Roman"/>
                <w:color w:val="auto"/>
                <w:sz w:val="24"/>
                <w:szCs w:val="32"/>
                <w:highlight w:val="none"/>
                <w:lang w:val="en-US" w:eastAsia="zh-CN"/>
              </w:rPr>
              <w:t>84</w:t>
            </w:r>
            <w:r>
              <w:rPr>
                <w:rFonts w:hint="eastAsia" w:ascii="Times New Roman" w:hAnsi="Times New Roman" w:eastAsia="宋体" w:cs="Times New Roman"/>
                <w:color w:val="auto"/>
                <w:sz w:val="24"/>
                <w:szCs w:val="32"/>
                <w:highlight w:val="none"/>
                <w:lang w:val="en-US" w:eastAsia="zh-CN"/>
              </w:rPr>
              <w:t>—108医院</w:t>
            </w:r>
            <w:r>
              <w:rPr>
                <w:rFonts w:hint="eastAsia" w:cs="Times New Roman"/>
                <w:color w:val="auto"/>
                <w:sz w:val="24"/>
                <w:szCs w:val="32"/>
                <w:highlight w:val="none"/>
                <w:lang w:val="en-US" w:eastAsia="zh-CN"/>
              </w:rPr>
              <w:t>841—其他</w:t>
            </w:r>
            <w:r>
              <w:rPr>
                <w:rFonts w:hint="default" w:ascii="Times New Roman" w:hAnsi="Times New Roman" w:eastAsia="宋体" w:cs="Times New Roman"/>
                <w:color w:val="auto"/>
                <w:sz w:val="24"/>
                <w:szCs w:val="32"/>
                <w:highlight w:val="none"/>
                <w:lang w:val="en-US" w:eastAsia="zh-CN"/>
              </w:rPr>
              <w:t>（住院床位20张以下的除外）</w:t>
            </w:r>
            <w:r>
              <w:rPr>
                <w:rFonts w:hint="eastAsia" w:ascii="Times New Roman" w:hAnsi="Times New Roman" w:eastAsia="宋体" w:cs="Times New Roman"/>
                <w:color w:val="auto"/>
                <w:sz w:val="24"/>
                <w:szCs w:val="32"/>
                <w:highlight w:val="none"/>
                <w:lang w:val="en-US" w:eastAsia="zh-CN"/>
              </w:rPr>
              <w:t>”</w:t>
            </w:r>
            <w:r>
              <w:rPr>
                <w:rFonts w:hint="default" w:ascii="Times New Roman" w:hAnsi="Times New Roman" w:eastAsia="宋体" w:cs="Times New Roman"/>
                <w:color w:val="auto"/>
                <w:sz w:val="24"/>
                <w:szCs w:val="32"/>
                <w:highlight w:val="none"/>
                <w:lang w:val="en-US" w:eastAsia="zh-CN"/>
              </w:rPr>
              <w:t>，应编制环境影响报告表。</w:t>
            </w:r>
            <w:r>
              <w:rPr>
                <w:rFonts w:hint="eastAsia" w:cs="Times New Roman"/>
                <w:color w:val="auto"/>
                <w:sz w:val="24"/>
                <w:szCs w:val="32"/>
                <w:highlight w:val="none"/>
                <w:lang w:val="en-US" w:eastAsia="zh-CN"/>
              </w:rPr>
              <w:t>本次评价内容不包括CT、DR等射线装置，建设单位另委托相关资质单位进行辐射项目评价。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宋体" w:cs="Times New Roman"/>
                <w:color w:val="auto"/>
                <w:sz w:val="24"/>
                <w:szCs w:val="32"/>
                <w:highlight w:val="none"/>
                <w:lang w:val="en-US" w:eastAsia="zh-CN"/>
              </w:rPr>
            </w:pPr>
            <w:r>
              <w:rPr>
                <w:rFonts w:hint="default" w:ascii="Times New Roman" w:hAnsi="Times New Roman" w:eastAsia="宋体" w:cs="Times New Roman"/>
                <w:color w:val="auto"/>
                <w:sz w:val="24"/>
                <w:szCs w:val="32"/>
                <w:highlight w:val="none"/>
                <w:lang w:val="en-US" w:eastAsia="zh-CN"/>
              </w:rPr>
              <w:t>受</w:t>
            </w:r>
            <w:r>
              <w:rPr>
                <w:rFonts w:hint="eastAsia" w:ascii="Times New Roman" w:hAnsi="Times New Roman" w:eastAsia="宋体" w:cs="Times New Roman"/>
                <w:color w:val="auto"/>
                <w:sz w:val="24"/>
                <w:szCs w:val="32"/>
                <w:lang w:val="en-US" w:eastAsia="zh-CN"/>
              </w:rPr>
              <w:t>登封卢氏复康中医院</w:t>
            </w:r>
            <w:r>
              <w:rPr>
                <w:rFonts w:hint="default" w:ascii="Times New Roman" w:hAnsi="Times New Roman" w:eastAsia="宋体" w:cs="Times New Roman"/>
                <w:color w:val="auto"/>
                <w:sz w:val="24"/>
                <w:szCs w:val="32"/>
                <w:highlight w:val="none"/>
                <w:lang w:val="en-US" w:eastAsia="zh-CN"/>
              </w:rPr>
              <w:t>委托，我单位承担了本项目的环境影响评价工作，项目委托书见附件</w:t>
            </w:r>
            <w:r>
              <w:rPr>
                <w:rFonts w:hint="eastAsia" w:ascii="Times New Roman" w:hAnsi="Times New Roman" w:eastAsia="宋体" w:cs="Times New Roman"/>
                <w:color w:val="auto"/>
                <w:sz w:val="24"/>
                <w:szCs w:val="32"/>
                <w:highlight w:val="none"/>
                <w:lang w:val="en-US" w:eastAsia="zh-CN"/>
              </w:rPr>
              <w:t>1</w:t>
            </w:r>
            <w:r>
              <w:rPr>
                <w:rFonts w:hint="default" w:ascii="Times New Roman" w:hAnsi="Times New Roman" w:eastAsia="宋体" w:cs="Times New Roman"/>
                <w:color w:val="auto"/>
                <w:sz w:val="24"/>
                <w:szCs w:val="32"/>
                <w:highlight w:val="none"/>
                <w:lang w:val="en-US" w:eastAsia="zh-CN"/>
              </w:rPr>
              <w:t>。接受委托后，我单位组织技术人员进行现场踏勘，同时根据项目特征和建设项目区域的环境状况，对</w:t>
            </w:r>
            <w:r>
              <w:rPr>
                <w:rFonts w:hint="eastAsia" w:ascii="Times New Roman" w:hAnsi="Times New Roman" w:eastAsia="宋体" w:cs="Times New Roman"/>
                <w:color w:val="auto"/>
                <w:sz w:val="24"/>
                <w:szCs w:val="32"/>
                <w:highlight w:val="none"/>
                <w:lang w:val="en-US" w:eastAsia="zh-CN"/>
              </w:rPr>
              <w:t>项目</w:t>
            </w:r>
            <w:r>
              <w:rPr>
                <w:rFonts w:hint="default" w:ascii="Times New Roman" w:hAnsi="Times New Roman" w:eastAsia="宋体" w:cs="Times New Roman"/>
                <w:color w:val="auto"/>
                <w:sz w:val="24"/>
                <w:szCs w:val="32"/>
                <w:highlight w:val="none"/>
                <w:lang w:val="en-US" w:eastAsia="zh-CN"/>
              </w:rPr>
              <w:t>环境影响因素进行了识别和筛选，在此基础上，编制了本项目的环境影响报告表。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40" w:lineRule="exact"/>
              <w:jc w:val="both"/>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lang w:val="en-US" w:eastAsia="zh-CN"/>
              </w:rPr>
              <w:t>建设内容及规模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Times New Roman" w:hAnsi="Times New Roman" w:eastAsia="宋体" w:cs="Times New Roman"/>
                <w:b/>
                <w:bCs/>
                <w:color w:val="auto"/>
                <w:sz w:val="24"/>
                <w:szCs w:val="32"/>
                <w:lang w:val="en-US" w:eastAsia="zh-CN"/>
              </w:rPr>
            </w:pPr>
            <w:r>
              <w:rPr>
                <w:rFonts w:hint="default" w:ascii="Times New Roman" w:hAnsi="Times New Roman" w:eastAsia="宋体" w:cs="Times New Roman"/>
                <w:b/>
                <w:bCs/>
                <w:color w:val="auto"/>
                <w:sz w:val="24"/>
                <w:szCs w:val="32"/>
                <w:lang w:val="en-US" w:eastAsia="zh-CN"/>
              </w:rPr>
              <w:t>2.1主要建设内容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40" w:lineRule="exact"/>
              <w:ind w:firstLine="480"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32"/>
                <w:lang w:val="en-US" w:eastAsia="zh-CN"/>
              </w:rPr>
              <w:t>本</w:t>
            </w:r>
            <w:r>
              <w:rPr>
                <w:rFonts w:hint="eastAsia" w:ascii="Times New Roman" w:hAnsi="Times New Roman" w:eastAsia="宋体" w:cs="Times New Roman"/>
                <w:color w:val="auto"/>
                <w:sz w:val="24"/>
                <w:szCs w:val="32"/>
                <w:lang w:val="en-US" w:eastAsia="zh-CN"/>
              </w:rPr>
              <w:t>项目</w:t>
            </w:r>
            <w:r>
              <w:rPr>
                <w:rFonts w:hint="eastAsia" w:cs="Times New Roman"/>
                <w:color w:val="auto"/>
                <w:sz w:val="24"/>
                <w:szCs w:val="32"/>
                <w:lang w:val="en-US" w:eastAsia="zh-CN"/>
              </w:rPr>
              <w:t>为新建项目，拟建1</w:t>
            </w:r>
            <w:r>
              <w:rPr>
                <w:rFonts w:hint="eastAsia" w:ascii="Times New Roman" w:hAnsi="Times New Roman" w:eastAsia="宋体" w:cs="Times New Roman"/>
                <w:color w:val="auto"/>
                <w:sz w:val="24"/>
                <w:szCs w:val="32"/>
                <w:lang w:val="en-US" w:eastAsia="zh-CN"/>
              </w:rPr>
              <w:t>栋医养结合服务中心，</w:t>
            </w:r>
            <w:r>
              <w:rPr>
                <w:rFonts w:hint="eastAsia" w:cs="Times New Roman"/>
                <w:color w:val="auto"/>
                <w:sz w:val="24"/>
                <w:szCs w:val="32"/>
                <w:lang w:val="en-US" w:eastAsia="zh-CN"/>
              </w:rPr>
              <w:t>项目用地面积1308.07m</w:t>
            </w:r>
            <w:r>
              <w:rPr>
                <w:rFonts w:hint="eastAsia" w:cs="Times New Roman"/>
                <w:color w:val="auto"/>
                <w:sz w:val="24"/>
                <w:szCs w:val="32"/>
                <w:vertAlign w:val="superscript"/>
                <w:lang w:val="en-US" w:eastAsia="zh-CN"/>
              </w:rPr>
              <w:t>2</w:t>
            </w:r>
            <w:r>
              <w:rPr>
                <w:rFonts w:hint="eastAsia" w:cs="Times New Roman"/>
                <w:color w:val="auto"/>
                <w:sz w:val="24"/>
                <w:szCs w:val="32"/>
                <w:lang w:val="en-US" w:eastAsia="zh-CN"/>
              </w:rPr>
              <w:t>，建筑面积3772.27m</w:t>
            </w:r>
            <w:r>
              <w:rPr>
                <w:rFonts w:hint="eastAsia" w:cs="Times New Roman"/>
                <w:color w:val="auto"/>
                <w:sz w:val="24"/>
                <w:szCs w:val="32"/>
                <w:vertAlign w:val="superscript"/>
                <w:lang w:val="en-US" w:eastAsia="zh-CN"/>
              </w:rPr>
              <w:t>2</w:t>
            </w:r>
            <w:r>
              <w:rPr>
                <w:rFonts w:hint="eastAsia" w:cs="Times New Roman"/>
                <w:color w:val="auto"/>
                <w:sz w:val="24"/>
                <w:szCs w:val="32"/>
                <w:lang w:val="en-US" w:eastAsia="zh-CN"/>
              </w:rPr>
              <w:t>，</w:t>
            </w:r>
            <w:r>
              <w:rPr>
                <w:rFonts w:hint="eastAsia" w:ascii="Times New Roman" w:hAnsi="Times New Roman" w:eastAsia="宋体" w:cs="Times New Roman"/>
                <w:color w:val="auto"/>
                <w:sz w:val="24"/>
                <w:szCs w:val="32"/>
                <w:lang w:val="en-US" w:eastAsia="zh-CN"/>
              </w:rPr>
              <w:t>设置床位</w:t>
            </w:r>
            <w:r>
              <w:rPr>
                <w:rFonts w:hint="eastAsia" w:cs="Times New Roman"/>
                <w:color w:val="auto"/>
                <w:sz w:val="24"/>
                <w:szCs w:val="32"/>
                <w:lang w:val="en-US" w:eastAsia="zh-CN"/>
              </w:rPr>
              <w:t>150</w:t>
            </w:r>
            <w:r>
              <w:rPr>
                <w:rFonts w:hint="eastAsia" w:ascii="Times New Roman" w:hAnsi="Times New Roman" w:eastAsia="宋体" w:cs="Times New Roman"/>
                <w:color w:val="auto"/>
                <w:sz w:val="24"/>
                <w:szCs w:val="32"/>
                <w:lang w:val="en-US" w:eastAsia="zh-CN"/>
              </w:rPr>
              <w:t>张，项目工作人员</w:t>
            </w:r>
            <w:r>
              <w:rPr>
                <w:rFonts w:hint="eastAsia" w:cs="Times New Roman"/>
                <w:color w:val="auto"/>
                <w:sz w:val="24"/>
                <w:szCs w:val="32"/>
                <w:lang w:val="en-US" w:eastAsia="zh-CN"/>
              </w:rPr>
              <w:t>41</w:t>
            </w:r>
            <w:r>
              <w:rPr>
                <w:rFonts w:hint="eastAsia" w:ascii="Times New Roman" w:hAnsi="Times New Roman" w:eastAsia="宋体" w:cs="Times New Roman"/>
                <w:color w:val="auto"/>
                <w:sz w:val="24"/>
                <w:szCs w:val="32"/>
                <w:lang w:val="en-US" w:eastAsia="zh-CN"/>
              </w:rPr>
              <w:t>人，年工作365天。项目主要包括主体工程、辅助工程、公用工程</w:t>
            </w:r>
            <w:r>
              <w:rPr>
                <w:rFonts w:hint="eastAsia" w:cs="Times New Roman"/>
                <w:color w:val="auto"/>
                <w:sz w:val="24"/>
                <w:szCs w:val="32"/>
                <w:lang w:val="en-US" w:eastAsia="zh-CN"/>
              </w:rPr>
              <w:t>和</w:t>
            </w:r>
            <w:r>
              <w:rPr>
                <w:rFonts w:hint="eastAsia" w:ascii="Times New Roman" w:hAnsi="Times New Roman" w:eastAsia="宋体" w:cs="Times New Roman"/>
                <w:color w:val="auto"/>
                <w:sz w:val="24"/>
                <w:szCs w:val="32"/>
                <w:lang w:val="en-US" w:eastAsia="zh-CN"/>
              </w:rPr>
              <w:t>环保工程，</w:t>
            </w:r>
            <w:r>
              <w:rPr>
                <w:rFonts w:hint="default" w:ascii="Times New Roman" w:hAnsi="Times New Roman" w:eastAsia="宋体" w:cs="Times New Roman"/>
                <w:color w:val="auto"/>
                <w:sz w:val="24"/>
                <w:szCs w:val="32"/>
                <w:lang w:val="en-US" w:eastAsia="zh-CN"/>
              </w:rPr>
              <w:t>主要建设内容见表</w:t>
            </w:r>
            <w:r>
              <w:rPr>
                <w:rFonts w:hint="eastAsia" w:ascii="Times New Roman" w:hAnsi="Times New Roman" w:eastAsia="宋体" w:cs="Times New Roman"/>
                <w:color w:val="auto"/>
                <w:sz w:val="24"/>
                <w:szCs w:val="32"/>
                <w:lang w:val="en-US" w:eastAsia="zh-CN"/>
              </w:rPr>
              <w:t>2-1</w:t>
            </w:r>
            <w:r>
              <w:rPr>
                <w:rFonts w:hint="default" w:ascii="Times New Roman" w:hAnsi="Times New Roman" w:eastAsia="宋体" w:cs="Times New Roman"/>
                <w:color w:val="auto"/>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Times New Roman" w:hAnsi="Times New Roman" w:eastAsia="宋体" w:cs="Times New Roman"/>
                <w:b/>
                <w:color w:val="auto"/>
                <w:sz w:val="24"/>
                <w:szCs w:val="24"/>
                <w:highlight w:val="none"/>
                <w:lang w:val="en-US" w:eastAsia="zh-CN"/>
              </w:rPr>
            </w:pPr>
            <w:r>
              <w:rPr>
                <w:rFonts w:hint="default" w:ascii="Times New Roman" w:hAnsi="Times New Roman" w:eastAsia="宋体" w:cs="Times New Roman"/>
                <w:b/>
                <w:bCs/>
                <w:color w:val="auto"/>
                <w:sz w:val="24"/>
                <w:szCs w:val="24"/>
                <w:highlight w:val="none"/>
              </w:rPr>
              <w:t>表</w:t>
            </w:r>
            <w:r>
              <w:rPr>
                <w:rFonts w:hint="eastAsia" w:ascii="Times New Roman" w:hAnsi="Times New Roman" w:eastAsia="宋体" w:cs="Times New Roman"/>
                <w:b/>
                <w:bCs/>
                <w:color w:val="auto"/>
                <w:sz w:val="24"/>
                <w:szCs w:val="24"/>
                <w:highlight w:val="none"/>
                <w:lang w:val="en-US" w:eastAsia="zh-CN"/>
              </w:rPr>
              <w:t>2-1</w:t>
            </w:r>
            <w:r>
              <w:rPr>
                <w:rFonts w:hint="default" w:ascii="Times New Roman" w:hAnsi="Times New Roman" w:eastAsia="宋体" w:cs="Times New Roman"/>
                <w:b/>
                <w:bCs/>
                <w:color w:val="auto"/>
                <w:sz w:val="24"/>
                <w:szCs w:val="24"/>
                <w:highlight w:val="none"/>
              </w:rPr>
              <w:t xml:space="preserve">  项目主要建设内容</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93"/>
              <w:gridCol w:w="1077"/>
              <w:gridCol w:w="1780"/>
              <w:gridCol w:w="4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670" w:type="dxa"/>
                  <w:gridSpan w:val="2"/>
                  <w:tcBorders>
                    <w:tl2br w:val="nil"/>
                    <w:tr2bl w:val="nil"/>
                  </w:tcBorders>
                  <w:noWrap w:val="0"/>
                  <w:vAlign w:val="center"/>
                </w:tcPr>
                <w:p>
                  <w:pPr>
                    <w:widowControl/>
                    <w:jc w:val="center"/>
                    <w:textAlignment w:val="center"/>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项目组成</w:t>
                  </w:r>
                </w:p>
              </w:tc>
              <w:tc>
                <w:tcPr>
                  <w:tcW w:w="6463" w:type="dxa"/>
                  <w:gridSpan w:val="2"/>
                  <w:tcBorders>
                    <w:tl2br w:val="nil"/>
                    <w:tr2bl w:val="nil"/>
                  </w:tcBorders>
                  <w:noWrap w:val="0"/>
                  <w:vAlign w:val="center"/>
                </w:tcPr>
                <w:p>
                  <w:pPr>
                    <w:jc w:val="center"/>
                    <w:rPr>
                      <w:rFonts w:hint="default" w:ascii="Times New Roman" w:hAnsi="Times New Roman" w:eastAsia="宋体" w:cs="Times New Roman"/>
                      <w:b/>
                      <w:bCs/>
                      <w:color w:val="auto"/>
                      <w:sz w:val="21"/>
                      <w:szCs w:val="21"/>
                      <w:highlight w:val="none"/>
                      <w:u w:val="none"/>
                      <w:lang w:val="en-US" w:eastAsia="zh-CN"/>
                    </w:rPr>
                  </w:pPr>
                  <w:r>
                    <w:rPr>
                      <w:rFonts w:hint="eastAsia" w:ascii="Times New Roman" w:hAnsi="Times New Roman" w:eastAsia="宋体" w:cs="Times New Roman"/>
                      <w:b/>
                      <w:bCs/>
                      <w:color w:val="auto"/>
                      <w:sz w:val="21"/>
                      <w:szCs w:val="21"/>
                      <w:highlight w:val="none"/>
                      <w:u w:val="none"/>
                      <w:lang w:val="en-US" w:eastAsia="zh-CN"/>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7" w:hRule="atLeast"/>
                <w:jc w:val="center"/>
              </w:trPr>
              <w:tc>
                <w:tcPr>
                  <w:tcW w:w="593" w:type="dxa"/>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r>
                    <w:rPr>
                      <w:rFonts w:hint="default" w:ascii="Times New Roman" w:hAnsi="Times New Roman" w:eastAsia="宋体" w:cs="Times New Roman"/>
                      <w:color w:val="auto"/>
                      <w:kern w:val="0"/>
                      <w:sz w:val="21"/>
                      <w:szCs w:val="21"/>
                      <w:highlight w:val="none"/>
                      <w:lang w:val="en-US" w:eastAsia="zh-CN" w:bidi="ar"/>
                    </w:rPr>
                    <w:t>主体工程</w:t>
                  </w:r>
                </w:p>
              </w:tc>
              <w:tc>
                <w:tcPr>
                  <w:tcW w:w="1077" w:type="dxa"/>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kern w:val="0"/>
                      <w:sz w:val="21"/>
                      <w:szCs w:val="21"/>
                      <w:highlight w:val="none"/>
                      <w:u w:val="none"/>
                      <w:lang w:val="en-US" w:eastAsia="zh-CN" w:bidi="ar"/>
                    </w:rPr>
                  </w:pPr>
                  <w:r>
                    <w:rPr>
                      <w:rFonts w:hint="eastAsia" w:ascii="Times New Roman" w:hAnsi="Times New Roman" w:eastAsia="宋体" w:cs="Times New Roman"/>
                      <w:b w:val="0"/>
                      <w:bCs w:val="0"/>
                      <w:color w:val="auto"/>
                      <w:kern w:val="0"/>
                      <w:sz w:val="21"/>
                      <w:szCs w:val="21"/>
                      <w:highlight w:val="none"/>
                      <w:u w:val="none"/>
                      <w:lang w:val="en-US" w:eastAsia="zh-CN" w:bidi="ar"/>
                    </w:rPr>
                    <w:t>医养结合服务中心</w:t>
                  </w:r>
                </w:p>
              </w:tc>
              <w:tc>
                <w:tcPr>
                  <w:tcW w:w="1780" w:type="dxa"/>
                  <w:vMerge w:val="restart"/>
                  <w:tcBorders>
                    <w:tl2br w:val="nil"/>
                    <w:tr2bl w:val="nil"/>
                  </w:tcBorders>
                  <w:noWrap w:val="0"/>
                  <w:vAlign w:val="center"/>
                </w:tcPr>
                <w:p>
                  <w:pPr>
                    <w:jc w:val="center"/>
                    <w:rPr>
                      <w:rFonts w:hint="default" w:ascii="Times New Roman" w:hAnsi="Times New Roman" w:eastAsia="宋体" w:cs="Times New Roman"/>
                      <w:b w:val="0"/>
                      <w:bCs w:val="0"/>
                      <w:color w:val="auto"/>
                      <w:sz w:val="21"/>
                      <w:szCs w:val="21"/>
                      <w:highlight w:val="none"/>
                      <w:u w:val="none"/>
                      <w:vertAlign w:val="baseline"/>
                      <w:lang w:val="en-US" w:eastAsia="zh-CN"/>
                    </w:rPr>
                  </w:pPr>
                  <w:r>
                    <w:rPr>
                      <w:rFonts w:hint="eastAsia" w:ascii="Times New Roman" w:hAnsi="Times New Roman" w:eastAsia="宋体" w:cs="Times New Roman"/>
                      <w:b w:val="0"/>
                      <w:bCs w:val="0"/>
                      <w:color w:val="auto"/>
                      <w:sz w:val="21"/>
                      <w:szCs w:val="21"/>
                      <w:highlight w:val="none"/>
                      <w:u w:val="none"/>
                      <w:lang w:val="en-US" w:eastAsia="zh-CN"/>
                    </w:rPr>
                    <w:t>1栋</w:t>
                  </w:r>
                  <w:r>
                    <w:rPr>
                      <w:rFonts w:hint="eastAsia" w:cs="Times New Roman"/>
                      <w:b w:val="0"/>
                      <w:bCs w:val="0"/>
                      <w:color w:val="auto"/>
                      <w:sz w:val="21"/>
                      <w:szCs w:val="21"/>
                      <w:highlight w:val="none"/>
                      <w:u w:val="none"/>
                      <w:lang w:val="en-US" w:eastAsia="zh-CN"/>
                    </w:rPr>
                    <w:t>，地上7</w:t>
                  </w:r>
                  <w:r>
                    <w:rPr>
                      <w:rFonts w:hint="eastAsia" w:ascii="Times New Roman" w:hAnsi="Times New Roman" w:eastAsia="宋体" w:cs="Times New Roman"/>
                      <w:b w:val="0"/>
                      <w:bCs w:val="0"/>
                      <w:color w:val="auto"/>
                      <w:sz w:val="21"/>
                      <w:szCs w:val="21"/>
                      <w:highlight w:val="none"/>
                      <w:u w:val="none"/>
                      <w:lang w:val="en-US" w:eastAsia="zh-CN"/>
                    </w:rPr>
                    <w:t>层</w:t>
                  </w:r>
                  <w:r>
                    <w:rPr>
                      <w:rFonts w:hint="eastAsia" w:cs="Times New Roman"/>
                      <w:b w:val="0"/>
                      <w:bCs w:val="0"/>
                      <w:color w:val="auto"/>
                      <w:sz w:val="21"/>
                      <w:szCs w:val="21"/>
                      <w:highlight w:val="none"/>
                      <w:u w:val="none"/>
                      <w:lang w:val="en-US" w:eastAsia="zh-CN"/>
                    </w:rPr>
                    <w:t>，高23.95m</w:t>
                  </w:r>
                  <w:r>
                    <w:rPr>
                      <w:rFonts w:hint="eastAsia" w:ascii="Times New Roman" w:hAnsi="Times New Roman" w:eastAsia="宋体" w:cs="Times New Roman"/>
                      <w:b w:val="0"/>
                      <w:bCs w:val="0"/>
                      <w:color w:val="auto"/>
                      <w:sz w:val="21"/>
                      <w:szCs w:val="21"/>
                      <w:highlight w:val="none"/>
                      <w:u w:val="none"/>
                      <w:lang w:val="en-US" w:eastAsia="zh-CN"/>
                    </w:rPr>
                    <w:t>，</w:t>
                  </w:r>
                  <w:r>
                    <w:rPr>
                      <w:rFonts w:hint="eastAsia" w:cs="Times New Roman"/>
                      <w:b w:val="0"/>
                      <w:bCs w:val="0"/>
                      <w:color w:val="auto"/>
                      <w:sz w:val="21"/>
                      <w:szCs w:val="21"/>
                      <w:highlight w:val="none"/>
                      <w:u w:val="none"/>
                      <w:lang w:val="en-US" w:eastAsia="zh-CN"/>
                    </w:rPr>
                    <w:t>地下1层。总</w:t>
                  </w:r>
                  <w:r>
                    <w:rPr>
                      <w:rFonts w:hint="eastAsia" w:ascii="Times New Roman" w:hAnsi="Times New Roman" w:eastAsia="宋体" w:cs="Times New Roman"/>
                      <w:b w:val="0"/>
                      <w:bCs w:val="0"/>
                      <w:color w:val="auto"/>
                      <w:sz w:val="21"/>
                      <w:szCs w:val="21"/>
                      <w:highlight w:val="none"/>
                      <w:u w:val="none"/>
                      <w:lang w:val="en-US" w:eastAsia="zh-CN"/>
                    </w:rPr>
                    <w:t>建筑面积</w:t>
                  </w:r>
                  <w:r>
                    <w:rPr>
                      <w:rFonts w:hint="eastAsia" w:cs="Times New Roman"/>
                      <w:b w:val="0"/>
                      <w:bCs w:val="0"/>
                      <w:color w:val="auto"/>
                      <w:sz w:val="21"/>
                      <w:szCs w:val="21"/>
                      <w:highlight w:val="none"/>
                      <w:u w:val="none"/>
                      <w:lang w:val="en-US" w:eastAsia="zh-CN"/>
                    </w:rPr>
                    <w:t>为3772.27</w:t>
                  </w:r>
                  <w:r>
                    <w:rPr>
                      <w:rFonts w:hint="default" w:ascii="Times New Roman" w:hAnsi="Times New Roman" w:eastAsia="宋体" w:cs="Times New Roman"/>
                      <w:b w:val="0"/>
                      <w:bCs w:val="0"/>
                      <w:color w:val="auto"/>
                      <w:kern w:val="0"/>
                      <w:sz w:val="21"/>
                      <w:szCs w:val="21"/>
                      <w:highlight w:val="none"/>
                      <w:u w:val="none"/>
                      <w:lang w:val="en-US" w:eastAsia="zh-CN"/>
                    </w:rPr>
                    <w:t>m</w:t>
                  </w:r>
                  <w:r>
                    <w:rPr>
                      <w:rFonts w:hint="default" w:ascii="Times New Roman" w:hAnsi="Times New Roman" w:eastAsia="宋体" w:cs="Times New Roman"/>
                      <w:b w:val="0"/>
                      <w:bCs w:val="0"/>
                      <w:color w:val="auto"/>
                      <w:kern w:val="0"/>
                      <w:sz w:val="21"/>
                      <w:szCs w:val="21"/>
                      <w:highlight w:val="none"/>
                      <w:u w:val="none"/>
                      <w:vertAlign w:val="superscript"/>
                      <w:lang w:val="en-US" w:eastAsia="zh-CN"/>
                    </w:rPr>
                    <w:t>2</w:t>
                  </w:r>
                </w:p>
              </w:tc>
              <w:tc>
                <w:tcPr>
                  <w:tcW w:w="4683" w:type="dxa"/>
                  <w:tcBorders>
                    <w:tl2br w:val="nil"/>
                    <w:tr2bl w:val="nil"/>
                  </w:tcBorders>
                  <w:noWrap w:val="0"/>
                  <w:vAlign w:val="center"/>
                </w:tcPr>
                <w:p>
                  <w:pPr>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地下1层为医学检验科、医学影像科、办公室，建筑面积为512.13</w:t>
                  </w:r>
                  <w:r>
                    <w:rPr>
                      <w:rFonts w:hint="default" w:ascii="Times New Roman" w:hAnsi="Times New Roman" w:eastAsia="宋体" w:cs="Times New Roman"/>
                      <w:b w:val="0"/>
                      <w:bCs w:val="0"/>
                      <w:color w:val="auto"/>
                      <w:kern w:val="0"/>
                      <w:sz w:val="21"/>
                      <w:szCs w:val="21"/>
                      <w:highlight w:val="none"/>
                      <w:u w:val="none"/>
                      <w:lang w:val="en-US" w:eastAsia="zh-CN"/>
                    </w:rPr>
                    <w:t>m</w:t>
                  </w:r>
                  <w:r>
                    <w:rPr>
                      <w:rFonts w:hint="default" w:ascii="Times New Roman" w:hAnsi="Times New Roman" w:eastAsia="宋体" w:cs="Times New Roman"/>
                      <w:b w:val="0"/>
                      <w:bCs w:val="0"/>
                      <w:color w:val="auto"/>
                      <w:kern w:val="0"/>
                      <w:sz w:val="21"/>
                      <w:szCs w:val="21"/>
                      <w:highlight w:val="none"/>
                      <w:u w:val="none"/>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7" w:hRule="atLeast"/>
                <w:jc w:val="center"/>
              </w:trPr>
              <w:tc>
                <w:tcPr>
                  <w:tcW w:w="593" w:type="dxa"/>
                  <w:vMerge w:val="continue"/>
                  <w:tcBorders>
                    <w:tl2br w:val="nil"/>
                    <w:tr2bl w:val="nil"/>
                  </w:tcBorders>
                  <w:noWrap w:val="0"/>
                  <w:vAlign w:val="center"/>
                </w:tcPr>
                <w:p>
                  <w:pPr>
                    <w:jc w:val="center"/>
                  </w:pPr>
                </w:p>
              </w:tc>
              <w:tc>
                <w:tcPr>
                  <w:tcW w:w="1077" w:type="dxa"/>
                  <w:vMerge w:val="continue"/>
                  <w:tcBorders>
                    <w:tl2br w:val="nil"/>
                    <w:tr2bl w:val="nil"/>
                  </w:tcBorders>
                  <w:noWrap w:val="0"/>
                  <w:vAlign w:val="center"/>
                </w:tcPr>
                <w:p>
                  <w:pPr>
                    <w:jc w:val="center"/>
                    <w:rPr>
                      <w:b w:val="0"/>
                      <w:bCs w:val="0"/>
                      <w:u w:val="none"/>
                    </w:rPr>
                  </w:pPr>
                </w:p>
              </w:tc>
              <w:tc>
                <w:tcPr>
                  <w:tcW w:w="1780" w:type="dxa"/>
                  <w:vMerge w:val="continue"/>
                  <w:tcBorders>
                    <w:tl2br w:val="nil"/>
                    <w:tr2bl w:val="nil"/>
                  </w:tcBorders>
                  <w:noWrap w:val="0"/>
                  <w:vAlign w:val="center"/>
                </w:tcPr>
                <w:p>
                  <w:pPr>
                    <w:jc w:val="center"/>
                    <w:rPr>
                      <w:b w:val="0"/>
                      <w:bCs w:val="0"/>
                      <w:u w:val="none"/>
                    </w:rPr>
                  </w:pPr>
                </w:p>
              </w:tc>
              <w:tc>
                <w:tcPr>
                  <w:tcW w:w="4683" w:type="dxa"/>
                  <w:tcBorders>
                    <w:tl2br w:val="nil"/>
                    <w:tr2bl w:val="nil"/>
                  </w:tcBorders>
                  <w:noWrap w:val="0"/>
                  <w:vAlign w:val="center"/>
                </w:tcPr>
                <w:p>
                  <w:pPr>
                    <w:jc w:val="center"/>
                    <w:rPr>
                      <w:rFonts w:hint="eastAsia"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1层为内科、外科、心电诊断科、中医内科、针灸科、推拿科、中西医结合科等科室门诊、药房、煎药室和熏蒸室，建筑面积为497.49</w:t>
                  </w:r>
                  <w:r>
                    <w:rPr>
                      <w:rFonts w:hint="default" w:ascii="Times New Roman" w:hAnsi="Times New Roman" w:eastAsia="宋体" w:cs="Times New Roman"/>
                      <w:b w:val="0"/>
                      <w:bCs w:val="0"/>
                      <w:color w:val="auto"/>
                      <w:kern w:val="0"/>
                      <w:sz w:val="21"/>
                      <w:szCs w:val="21"/>
                      <w:highlight w:val="none"/>
                      <w:u w:val="none"/>
                      <w:lang w:val="en-US" w:eastAsia="zh-CN"/>
                    </w:rPr>
                    <w:t>m</w:t>
                  </w:r>
                  <w:r>
                    <w:rPr>
                      <w:rFonts w:hint="default" w:ascii="Times New Roman" w:hAnsi="Times New Roman" w:eastAsia="宋体" w:cs="Times New Roman"/>
                      <w:b w:val="0"/>
                      <w:bCs w:val="0"/>
                      <w:color w:val="auto"/>
                      <w:kern w:val="0"/>
                      <w:sz w:val="21"/>
                      <w:szCs w:val="21"/>
                      <w:highlight w:val="none"/>
                      <w:u w:val="none"/>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7" w:hRule="atLeast"/>
                <w:jc w:val="center"/>
              </w:trPr>
              <w:tc>
                <w:tcPr>
                  <w:tcW w:w="593" w:type="dxa"/>
                  <w:vMerge w:val="continue"/>
                  <w:tcBorders>
                    <w:tl2br w:val="nil"/>
                    <w:tr2bl w:val="nil"/>
                  </w:tcBorders>
                  <w:noWrap w:val="0"/>
                  <w:vAlign w:val="center"/>
                </w:tcPr>
                <w:p>
                  <w:pPr>
                    <w:jc w:val="center"/>
                  </w:pPr>
                </w:p>
              </w:tc>
              <w:tc>
                <w:tcPr>
                  <w:tcW w:w="1077" w:type="dxa"/>
                  <w:vMerge w:val="continue"/>
                  <w:tcBorders>
                    <w:tl2br w:val="nil"/>
                    <w:tr2bl w:val="nil"/>
                  </w:tcBorders>
                  <w:noWrap w:val="0"/>
                  <w:vAlign w:val="center"/>
                </w:tcPr>
                <w:p>
                  <w:pPr>
                    <w:jc w:val="center"/>
                    <w:rPr>
                      <w:b w:val="0"/>
                      <w:bCs w:val="0"/>
                      <w:u w:val="none"/>
                    </w:rPr>
                  </w:pPr>
                </w:p>
              </w:tc>
              <w:tc>
                <w:tcPr>
                  <w:tcW w:w="1780" w:type="dxa"/>
                  <w:vMerge w:val="continue"/>
                  <w:tcBorders>
                    <w:tl2br w:val="nil"/>
                    <w:tr2bl w:val="nil"/>
                  </w:tcBorders>
                  <w:noWrap w:val="0"/>
                  <w:vAlign w:val="center"/>
                </w:tcPr>
                <w:p>
                  <w:pPr>
                    <w:jc w:val="center"/>
                    <w:rPr>
                      <w:b w:val="0"/>
                      <w:bCs w:val="0"/>
                      <w:u w:val="none"/>
                    </w:rPr>
                  </w:pPr>
                </w:p>
              </w:tc>
              <w:tc>
                <w:tcPr>
                  <w:tcW w:w="4683" w:type="dxa"/>
                  <w:tcBorders>
                    <w:tl2br w:val="nil"/>
                    <w:tr2bl w:val="nil"/>
                  </w:tcBorders>
                  <w:noWrap w:val="0"/>
                  <w:vAlign w:val="center"/>
                </w:tcPr>
                <w:p>
                  <w:pPr>
                    <w:jc w:val="center"/>
                    <w:rPr>
                      <w:rFonts w:hint="eastAsia"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2-4层为住院病房、护士站，每层建筑面积497.49</w:t>
                  </w:r>
                  <w:r>
                    <w:rPr>
                      <w:rFonts w:hint="default" w:ascii="Times New Roman" w:hAnsi="Times New Roman" w:eastAsia="宋体" w:cs="Times New Roman"/>
                      <w:b w:val="0"/>
                      <w:bCs w:val="0"/>
                      <w:color w:val="auto"/>
                      <w:kern w:val="0"/>
                      <w:sz w:val="21"/>
                      <w:szCs w:val="21"/>
                      <w:highlight w:val="none"/>
                      <w:u w:val="none"/>
                      <w:lang w:val="en-US" w:eastAsia="zh-CN"/>
                    </w:rPr>
                    <w:t>m</w:t>
                  </w:r>
                  <w:r>
                    <w:rPr>
                      <w:rFonts w:hint="default" w:ascii="Times New Roman" w:hAnsi="Times New Roman" w:eastAsia="宋体" w:cs="Times New Roman"/>
                      <w:b w:val="0"/>
                      <w:bCs w:val="0"/>
                      <w:color w:val="auto"/>
                      <w:kern w:val="0"/>
                      <w:sz w:val="21"/>
                      <w:szCs w:val="21"/>
                      <w:highlight w:val="none"/>
                      <w:u w:val="none"/>
                      <w:vertAlign w:val="superscript"/>
                      <w:lang w:val="en-US" w:eastAsia="zh-CN"/>
                    </w:rPr>
                    <w:t>2</w:t>
                  </w:r>
                  <w:r>
                    <w:rPr>
                      <w:rFonts w:hint="eastAsia" w:cs="Times New Roman"/>
                      <w:b w:val="0"/>
                      <w:bCs w:val="0"/>
                      <w:color w:val="auto"/>
                      <w:sz w:val="21"/>
                      <w:szCs w:val="21"/>
                      <w:highlight w:val="none"/>
                      <w:u w:val="none"/>
                      <w:lang w:val="en-US" w:eastAsia="zh-CN"/>
                    </w:rPr>
                    <w:t>，床位数80张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7" w:hRule="atLeast"/>
                <w:jc w:val="center"/>
              </w:trPr>
              <w:tc>
                <w:tcPr>
                  <w:tcW w:w="593" w:type="dxa"/>
                  <w:vMerge w:val="continue"/>
                  <w:tcBorders>
                    <w:tl2br w:val="nil"/>
                    <w:tr2bl w:val="nil"/>
                  </w:tcBorders>
                  <w:noWrap w:val="0"/>
                  <w:vAlign w:val="center"/>
                </w:tcPr>
                <w:p>
                  <w:pPr>
                    <w:jc w:val="center"/>
                    <w:rPr>
                      <w:rFonts w:hint="eastAsia" w:cs="Times New Roman"/>
                      <w:b w:val="0"/>
                      <w:bCs w:val="0"/>
                      <w:color w:val="auto"/>
                      <w:sz w:val="21"/>
                      <w:szCs w:val="21"/>
                      <w:highlight w:val="none"/>
                      <w:u w:val="none"/>
                      <w:lang w:val="en-US" w:eastAsia="zh-CN"/>
                    </w:rPr>
                  </w:pPr>
                </w:p>
              </w:tc>
              <w:tc>
                <w:tcPr>
                  <w:tcW w:w="1077" w:type="dxa"/>
                  <w:vMerge w:val="continue"/>
                  <w:tcBorders>
                    <w:tl2br w:val="nil"/>
                    <w:tr2bl w:val="nil"/>
                  </w:tcBorders>
                  <w:noWrap w:val="0"/>
                  <w:vAlign w:val="center"/>
                </w:tcPr>
                <w:p>
                  <w:pPr>
                    <w:jc w:val="center"/>
                    <w:rPr>
                      <w:rFonts w:hint="eastAsia" w:cs="Times New Roman"/>
                      <w:b w:val="0"/>
                      <w:bCs w:val="0"/>
                      <w:color w:val="auto"/>
                      <w:sz w:val="21"/>
                      <w:szCs w:val="21"/>
                      <w:highlight w:val="none"/>
                      <w:u w:val="none"/>
                      <w:lang w:val="en-US" w:eastAsia="zh-CN"/>
                    </w:rPr>
                  </w:pPr>
                </w:p>
              </w:tc>
              <w:tc>
                <w:tcPr>
                  <w:tcW w:w="1780" w:type="dxa"/>
                  <w:vMerge w:val="continue"/>
                  <w:tcBorders>
                    <w:tl2br w:val="nil"/>
                    <w:tr2bl w:val="nil"/>
                  </w:tcBorders>
                  <w:noWrap w:val="0"/>
                  <w:vAlign w:val="center"/>
                </w:tcPr>
                <w:p>
                  <w:pPr>
                    <w:jc w:val="center"/>
                    <w:rPr>
                      <w:rFonts w:hint="eastAsia" w:cs="Times New Roman"/>
                      <w:b w:val="0"/>
                      <w:bCs w:val="0"/>
                      <w:color w:val="auto"/>
                      <w:sz w:val="21"/>
                      <w:szCs w:val="21"/>
                      <w:highlight w:val="none"/>
                      <w:u w:val="none"/>
                      <w:lang w:val="en-US" w:eastAsia="zh-CN"/>
                    </w:rPr>
                  </w:pPr>
                </w:p>
              </w:tc>
              <w:tc>
                <w:tcPr>
                  <w:tcW w:w="4683" w:type="dxa"/>
                  <w:tcBorders>
                    <w:tl2br w:val="nil"/>
                    <w:tr2bl w:val="nil"/>
                  </w:tcBorders>
                  <w:noWrap w:val="0"/>
                  <w:vAlign w:val="center"/>
                </w:tcPr>
                <w:p>
                  <w:pPr>
                    <w:jc w:val="center"/>
                    <w:rPr>
                      <w:rFonts w:hint="default"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5-6层为康养室，每层建筑面积497.49</w:t>
                  </w:r>
                  <w:r>
                    <w:rPr>
                      <w:rFonts w:hint="default" w:ascii="Times New Roman" w:hAnsi="Times New Roman" w:eastAsia="宋体" w:cs="Times New Roman"/>
                      <w:b w:val="0"/>
                      <w:bCs w:val="0"/>
                      <w:color w:val="auto"/>
                      <w:kern w:val="0"/>
                      <w:sz w:val="21"/>
                      <w:szCs w:val="21"/>
                      <w:highlight w:val="none"/>
                      <w:u w:val="none"/>
                      <w:lang w:val="en-US" w:eastAsia="zh-CN"/>
                    </w:rPr>
                    <w:t>m</w:t>
                  </w:r>
                  <w:r>
                    <w:rPr>
                      <w:rFonts w:hint="default" w:ascii="Times New Roman" w:hAnsi="Times New Roman" w:eastAsia="宋体" w:cs="Times New Roman"/>
                      <w:b w:val="0"/>
                      <w:bCs w:val="0"/>
                      <w:color w:val="auto"/>
                      <w:kern w:val="0"/>
                      <w:sz w:val="21"/>
                      <w:szCs w:val="21"/>
                      <w:highlight w:val="none"/>
                      <w:u w:val="none"/>
                      <w:vertAlign w:val="superscript"/>
                      <w:lang w:val="en-US" w:eastAsia="zh-CN"/>
                    </w:rPr>
                    <w:t>2</w:t>
                  </w:r>
                  <w:r>
                    <w:rPr>
                      <w:rFonts w:hint="eastAsia" w:cs="Times New Roman"/>
                      <w:b w:val="0"/>
                      <w:bCs w:val="0"/>
                      <w:color w:val="auto"/>
                      <w:sz w:val="21"/>
                      <w:szCs w:val="21"/>
                      <w:highlight w:val="none"/>
                      <w:u w:val="none"/>
                      <w:lang w:val="en-US" w:eastAsia="zh-CN"/>
                    </w:rPr>
                    <w:t>，床位数66张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7" w:hRule="atLeast"/>
                <w:jc w:val="center"/>
              </w:trPr>
              <w:tc>
                <w:tcPr>
                  <w:tcW w:w="593" w:type="dxa"/>
                  <w:vMerge w:val="continue"/>
                  <w:tcBorders>
                    <w:tl2br w:val="nil"/>
                    <w:tr2bl w:val="nil"/>
                  </w:tcBorders>
                  <w:noWrap w:val="0"/>
                  <w:vAlign w:val="center"/>
                </w:tcPr>
                <w:p>
                  <w:pPr>
                    <w:jc w:val="center"/>
                    <w:rPr>
                      <w:rFonts w:hint="eastAsia" w:cs="Times New Roman"/>
                      <w:b w:val="0"/>
                      <w:bCs w:val="0"/>
                      <w:color w:val="auto"/>
                      <w:sz w:val="21"/>
                      <w:szCs w:val="21"/>
                      <w:highlight w:val="none"/>
                      <w:u w:val="none"/>
                      <w:lang w:val="en-US" w:eastAsia="zh-CN"/>
                    </w:rPr>
                  </w:pPr>
                </w:p>
              </w:tc>
              <w:tc>
                <w:tcPr>
                  <w:tcW w:w="1077" w:type="dxa"/>
                  <w:vMerge w:val="continue"/>
                  <w:tcBorders>
                    <w:tl2br w:val="nil"/>
                    <w:tr2bl w:val="nil"/>
                  </w:tcBorders>
                  <w:noWrap w:val="0"/>
                  <w:vAlign w:val="center"/>
                </w:tcPr>
                <w:p>
                  <w:pPr>
                    <w:jc w:val="center"/>
                    <w:rPr>
                      <w:rFonts w:hint="eastAsia" w:cs="Times New Roman"/>
                      <w:b w:val="0"/>
                      <w:bCs w:val="0"/>
                      <w:color w:val="auto"/>
                      <w:sz w:val="21"/>
                      <w:szCs w:val="21"/>
                      <w:highlight w:val="none"/>
                      <w:u w:val="none"/>
                      <w:lang w:val="en-US" w:eastAsia="zh-CN"/>
                    </w:rPr>
                  </w:pPr>
                </w:p>
              </w:tc>
              <w:tc>
                <w:tcPr>
                  <w:tcW w:w="1780" w:type="dxa"/>
                  <w:vMerge w:val="continue"/>
                  <w:tcBorders>
                    <w:tl2br w:val="nil"/>
                    <w:tr2bl w:val="nil"/>
                  </w:tcBorders>
                  <w:noWrap w:val="0"/>
                  <w:vAlign w:val="center"/>
                </w:tcPr>
                <w:p>
                  <w:pPr>
                    <w:jc w:val="center"/>
                    <w:rPr>
                      <w:rFonts w:hint="eastAsia" w:cs="Times New Roman"/>
                      <w:b w:val="0"/>
                      <w:bCs w:val="0"/>
                      <w:color w:val="auto"/>
                      <w:sz w:val="21"/>
                      <w:szCs w:val="21"/>
                      <w:highlight w:val="none"/>
                      <w:u w:val="none"/>
                      <w:lang w:val="en-US" w:eastAsia="zh-CN"/>
                    </w:rPr>
                  </w:pPr>
                </w:p>
              </w:tc>
              <w:tc>
                <w:tcPr>
                  <w:tcW w:w="4683" w:type="dxa"/>
                  <w:tcBorders>
                    <w:tl2br w:val="nil"/>
                    <w:tr2bl w:val="nil"/>
                  </w:tcBorders>
                  <w:noWrap w:val="0"/>
                  <w:vAlign w:val="center"/>
                </w:tcPr>
                <w:p>
                  <w:pPr>
                    <w:jc w:val="center"/>
                    <w:rPr>
                      <w:rFonts w:hint="eastAsia"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7层为</w:t>
                  </w:r>
                  <w:r>
                    <w:rPr>
                      <w:rFonts w:hint="eastAsia" w:cs="Times New Roman"/>
                      <w:b w:val="0"/>
                      <w:bCs w:val="0"/>
                      <w:color w:val="auto"/>
                      <w:kern w:val="0"/>
                      <w:sz w:val="21"/>
                      <w:szCs w:val="21"/>
                      <w:highlight w:val="none"/>
                      <w:u w:val="none"/>
                      <w:vertAlign w:val="baseline"/>
                      <w:lang w:val="en-US" w:eastAsia="zh-CN"/>
                    </w:rPr>
                    <w:t>VIP</w:t>
                  </w:r>
                  <w:r>
                    <w:rPr>
                      <w:rFonts w:hint="eastAsia" w:cs="Times New Roman"/>
                      <w:b w:val="0"/>
                      <w:bCs w:val="0"/>
                      <w:color w:val="auto"/>
                      <w:sz w:val="21"/>
                      <w:szCs w:val="21"/>
                      <w:highlight w:val="none"/>
                      <w:u w:val="none"/>
                      <w:lang w:val="en-US" w:eastAsia="zh-CN"/>
                    </w:rPr>
                    <w:t>康养</w:t>
                  </w:r>
                  <w:r>
                    <w:rPr>
                      <w:rFonts w:hint="eastAsia" w:cs="Times New Roman"/>
                      <w:b w:val="0"/>
                      <w:bCs w:val="0"/>
                      <w:color w:val="auto"/>
                      <w:kern w:val="0"/>
                      <w:sz w:val="21"/>
                      <w:szCs w:val="21"/>
                      <w:highlight w:val="none"/>
                      <w:u w:val="none"/>
                      <w:vertAlign w:val="baseline"/>
                      <w:lang w:val="en-US" w:eastAsia="zh-CN"/>
                    </w:rPr>
                    <w:t>室</w:t>
                  </w:r>
                  <w:r>
                    <w:rPr>
                      <w:rFonts w:hint="eastAsia" w:cs="Times New Roman"/>
                      <w:b w:val="0"/>
                      <w:bCs w:val="0"/>
                      <w:color w:val="auto"/>
                      <w:sz w:val="21"/>
                      <w:szCs w:val="21"/>
                      <w:highlight w:val="none"/>
                      <w:u w:val="none"/>
                      <w:lang w:val="en-US" w:eastAsia="zh-CN"/>
                    </w:rPr>
                    <w:t>，建筑面积为275.2</w:t>
                  </w:r>
                  <w:r>
                    <w:rPr>
                      <w:rFonts w:hint="default" w:ascii="Times New Roman" w:hAnsi="Times New Roman" w:eastAsia="宋体" w:cs="Times New Roman"/>
                      <w:b w:val="0"/>
                      <w:bCs w:val="0"/>
                      <w:color w:val="auto"/>
                      <w:kern w:val="0"/>
                      <w:sz w:val="21"/>
                      <w:szCs w:val="21"/>
                      <w:highlight w:val="none"/>
                      <w:u w:val="none"/>
                      <w:lang w:val="en-US" w:eastAsia="zh-CN"/>
                    </w:rPr>
                    <w:t>m</w:t>
                  </w:r>
                  <w:r>
                    <w:rPr>
                      <w:rFonts w:hint="default" w:ascii="Times New Roman" w:hAnsi="Times New Roman" w:eastAsia="宋体" w:cs="Times New Roman"/>
                      <w:b w:val="0"/>
                      <w:bCs w:val="0"/>
                      <w:color w:val="auto"/>
                      <w:kern w:val="0"/>
                      <w:sz w:val="21"/>
                      <w:szCs w:val="21"/>
                      <w:highlight w:val="none"/>
                      <w:u w:val="none"/>
                      <w:vertAlign w:val="superscript"/>
                      <w:lang w:val="en-US" w:eastAsia="zh-CN"/>
                    </w:rPr>
                    <w:t>2</w:t>
                  </w:r>
                  <w:r>
                    <w:rPr>
                      <w:rFonts w:hint="eastAsia" w:cs="Times New Roman"/>
                      <w:b w:val="0"/>
                      <w:bCs w:val="0"/>
                      <w:color w:val="auto"/>
                      <w:sz w:val="21"/>
                      <w:szCs w:val="21"/>
                      <w:highlight w:val="none"/>
                      <w:u w:val="none"/>
                      <w:lang w:val="en-US" w:eastAsia="zh-CN"/>
                    </w:rPr>
                    <w:t>，床位数4张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93" w:type="dxa"/>
                  <w:tcBorders>
                    <w:tl2br w:val="nil"/>
                    <w:tr2bl w:val="nil"/>
                  </w:tcBorders>
                  <w:noWrap w:val="0"/>
                  <w:vAlign w:val="center"/>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r>
                    <w:rPr>
                      <w:rFonts w:hint="default" w:ascii="Times New Roman" w:hAnsi="Times New Roman" w:eastAsia="宋体" w:cs="Times New Roman"/>
                      <w:color w:val="auto"/>
                      <w:kern w:val="0"/>
                      <w:sz w:val="21"/>
                      <w:szCs w:val="21"/>
                      <w:highlight w:val="none"/>
                      <w:lang w:val="en-US" w:eastAsia="zh-CN" w:bidi="ar"/>
                    </w:rPr>
                    <w:t>辅助工程</w:t>
                  </w:r>
                </w:p>
              </w:tc>
              <w:tc>
                <w:tcPr>
                  <w:tcW w:w="1077" w:type="dxa"/>
                  <w:tcBorders>
                    <w:tl2br w:val="nil"/>
                    <w:tr2bl w:val="nil"/>
                  </w:tcBorders>
                  <w:noWrap w:val="0"/>
                  <w:vAlign w:val="center"/>
                </w:tcPr>
                <w:p>
                  <w:pPr>
                    <w:adjustRightIn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生活辅助</w:t>
                  </w:r>
                </w:p>
              </w:tc>
              <w:tc>
                <w:tcPr>
                  <w:tcW w:w="6463" w:type="dxa"/>
                  <w:gridSpan w:val="2"/>
                  <w:tcBorders>
                    <w:tl2br w:val="nil"/>
                    <w:tr2bl w:val="nil"/>
                  </w:tcBorders>
                  <w:noWrap w:val="0"/>
                  <w:vAlign w:val="center"/>
                </w:tcPr>
                <w:p>
                  <w:pPr>
                    <w:jc w:val="center"/>
                    <w:rPr>
                      <w:rFonts w:hint="default" w:ascii="Times New Roman" w:hAnsi="Times New Roman" w:eastAsia="宋体" w:cs="Times New Roman"/>
                      <w:b w:val="0"/>
                      <w:bCs w:val="0"/>
                      <w:color w:val="auto"/>
                      <w:sz w:val="21"/>
                      <w:szCs w:val="21"/>
                      <w:highlight w:val="yellow"/>
                      <w:u w:val="none"/>
                      <w:lang w:val="en-US" w:eastAsia="zh-CN"/>
                    </w:rPr>
                  </w:pPr>
                  <w:r>
                    <w:rPr>
                      <w:rFonts w:hint="default" w:ascii="Times New Roman" w:hAnsi="Times New Roman" w:eastAsia="宋体" w:cs="Times New Roman"/>
                      <w:b w:val="0"/>
                      <w:bCs w:val="0"/>
                      <w:color w:val="auto"/>
                      <w:sz w:val="21"/>
                      <w:szCs w:val="21"/>
                      <w:highlight w:val="none"/>
                      <w:u w:val="none"/>
                      <w:lang w:val="en-US" w:eastAsia="zh-CN"/>
                    </w:rPr>
                    <w:t>主要为食堂</w:t>
                  </w:r>
                  <w:r>
                    <w:rPr>
                      <w:rFonts w:hint="eastAsia" w:cs="Times New Roman"/>
                      <w:b w:val="0"/>
                      <w:bCs w:val="0"/>
                      <w:color w:val="auto"/>
                      <w:sz w:val="21"/>
                      <w:szCs w:val="21"/>
                      <w:highlight w:val="none"/>
                      <w:u w:val="none"/>
                      <w:lang w:val="en-US" w:eastAsia="zh-CN"/>
                    </w:rPr>
                    <w:t>和活动中心，位于医养结合服务中心地下1层南侧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93" w:type="dxa"/>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r>
                    <w:rPr>
                      <w:rFonts w:hint="default" w:ascii="Times New Roman" w:hAnsi="Times New Roman" w:eastAsia="宋体" w:cs="Times New Roman"/>
                      <w:color w:val="auto"/>
                      <w:kern w:val="0"/>
                      <w:sz w:val="21"/>
                      <w:szCs w:val="21"/>
                      <w:highlight w:val="none"/>
                      <w:lang w:val="en-US" w:eastAsia="zh-CN" w:bidi="ar"/>
                    </w:rPr>
                    <w:t>公用工程</w:t>
                  </w:r>
                </w:p>
              </w:tc>
              <w:tc>
                <w:tcPr>
                  <w:tcW w:w="1077" w:type="dxa"/>
                  <w:tcBorders>
                    <w:tl2br w:val="nil"/>
                    <w:tr2bl w:val="nil"/>
                  </w:tcBorders>
                  <w:noWrap w:val="0"/>
                  <w:vAlign w:val="center"/>
                </w:tcPr>
                <w:p>
                  <w:pPr>
                    <w:widowControl w:val="0"/>
                    <w:numPr>
                      <w:ilvl w:val="0"/>
                      <w:numId w:val="0"/>
                    </w:numPr>
                    <w:ind w:left="0" w:leftChars="0" w:firstLine="0" w:firstLineChars="0"/>
                    <w:jc w:val="center"/>
                    <w:rPr>
                      <w:rFonts w:hint="default" w:ascii="Times New Roman" w:hAnsi="Times New Roman"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供水工程</w:t>
                  </w:r>
                </w:p>
              </w:tc>
              <w:tc>
                <w:tcPr>
                  <w:tcW w:w="646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kern w:val="2"/>
                      <w:sz w:val="21"/>
                      <w:szCs w:val="21"/>
                      <w:vertAlign w:val="baseline"/>
                      <w:lang w:val="en-US" w:eastAsia="zh-CN" w:bidi="ar-SA"/>
                    </w:rPr>
                  </w:pPr>
                  <w:r>
                    <w:rPr>
                      <w:rFonts w:hint="eastAsia" w:hAnsi="宋体" w:cs="Times New Roman"/>
                      <w:bCs/>
                      <w:color w:val="auto"/>
                      <w:szCs w:val="21"/>
                      <w:lang w:val="en-US" w:eastAsia="zh-CN"/>
                    </w:rPr>
                    <w:t>市政管网供水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9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p>
              </w:tc>
              <w:tc>
                <w:tcPr>
                  <w:tcW w:w="1077" w:type="dxa"/>
                  <w:tcBorders>
                    <w:tl2br w:val="nil"/>
                    <w:tr2bl w:val="nil"/>
                  </w:tcBorders>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供电</w:t>
                  </w:r>
                  <w:r>
                    <w:rPr>
                      <w:rFonts w:hint="eastAsia" w:ascii="Times New Roman" w:hAnsi="Times New Roman" w:cs="Times New Roman"/>
                      <w:sz w:val="21"/>
                      <w:szCs w:val="21"/>
                      <w:vertAlign w:val="baseline"/>
                      <w:lang w:val="en-US" w:eastAsia="zh-CN"/>
                    </w:rPr>
                    <w:t>工程</w:t>
                  </w:r>
                </w:p>
              </w:tc>
              <w:tc>
                <w:tcPr>
                  <w:tcW w:w="646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cs="Times New Roman"/>
                      <w:color w:val="auto"/>
                      <w:sz w:val="21"/>
                      <w:szCs w:val="21"/>
                      <w:highlight w:val="none"/>
                      <w:lang w:val="en-US" w:eastAsia="zh-CN"/>
                    </w:rPr>
                    <w:t>市政供电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9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p>
              </w:tc>
              <w:tc>
                <w:tcPr>
                  <w:tcW w:w="1077" w:type="dxa"/>
                  <w:tcBorders>
                    <w:tl2br w:val="nil"/>
                    <w:tr2bl w:val="nil"/>
                  </w:tcBorders>
                  <w:noWrap w:val="0"/>
                  <w:vAlign w:val="center"/>
                </w:tcPr>
                <w:p>
                  <w:pPr>
                    <w:widowControl w:val="0"/>
                    <w:numPr>
                      <w:ilvl w:val="0"/>
                      <w:numId w:val="0"/>
                    </w:numPr>
                    <w:ind w:left="0" w:leftChars="0" w:firstLine="0" w:firstLineChars="0"/>
                    <w:jc w:val="center"/>
                    <w:rPr>
                      <w:rFonts w:hint="default" w:ascii="Times New Roman" w:hAnsi="Times New Roman"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排水</w:t>
                  </w:r>
                  <w:r>
                    <w:rPr>
                      <w:rFonts w:hint="eastAsia" w:ascii="Times New Roman" w:hAnsi="Times New Roman" w:cs="Times New Roman"/>
                      <w:sz w:val="21"/>
                      <w:szCs w:val="21"/>
                      <w:vertAlign w:val="baseline"/>
                      <w:lang w:val="en-US" w:eastAsia="zh-CN"/>
                    </w:rPr>
                    <w:t>工程</w:t>
                  </w:r>
                </w:p>
              </w:tc>
              <w:tc>
                <w:tcPr>
                  <w:tcW w:w="6463" w:type="dxa"/>
                  <w:gridSpan w:val="2"/>
                  <w:tcBorders>
                    <w:tl2br w:val="nil"/>
                    <w:tr2bl w:val="nil"/>
                  </w:tcBorders>
                  <w:noWrap w:val="0"/>
                  <w:vAlign w:val="center"/>
                </w:tcPr>
                <w:p>
                  <w:pPr>
                    <w:widowControl w:val="0"/>
                    <w:numPr>
                      <w:ilvl w:val="0"/>
                      <w:numId w:val="0"/>
                    </w:numPr>
                    <w:jc w:val="center"/>
                    <w:rPr>
                      <w:rFonts w:hint="eastAsia"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采取雨污分流</w:t>
                  </w:r>
                  <w:r>
                    <w:rPr>
                      <w:rFonts w:hint="eastAsia" w:cs="Times New Roman"/>
                      <w:sz w:val="21"/>
                      <w:szCs w:val="21"/>
                      <w:vertAlign w:val="baseline"/>
                      <w:lang w:val="en-US" w:eastAsia="zh-CN"/>
                    </w:rPr>
                    <w:t>，</w:t>
                  </w:r>
                  <w:r>
                    <w:rPr>
                      <w:rFonts w:hint="default" w:ascii="Times New Roman" w:hAnsi="Times New Roman" w:cs="Times New Roman"/>
                      <w:sz w:val="21"/>
                      <w:szCs w:val="21"/>
                      <w:vertAlign w:val="baseline"/>
                      <w:lang w:val="en-US" w:eastAsia="zh-CN"/>
                    </w:rPr>
                    <w:t>雨水排</w:t>
                  </w:r>
                  <w:r>
                    <w:rPr>
                      <w:rFonts w:hint="eastAsia" w:ascii="Times New Roman" w:hAnsi="Times New Roman" w:cs="Times New Roman"/>
                      <w:sz w:val="21"/>
                      <w:szCs w:val="21"/>
                      <w:vertAlign w:val="baseline"/>
                      <w:lang w:val="en-US" w:eastAsia="zh-CN"/>
                    </w:rPr>
                    <w:t>入</w:t>
                  </w:r>
                  <w:r>
                    <w:rPr>
                      <w:rFonts w:hint="default" w:ascii="Times New Roman" w:hAnsi="Times New Roman" w:cs="Times New Roman"/>
                      <w:sz w:val="21"/>
                      <w:szCs w:val="21"/>
                      <w:vertAlign w:val="baseline"/>
                      <w:lang w:val="en-US" w:eastAsia="zh-CN"/>
                    </w:rPr>
                    <w:t>市政雨水管网</w:t>
                  </w:r>
                  <w:r>
                    <w:rPr>
                      <w:rFonts w:hint="eastAsia" w:cs="Times New Roman"/>
                      <w:sz w:val="21"/>
                      <w:szCs w:val="21"/>
                      <w:vertAlign w:val="baseline"/>
                      <w:lang w:val="en-US" w:eastAsia="zh-CN"/>
                    </w:rPr>
                    <w:t>；</w:t>
                  </w:r>
                </w:p>
                <w:p>
                  <w:pPr>
                    <w:widowControl w:val="0"/>
                    <w:numPr>
                      <w:ilvl w:val="0"/>
                      <w:numId w:val="0"/>
                    </w:numPr>
                    <w:jc w:val="center"/>
                    <w:rPr>
                      <w:rFonts w:hint="eastAsia" w:ascii="Times New Roman" w:hAnsi="Times New Roman" w:cs="Times New Roman"/>
                      <w:kern w:val="2"/>
                      <w:sz w:val="21"/>
                      <w:szCs w:val="21"/>
                      <w:vertAlign w:val="baseline"/>
                      <w:lang w:val="en-US" w:eastAsia="zh-CN" w:bidi="ar-SA"/>
                    </w:rPr>
                  </w:pPr>
                  <w:r>
                    <w:rPr>
                      <w:rFonts w:hint="eastAsia" w:cs="Times New Roman"/>
                      <w:sz w:val="21"/>
                      <w:szCs w:val="21"/>
                      <w:vertAlign w:val="baseline"/>
                      <w:lang w:val="en-US" w:eastAsia="zh-CN"/>
                    </w:rPr>
                    <w:t>项目</w:t>
                  </w:r>
                  <w:r>
                    <w:rPr>
                      <w:rFonts w:hint="eastAsia"/>
                      <w:b w:val="0"/>
                      <w:bCs w:val="0"/>
                      <w:color w:val="000000"/>
                      <w:sz w:val="21"/>
                      <w:szCs w:val="21"/>
                      <w:u w:val="none"/>
                      <w:lang w:val="en-US" w:eastAsia="zh-CN"/>
                    </w:rPr>
                    <w:t>医疗废水和生活污水经院内污水处理站处理后通过市政污水管网排入登封市新区污水处理厂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9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p>
              </w:tc>
              <w:tc>
                <w:tcPr>
                  <w:tcW w:w="1077" w:type="dxa"/>
                  <w:tcBorders>
                    <w:tl2br w:val="nil"/>
                    <w:tr2bl w:val="nil"/>
                  </w:tcBorders>
                  <w:noWrap w:val="0"/>
                  <w:vAlign w:val="center"/>
                </w:tcPr>
                <w:p>
                  <w:pPr>
                    <w:widowControl w:val="0"/>
                    <w:numPr>
                      <w:ilvl w:val="0"/>
                      <w:numId w:val="0"/>
                    </w:numPr>
                    <w:ind w:left="0" w:leftChars="0" w:firstLine="0" w:firstLineChars="0"/>
                    <w:jc w:val="center"/>
                    <w:rPr>
                      <w:rFonts w:hint="default" w:ascii="Times New Roman" w:hAnsi="Times New Roman"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热水系统</w:t>
                  </w:r>
                </w:p>
              </w:tc>
              <w:tc>
                <w:tcPr>
                  <w:tcW w:w="6463" w:type="dxa"/>
                  <w:gridSpan w:val="2"/>
                  <w:tcBorders>
                    <w:tl2br w:val="nil"/>
                    <w:tr2bl w:val="nil"/>
                  </w:tcBorders>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配置饮水机供应热水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9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p>
              </w:tc>
              <w:tc>
                <w:tcPr>
                  <w:tcW w:w="1077" w:type="dxa"/>
                  <w:tcBorders>
                    <w:tl2br w:val="nil"/>
                    <w:tr2bl w:val="nil"/>
                  </w:tcBorders>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采暖制冷</w:t>
                  </w:r>
                </w:p>
              </w:tc>
              <w:tc>
                <w:tcPr>
                  <w:tcW w:w="6463" w:type="dxa"/>
                  <w:gridSpan w:val="2"/>
                  <w:tcBorders>
                    <w:tl2br w:val="nil"/>
                    <w:tr2bl w:val="nil"/>
                  </w:tcBorders>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中央</w:t>
                  </w:r>
                  <w:r>
                    <w:rPr>
                      <w:rFonts w:hint="default" w:ascii="Times New Roman" w:hAnsi="Times New Roman" w:cs="Times New Roman"/>
                      <w:sz w:val="21"/>
                      <w:szCs w:val="21"/>
                      <w:vertAlign w:val="baseline"/>
                      <w:lang w:val="en-US" w:eastAsia="zh-CN"/>
                    </w:rPr>
                    <w:t>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93" w:type="dxa"/>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r>
                    <w:rPr>
                      <w:rFonts w:hint="default" w:ascii="Times New Roman" w:hAnsi="Times New Roman" w:eastAsia="宋体" w:cs="Times New Roman"/>
                      <w:color w:val="auto"/>
                      <w:kern w:val="0"/>
                      <w:sz w:val="21"/>
                      <w:szCs w:val="21"/>
                      <w:highlight w:val="none"/>
                      <w:lang w:val="en-US" w:eastAsia="zh-CN" w:bidi="ar"/>
                    </w:rPr>
                    <w:t>环保工程</w:t>
                  </w:r>
                </w:p>
              </w:tc>
              <w:tc>
                <w:tcPr>
                  <w:tcW w:w="1077"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bCs/>
                      <w:color w:val="auto"/>
                      <w:kern w:val="2"/>
                      <w:sz w:val="21"/>
                      <w:szCs w:val="21"/>
                      <w:highlight w:val="yellow"/>
                      <w:lang w:val="en-US" w:eastAsia="zh-CN" w:bidi="ar-SA"/>
                    </w:rPr>
                  </w:pPr>
                  <w:r>
                    <w:rPr>
                      <w:rFonts w:hint="default" w:ascii="Times New Roman" w:hAnsi="Times New Roman" w:eastAsia="宋体" w:cs="Times New Roman"/>
                      <w:bCs/>
                      <w:color w:val="auto"/>
                      <w:sz w:val="21"/>
                      <w:szCs w:val="21"/>
                      <w:highlight w:val="none"/>
                    </w:rPr>
                    <w:t>废气</w:t>
                  </w:r>
                </w:p>
              </w:tc>
              <w:tc>
                <w:tcPr>
                  <w:tcW w:w="646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污水处理站恶臭气体收集后经生物除臭装置（处理效率90%）处理后由15m高排气筒（DA001）排放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bidi="ar"/>
                    </w:rPr>
                  </w:pPr>
                </w:p>
              </w:tc>
              <w:tc>
                <w:tcPr>
                  <w:tcW w:w="1077"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Cs/>
                      <w:color w:val="auto"/>
                      <w:sz w:val="21"/>
                      <w:szCs w:val="21"/>
                      <w:highlight w:val="none"/>
                    </w:rPr>
                  </w:pPr>
                </w:p>
              </w:tc>
              <w:tc>
                <w:tcPr>
                  <w:tcW w:w="6463" w:type="dxa"/>
                  <w:gridSpan w:val="2"/>
                  <w:tcBorders>
                    <w:tl2br w:val="nil"/>
                    <w:tr2bl w:val="nil"/>
                  </w:tcBorders>
                  <w:noWrap w:val="0"/>
                  <w:vAlign w:val="center"/>
                </w:tcPr>
                <w:p>
                  <w:pPr>
                    <w:adjustRightInd w:val="0"/>
                    <w:snapToGrid w:val="0"/>
                    <w:jc w:val="center"/>
                    <w:rPr>
                      <w:rFonts w:hint="eastAsia" w:cs="Times New Roman"/>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食堂油烟</w:t>
                  </w:r>
                  <w:r>
                    <w:rPr>
                      <w:rFonts w:hint="eastAsia" w:ascii="宋体" w:hAnsi="宋体" w:cs="宋体"/>
                      <w:bCs/>
                      <w:color w:val="auto"/>
                      <w:kern w:val="2"/>
                      <w:sz w:val="21"/>
                      <w:szCs w:val="21"/>
                      <w:highlight w:val="none"/>
                      <w:lang w:val="en-US" w:eastAsia="zh-CN" w:bidi="ar-SA"/>
                    </w:rPr>
                    <w:t>废气</w:t>
                  </w:r>
                  <w:r>
                    <w:rPr>
                      <w:rFonts w:hint="eastAsia" w:ascii="宋体" w:hAnsi="宋体" w:eastAsia="宋体" w:cs="宋体"/>
                      <w:bCs/>
                      <w:color w:val="auto"/>
                      <w:kern w:val="2"/>
                      <w:sz w:val="21"/>
                      <w:szCs w:val="21"/>
                      <w:highlight w:val="none"/>
                      <w:lang w:val="en-US" w:eastAsia="zh-CN" w:bidi="ar-SA"/>
                    </w:rPr>
                    <w:t>经</w:t>
                  </w:r>
                  <w:r>
                    <w:rPr>
                      <w:rFonts w:hint="default" w:ascii="Times New Roman" w:hAnsi="Times New Roman" w:eastAsia="宋体" w:cs="Times New Roman"/>
                      <w:bCs/>
                      <w:color w:val="auto"/>
                      <w:kern w:val="2"/>
                      <w:sz w:val="21"/>
                      <w:szCs w:val="21"/>
                      <w:highlight w:val="none"/>
                      <w:lang w:val="en-US" w:eastAsia="zh-CN" w:bidi="ar-SA"/>
                    </w:rPr>
                    <w:t>油烟净化</w:t>
                  </w:r>
                  <w:r>
                    <w:rPr>
                      <w:rFonts w:hint="eastAsia" w:ascii="Times New Roman" w:hAnsi="Times New Roman" w:eastAsia="宋体" w:cs="Times New Roman"/>
                      <w:bCs/>
                      <w:color w:val="auto"/>
                      <w:kern w:val="2"/>
                      <w:sz w:val="21"/>
                      <w:szCs w:val="21"/>
                      <w:highlight w:val="none"/>
                      <w:lang w:val="en-US" w:eastAsia="zh-CN" w:bidi="ar-SA"/>
                    </w:rPr>
                    <w:t>器处理后</w:t>
                  </w:r>
                  <w:r>
                    <w:rPr>
                      <w:rFonts w:hint="eastAsia" w:cs="Times New Roman"/>
                      <w:bCs/>
                      <w:color w:val="auto"/>
                      <w:kern w:val="2"/>
                      <w:sz w:val="21"/>
                      <w:szCs w:val="21"/>
                      <w:highlight w:val="none"/>
                      <w:lang w:val="en-US" w:eastAsia="zh-CN" w:bidi="ar-SA"/>
                    </w:rPr>
                    <w:t>通过</w:t>
                  </w:r>
                  <w:r>
                    <w:rPr>
                      <w:rFonts w:hint="eastAsia" w:cs="Times New Roman"/>
                      <w:b w:val="0"/>
                      <w:bCs w:val="0"/>
                      <w:color w:val="auto"/>
                      <w:kern w:val="24"/>
                      <w:sz w:val="21"/>
                      <w:szCs w:val="21"/>
                      <w:highlight w:val="none"/>
                      <w:lang w:val="en-US" w:eastAsia="zh-CN" w:bidi="ar-SA"/>
                    </w:rPr>
                    <w:t>25m高专用烟道</w:t>
                  </w:r>
                  <w:r>
                    <w:rPr>
                      <w:rFonts w:hint="eastAsia"/>
                      <w:sz w:val="21"/>
                      <w:szCs w:val="21"/>
                      <w:vertAlign w:val="baseline"/>
                      <w:lang w:val="en-US" w:eastAsia="zh-CN"/>
                    </w:rPr>
                    <w:t>（</w:t>
                  </w:r>
                  <w:r>
                    <w:rPr>
                      <w:rFonts w:hint="eastAsia"/>
                      <w:vertAlign w:val="baseline"/>
                      <w:lang w:val="en-US" w:eastAsia="zh-CN"/>
                    </w:rPr>
                    <w:t>DA002</w:t>
                  </w:r>
                  <w:r>
                    <w:rPr>
                      <w:rFonts w:hint="eastAsia"/>
                      <w:sz w:val="21"/>
                      <w:szCs w:val="21"/>
                      <w:vertAlign w:val="baseline"/>
                      <w:lang w:val="en-US" w:eastAsia="zh-CN"/>
                    </w:rPr>
                    <w:t>）</w:t>
                  </w:r>
                  <w:r>
                    <w:rPr>
                      <w:rFonts w:hint="eastAsia" w:cs="Times New Roman"/>
                      <w:b w:val="0"/>
                      <w:bCs w:val="0"/>
                      <w:color w:val="auto"/>
                      <w:kern w:val="24"/>
                      <w:sz w:val="21"/>
                      <w:szCs w:val="21"/>
                      <w:highlight w:val="none"/>
                      <w:lang w:val="en-US" w:eastAsia="zh-CN" w:bidi="ar-SA"/>
                    </w:rPr>
                    <w:t>高出楼顶排放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9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bidi="ar"/>
                    </w:rPr>
                  </w:pPr>
                </w:p>
              </w:tc>
              <w:tc>
                <w:tcPr>
                  <w:tcW w:w="1077"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Cs/>
                      <w:color w:val="auto"/>
                      <w:sz w:val="21"/>
                      <w:szCs w:val="21"/>
                      <w:highlight w:val="none"/>
                    </w:rPr>
                  </w:pPr>
                </w:p>
              </w:tc>
              <w:tc>
                <w:tcPr>
                  <w:tcW w:w="646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auto"/>
                      <w:kern w:val="24"/>
                      <w:sz w:val="21"/>
                      <w:szCs w:val="21"/>
                      <w:highlight w:val="none"/>
                      <w:u w:val="none"/>
                      <w:lang w:val="en-US" w:eastAsia="zh-CN" w:bidi="ar-SA"/>
                    </w:rPr>
                    <w:t>煎药室、熏蒸室中药异味经收集后通过1套生物除臭装置处理后由25m高排气筒（DA003）排放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17" w:hRule="atLeast"/>
                <w:jc w:val="center"/>
              </w:trPr>
              <w:tc>
                <w:tcPr>
                  <w:tcW w:w="593" w:type="dxa"/>
                  <w:vMerge w:val="continue"/>
                  <w:tcBorders>
                    <w:tl2br w:val="nil"/>
                    <w:tr2bl w:val="nil"/>
                  </w:tcBorders>
                  <w:noWrap w:val="0"/>
                  <w:vAlign w:val="top"/>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p>
              </w:tc>
              <w:tc>
                <w:tcPr>
                  <w:tcW w:w="1077" w:type="dxa"/>
                  <w:tcBorders>
                    <w:tl2br w:val="nil"/>
                    <w:tr2bl w:val="nil"/>
                  </w:tcBorders>
                  <w:noWrap w:val="0"/>
                  <w:vAlign w:val="center"/>
                </w:tcPr>
                <w:p>
                  <w:pPr>
                    <w:adjustRightInd w:val="0"/>
                    <w:snapToGrid w:val="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废水</w:t>
                  </w:r>
                </w:p>
              </w:tc>
              <w:tc>
                <w:tcPr>
                  <w:tcW w:w="6463" w:type="dxa"/>
                  <w:gridSpan w:val="2"/>
                  <w:tcBorders>
                    <w:tl2br w:val="nil"/>
                    <w:tr2bl w:val="nil"/>
                  </w:tcBorders>
                  <w:noWrap w:val="0"/>
                  <w:vAlign w:val="center"/>
                </w:tcPr>
                <w:p>
                  <w:pPr>
                    <w:adjustRightInd w:val="0"/>
                    <w:snapToGrid w:val="0"/>
                    <w:jc w:val="center"/>
                    <w:rPr>
                      <w:rFonts w:hint="default" w:cs="Times New Roman"/>
                      <w:b w:val="0"/>
                      <w:bCs w:val="0"/>
                      <w:color w:val="auto"/>
                      <w:sz w:val="21"/>
                      <w:szCs w:val="21"/>
                      <w:highlight w:val="none"/>
                      <w:u w:val="none"/>
                      <w:lang w:val="en-US" w:eastAsia="zh-CN"/>
                    </w:rPr>
                  </w:pPr>
                  <w:r>
                    <w:rPr>
                      <w:rFonts w:hint="default" w:ascii="Times New Roman" w:hAnsi="Times New Roman" w:eastAsia="宋体" w:cs="Times New Roman"/>
                      <w:b w:val="0"/>
                      <w:bCs w:val="0"/>
                      <w:color w:val="auto"/>
                      <w:kern w:val="0"/>
                      <w:sz w:val="21"/>
                      <w:szCs w:val="21"/>
                      <w:u w:val="none"/>
                      <w:vertAlign w:val="baseline"/>
                      <w:lang w:val="en-US" w:eastAsia="zh-CN"/>
                    </w:rPr>
                    <w:t>项目</w:t>
                  </w:r>
                  <w:r>
                    <w:rPr>
                      <w:rFonts w:hint="eastAsia" w:ascii="Times New Roman" w:hAnsi="Times New Roman" w:eastAsia="宋体" w:cs="Times New Roman"/>
                      <w:b w:val="0"/>
                      <w:bCs w:val="0"/>
                      <w:color w:val="auto"/>
                      <w:kern w:val="0"/>
                      <w:sz w:val="21"/>
                      <w:szCs w:val="21"/>
                      <w:u w:val="none"/>
                      <w:vertAlign w:val="baseline"/>
                      <w:lang w:val="en-US" w:eastAsia="zh-CN"/>
                    </w:rPr>
                    <w:t>生活污水经化粪池处理（食堂餐饮废水先经隔油池处理）</w:t>
                  </w:r>
                  <w:r>
                    <w:rPr>
                      <w:rFonts w:hint="eastAsia" w:cs="Times New Roman"/>
                      <w:b w:val="0"/>
                      <w:bCs w:val="0"/>
                      <w:color w:val="auto"/>
                      <w:kern w:val="0"/>
                      <w:sz w:val="21"/>
                      <w:szCs w:val="21"/>
                      <w:u w:val="none"/>
                      <w:vertAlign w:val="baseline"/>
                      <w:lang w:val="en-US" w:eastAsia="zh-CN"/>
                    </w:rPr>
                    <w:t>后与医疗废水一同进入院内新建污水处理站处理；</w:t>
                  </w:r>
                  <w:r>
                    <w:rPr>
                      <w:rFonts w:hint="eastAsia" w:cs="Times New Roman"/>
                      <w:b w:val="0"/>
                      <w:bCs w:val="0"/>
                      <w:color w:val="auto"/>
                      <w:sz w:val="21"/>
                      <w:szCs w:val="21"/>
                      <w:highlight w:val="none"/>
                      <w:u w:val="none"/>
                      <w:lang w:val="en-US" w:eastAsia="zh-CN"/>
                    </w:rPr>
                    <w:t>新建污水处理站处理规模为120</w:t>
                  </w:r>
                  <w:r>
                    <w:rPr>
                      <w:rFonts w:hint="eastAsia" w:ascii="Times New Roman" w:hAnsi="Times New Roman" w:eastAsia="宋体" w:cs="Times New Roman"/>
                      <w:b w:val="0"/>
                      <w:bCs w:val="0"/>
                      <w:color w:val="auto"/>
                      <w:sz w:val="21"/>
                      <w:szCs w:val="21"/>
                      <w:highlight w:val="none"/>
                      <w:u w:val="none"/>
                      <w:lang w:val="en-US" w:eastAsia="zh-CN"/>
                    </w:rPr>
                    <w:t>m</w:t>
                  </w:r>
                  <w:r>
                    <w:rPr>
                      <w:rFonts w:hint="eastAsia" w:ascii="Times New Roman" w:hAnsi="Times New Roman" w:eastAsia="宋体" w:cs="Times New Roman"/>
                      <w:b w:val="0"/>
                      <w:bCs w:val="0"/>
                      <w:color w:val="auto"/>
                      <w:sz w:val="21"/>
                      <w:szCs w:val="21"/>
                      <w:highlight w:val="none"/>
                      <w:u w:val="none"/>
                      <w:vertAlign w:val="superscript"/>
                      <w:lang w:val="en-US" w:eastAsia="zh-CN"/>
                    </w:rPr>
                    <w:t>3</w:t>
                  </w:r>
                  <w:r>
                    <w:rPr>
                      <w:rFonts w:hint="eastAsia" w:ascii="Times New Roman" w:hAnsi="Times New Roman" w:eastAsia="宋体" w:cs="Times New Roman"/>
                      <w:b w:val="0"/>
                      <w:bCs w:val="0"/>
                      <w:color w:val="auto"/>
                      <w:sz w:val="21"/>
                      <w:szCs w:val="21"/>
                      <w:highlight w:val="none"/>
                      <w:u w:val="none"/>
                      <w:lang w:val="en-US" w:eastAsia="zh-CN"/>
                    </w:rPr>
                    <w:t>/d</w:t>
                  </w:r>
                  <w:r>
                    <w:rPr>
                      <w:rFonts w:hint="eastAsia" w:cs="Times New Roman"/>
                      <w:b w:val="0"/>
                      <w:bCs w:val="0"/>
                      <w:color w:val="auto"/>
                      <w:sz w:val="21"/>
                      <w:szCs w:val="21"/>
                      <w:highlight w:val="none"/>
                      <w:u w:val="none"/>
                      <w:lang w:val="en-US" w:eastAsia="zh-CN"/>
                    </w:rPr>
                    <w:t>，工艺为“格栅+调节池+混凝沉淀+消毒”。医院综合废水经污水处理站集中处理后</w:t>
                  </w:r>
                  <w:r>
                    <w:rPr>
                      <w:rFonts w:hint="eastAsia" w:ascii="Times New Roman" w:hAnsi="Times New Roman" w:eastAsia="宋体" w:cs="Times New Roman"/>
                      <w:b w:val="0"/>
                      <w:bCs w:val="0"/>
                      <w:color w:val="auto"/>
                      <w:kern w:val="0"/>
                      <w:sz w:val="21"/>
                      <w:szCs w:val="21"/>
                      <w:u w:val="none"/>
                      <w:vertAlign w:val="baseline"/>
                      <w:lang w:val="en-US" w:eastAsia="zh-CN"/>
                    </w:rPr>
                    <w:t>通过市政污水管网排入</w:t>
                  </w:r>
                  <w:r>
                    <w:rPr>
                      <w:rFonts w:hint="default" w:ascii="Times New Roman" w:hAnsi="Times New Roman" w:eastAsia="宋体" w:cs="Times New Roman"/>
                      <w:b w:val="0"/>
                      <w:bCs w:val="0"/>
                      <w:color w:val="auto"/>
                      <w:kern w:val="0"/>
                      <w:sz w:val="21"/>
                      <w:szCs w:val="21"/>
                      <w:u w:val="none"/>
                      <w:vertAlign w:val="baseline"/>
                      <w:lang w:val="en-US" w:eastAsia="zh-CN"/>
                    </w:rPr>
                    <w:t>登封市新区污水处理厂</w:t>
                  </w:r>
                  <w:r>
                    <w:rPr>
                      <w:rFonts w:hint="eastAsia" w:ascii="Times New Roman" w:hAnsi="Times New Roman" w:eastAsia="宋体" w:cs="Times New Roman"/>
                      <w:b w:val="0"/>
                      <w:bCs w:val="0"/>
                      <w:color w:val="auto"/>
                      <w:kern w:val="0"/>
                      <w:sz w:val="21"/>
                      <w:szCs w:val="21"/>
                      <w:u w:val="none"/>
                      <w:vertAlign w:val="baseline"/>
                      <w:lang w:val="en-US" w:eastAsia="zh-CN"/>
                    </w:rPr>
                    <w:t>进一步</w:t>
                  </w:r>
                  <w:r>
                    <w:rPr>
                      <w:rFonts w:hint="default" w:ascii="Times New Roman" w:hAnsi="Times New Roman" w:eastAsia="宋体" w:cs="Times New Roman"/>
                      <w:b w:val="0"/>
                      <w:bCs w:val="0"/>
                      <w:color w:val="auto"/>
                      <w:kern w:val="0"/>
                      <w:sz w:val="21"/>
                      <w:szCs w:val="21"/>
                      <w:u w:val="none"/>
                      <w:vertAlign w:val="baseline"/>
                      <w:lang w:val="en-US" w:eastAsia="zh-CN"/>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93" w:type="dxa"/>
                  <w:vMerge w:val="continue"/>
                  <w:tcBorders>
                    <w:tl2br w:val="nil"/>
                    <w:tr2bl w:val="nil"/>
                  </w:tcBorders>
                  <w:noWrap w:val="0"/>
                  <w:vAlign w:val="top"/>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p>
              </w:tc>
              <w:tc>
                <w:tcPr>
                  <w:tcW w:w="1077" w:type="dxa"/>
                  <w:tcBorders>
                    <w:tl2br w:val="nil"/>
                    <w:tr2bl w:val="nil"/>
                  </w:tcBorders>
                  <w:noWrap w:val="0"/>
                  <w:vAlign w:val="center"/>
                </w:tcPr>
                <w:p>
                  <w:pPr>
                    <w:adjustRightInd w:val="0"/>
                    <w:snapToGrid w:val="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eastAsia="宋体" w:cs="Times New Roman"/>
                      <w:bCs/>
                      <w:color w:val="auto"/>
                      <w:sz w:val="21"/>
                      <w:szCs w:val="21"/>
                      <w:highlight w:val="none"/>
                    </w:rPr>
                    <w:t>噪声</w:t>
                  </w:r>
                </w:p>
              </w:tc>
              <w:tc>
                <w:tcPr>
                  <w:tcW w:w="646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auto"/>
                      <w:sz w:val="21"/>
                      <w:szCs w:val="21"/>
                      <w:highlight w:val="none"/>
                      <w:u w:val="none"/>
                      <w:lang w:val="en-US" w:eastAsia="zh-CN"/>
                    </w:rPr>
                    <w:t>选</w:t>
                  </w:r>
                  <w:r>
                    <w:rPr>
                      <w:rFonts w:hint="eastAsia" w:ascii="Times New Roman" w:hAnsi="Times New Roman" w:eastAsia="宋体" w:cs="Times New Roman"/>
                      <w:b w:val="0"/>
                      <w:bCs w:val="0"/>
                      <w:color w:val="auto"/>
                      <w:sz w:val="21"/>
                      <w:szCs w:val="21"/>
                      <w:highlight w:val="none"/>
                      <w:u w:val="none"/>
                      <w:lang w:val="en-US" w:eastAsia="zh-CN"/>
                    </w:rPr>
                    <w:t>用</w:t>
                  </w:r>
                  <w:r>
                    <w:rPr>
                      <w:rFonts w:hint="default" w:ascii="Times New Roman" w:hAnsi="Times New Roman" w:eastAsia="宋体" w:cs="Times New Roman"/>
                      <w:b w:val="0"/>
                      <w:bCs w:val="0"/>
                      <w:color w:val="auto"/>
                      <w:sz w:val="21"/>
                      <w:szCs w:val="21"/>
                      <w:highlight w:val="none"/>
                      <w:u w:val="none"/>
                      <w:lang w:val="en-US" w:eastAsia="zh-CN"/>
                    </w:rPr>
                    <w:t>低噪声设备</w:t>
                  </w:r>
                  <w:r>
                    <w:rPr>
                      <w:rFonts w:hint="eastAsia" w:cs="Times New Roman"/>
                      <w:b w:val="0"/>
                      <w:bCs w:val="0"/>
                      <w:color w:val="auto"/>
                      <w:sz w:val="21"/>
                      <w:szCs w:val="21"/>
                      <w:highlight w:val="none"/>
                      <w:u w:val="none"/>
                      <w:lang w:val="en-US" w:eastAsia="zh-CN"/>
                    </w:rPr>
                    <w:t>，设置</w:t>
                  </w:r>
                  <w:r>
                    <w:rPr>
                      <w:rFonts w:hint="default" w:ascii="Times New Roman" w:hAnsi="Times New Roman" w:eastAsia="宋体" w:cs="Times New Roman"/>
                      <w:b w:val="0"/>
                      <w:bCs w:val="0"/>
                      <w:color w:val="auto"/>
                      <w:sz w:val="21"/>
                      <w:szCs w:val="21"/>
                      <w:highlight w:val="none"/>
                      <w:u w:val="none"/>
                      <w:lang w:val="en-US" w:eastAsia="zh-CN"/>
                    </w:rPr>
                    <w:t>基础减振</w:t>
                  </w:r>
                  <w:r>
                    <w:rPr>
                      <w:rFonts w:hint="eastAsia" w:ascii="Times New Roman" w:hAnsi="Times New Roman" w:eastAsia="宋体" w:cs="Times New Roman"/>
                      <w:b w:val="0"/>
                      <w:bCs w:val="0"/>
                      <w:color w:val="auto"/>
                      <w:sz w:val="21"/>
                      <w:szCs w:val="21"/>
                      <w:highlight w:val="none"/>
                      <w:u w:val="none"/>
                      <w:lang w:val="en-US" w:eastAsia="zh-CN"/>
                    </w:rPr>
                    <w:t>、建筑</w:t>
                  </w:r>
                  <w:r>
                    <w:rPr>
                      <w:rFonts w:hint="default" w:ascii="Times New Roman" w:hAnsi="Times New Roman" w:eastAsia="宋体" w:cs="Times New Roman"/>
                      <w:b w:val="0"/>
                      <w:bCs w:val="0"/>
                      <w:color w:val="auto"/>
                      <w:sz w:val="21"/>
                      <w:szCs w:val="21"/>
                      <w:highlight w:val="none"/>
                      <w:u w:val="none"/>
                      <w:lang w:val="en-US" w:eastAsia="zh-CN"/>
                    </w:rPr>
                    <w:t>隔声</w:t>
                  </w:r>
                  <w:r>
                    <w:rPr>
                      <w:rFonts w:hint="eastAsia" w:cs="Times New Roman"/>
                      <w:b w:val="0"/>
                      <w:bCs w:val="0"/>
                      <w:color w:val="auto"/>
                      <w:sz w:val="21"/>
                      <w:szCs w:val="21"/>
                      <w:highlight w:val="none"/>
                      <w:u w:val="none"/>
                      <w:lang w:val="en-US" w:eastAsia="zh-CN"/>
                    </w:rPr>
                    <w:t>，加装消声器、隔声罩等措施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93" w:type="dxa"/>
                  <w:vMerge w:val="continue"/>
                  <w:tcBorders>
                    <w:tl2br w:val="nil"/>
                    <w:tr2bl w:val="nil"/>
                  </w:tcBorders>
                  <w:noWrap w:val="0"/>
                  <w:vAlign w:val="top"/>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p>
              </w:tc>
              <w:tc>
                <w:tcPr>
                  <w:tcW w:w="1077"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eastAsia="宋体" w:cs="Times New Roman"/>
                      <w:bCs/>
                      <w:color w:val="auto"/>
                      <w:sz w:val="21"/>
                      <w:szCs w:val="21"/>
                      <w:highlight w:val="none"/>
                    </w:rPr>
                    <w:t>固废</w:t>
                  </w:r>
                </w:p>
              </w:tc>
              <w:tc>
                <w:tcPr>
                  <w:tcW w:w="646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ascii="Times New Roman" w:hAnsi="Times New Roman" w:eastAsia="宋体" w:cs="Times New Roman"/>
                      <w:b w:val="0"/>
                      <w:bCs w:val="0"/>
                      <w:color w:val="auto"/>
                      <w:sz w:val="21"/>
                      <w:szCs w:val="21"/>
                      <w:highlight w:val="none"/>
                      <w:u w:val="none"/>
                      <w:lang w:val="en-US" w:eastAsia="zh-CN"/>
                    </w:rPr>
                    <w:t>医疗废物</w:t>
                  </w:r>
                  <w:r>
                    <w:rPr>
                      <w:rFonts w:hint="eastAsia" w:cs="Times New Roman"/>
                      <w:b w:val="0"/>
                      <w:bCs w:val="0"/>
                      <w:color w:val="auto"/>
                      <w:sz w:val="21"/>
                      <w:szCs w:val="21"/>
                      <w:highlight w:val="none"/>
                      <w:u w:val="none"/>
                      <w:lang w:val="en-US" w:eastAsia="zh-CN"/>
                    </w:rPr>
                    <w:t>分类收集后分区贮存于医废暂存间（5m</w:t>
                  </w:r>
                  <w:r>
                    <w:rPr>
                      <w:rFonts w:hint="eastAsia" w:cs="Times New Roman"/>
                      <w:b w:val="0"/>
                      <w:bCs w:val="0"/>
                      <w:color w:val="auto"/>
                      <w:sz w:val="21"/>
                      <w:szCs w:val="21"/>
                      <w:highlight w:val="none"/>
                      <w:u w:val="none"/>
                      <w:vertAlign w:val="superscript"/>
                      <w:lang w:val="en-US" w:eastAsia="zh-CN"/>
                    </w:rPr>
                    <w:t>2</w:t>
                  </w:r>
                  <w:r>
                    <w:rPr>
                      <w:rFonts w:hint="eastAsia" w:cs="Times New Roman"/>
                      <w:b w:val="0"/>
                      <w:bCs w:val="0"/>
                      <w:color w:val="auto"/>
                      <w:sz w:val="21"/>
                      <w:szCs w:val="21"/>
                      <w:highlight w:val="none"/>
                      <w:u w:val="none"/>
                      <w:lang w:val="en-US" w:eastAsia="zh-CN"/>
                    </w:rPr>
                    <w:t>），定期交有资质单位处置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93" w:type="dxa"/>
                  <w:vMerge w:val="continue"/>
                  <w:tcBorders>
                    <w:tl2br w:val="nil"/>
                    <w:tr2bl w:val="nil"/>
                  </w:tcBorders>
                  <w:noWrap w:val="0"/>
                  <w:vAlign w:val="top"/>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p>
              </w:tc>
              <w:tc>
                <w:tcPr>
                  <w:tcW w:w="1077"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Cs/>
                      <w:color w:val="auto"/>
                      <w:kern w:val="2"/>
                      <w:sz w:val="21"/>
                      <w:szCs w:val="21"/>
                      <w:highlight w:val="none"/>
                      <w:lang w:val="en-US" w:eastAsia="zh-CN" w:bidi="ar-SA"/>
                    </w:rPr>
                  </w:pPr>
                </w:p>
              </w:tc>
              <w:tc>
                <w:tcPr>
                  <w:tcW w:w="646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ascii="Times New Roman" w:hAnsi="Times New Roman" w:eastAsia="宋体" w:cs="Times New Roman"/>
                      <w:b w:val="0"/>
                      <w:bCs w:val="0"/>
                      <w:color w:val="auto"/>
                      <w:sz w:val="21"/>
                      <w:szCs w:val="21"/>
                      <w:highlight w:val="none"/>
                      <w:u w:val="none"/>
                      <w:lang w:val="en-US" w:eastAsia="zh-CN"/>
                    </w:rPr>
                    <w:t>污水处理站污泥</w:t>
                  </w:r>
                  <w:r>
                    <w:rPr>
                      <w:rFonts w:hint="eastAsia" w:cs="Times New Roman"/>
                      <w:b w:val="0"/>
                      <w:bCs w:val="0"/>
                      <w:color w:val="auto"/>
                      <w:sz w:val="21"/>
                      <w:szCs w:val="21"/>
                      <w:highlight w:val="none"/>
                      <w:u w:val="none"/>
                      <w:lang w:val="en-US" w:eastAsia="zh-CN"/>
                    </w:rPr>
                    <w:t>经脱水、消毒后</w:t>
                  </w:r>
                  <w:r>
                    <w:rPr>
                      <w:rFonts w:hint="eastAsia" w:ascii="Times New Roman" w:hAnsi="Times New Roman" w:eastAsia="宋体" w:cs="Times New Roman"/>
                      <w:b w:val="0"/>
                      <w:bCs w:val="0"/>
                      <w:color w:val="auto"/>
                      <w:sz w:val="21"/>
                      <w:szCs w:val="21"/>
                      <w:highlight w:val="none"/>
                      <w:u w:val="none"/>
                      <w:lang w:val="en-US" w:eastAsia="zh-CN"/>
                    </w:rPr>
                    <w:t>贮存于</w:t>
                  </w:r>
                  <w:r>
                    <w:rPr>
                      <w:rFonts w:hint="eastAsia" w:cs="Times New Roman"/>
                      <w:b w:val="0"/>
                      <w:bCs w:val="0"/>
                      <w:color w:val="auto"/>
                      <w:sz w:val="21"/>
                      <w:szCs w:val="21"/>
                      <w:highlight w:val="none"/>
                      <w:u w:val="none"/>
                      <w:lang w:val="en-US" w:eastAsia="zh-CN"/>
                    </w:rPr>
                    <w:t>危废暂存间</w:t>
                  </w:r>
                  <w:r>
                    <w:rPr>
                      <w:rFonts w:hint="eastAsia" w:ascii="Times New Roman" w:hAnsi="Times New Roman" w:eastAsia="宋体" w:cs="Times New Roman"/>
                      <w:b w:val="0"/>
                      <w:bCs w:val="0"/>
                      <w:color w:val="auto"/>
                      <w:sz w:val="21"/>
                      <w:szCs w:val="21"/>
                      <w:highlight w:val="none"/>
                      <w:u w:val="none"/>
                      <w:lang w:val="en-US" w:eastAsia="zh-CN"/>
                    </w:rPr>
                    <w:t>（</w:t>
                  </w:r>
                  <w:r>
                    <w:rPr>
                      <w:rFonts w:hint="default" w:ascii="Times New Roman" w:hAnsi="Times New Roman" w:eastAsia="宋体" w:cs="Times New Roman"/>
                      <w:b w:val="0"/>
                      <w:bCs w:val="0"/>
                      <w:color w:val="auto"/>
                      <w:sz w:val="21"/>
                      <w:szCs w:val="21"/>
                      <w:highlight w:val="none"/>
                      <w:u w:val="none"/>
                      <w:lang w:val="en-US" w:eastAsia="zh-CN"/>
                    </w:rPr>
                    <w:t>5 m</w:t>
                  </w:r>
                  <w:r>
                    <w:rPr>
                      <w:rFonts w:hint="default" w:ascii="Times New Roman" w:hAnsi="Times New Roman" w:eastAsia="宋体" w:cs="Times New Roman"/>
                      <w:b w:val="0"/>
                      <w:bCs w:val="0"/>
                      <w:color w:val="auto"/>
                      <w:sz w:val="21"/>
                      <w:szCs w:val="21"/>
                      <w:highlight w:val="none"/>
                      <w:u w:val="none"/>
                      <w:vertAlign w:val="superscript"/>
                      <w:lang w:val="en-US" w:eastAsia="zh-CN"/>
                    </w:rPr>
                    <w:t>2</w:t>
                  </w:r>
                  <w:r>
                    <w:rPr>
                      <w:rFonts w:hint="eastAsia" w:ascii="Times New Roman" w:hAnsi="Times New Roman" w:eastAsia="宋体" w:cs="Times New Roman"/>
                      <w:b w:val="0"/>
                      <w:bCs w:val="0"/>
                      <w:color w:val="auto"/>
                      <w:sz w:val="21"/>
                      <w:szCs w:val="21"/>
                      <w:highlight w:val="none"/>
                      <w:u w:val="none"/>
                      <w:lang w:val="en-US" w:eastAsia="zh-CN"/>
                    </w:rPr>
                    <w:t>），定期</w:t>
                  </w:r>
                  <w:r>
                    <w:rPr>
                      <w:rFonts w:hint="eastAsia" w:cs="Times New Roman"/>
                      <w:b w:val="0"/>
                      <w:bCs w:val="0"/>
                      <w:color w:val="auto"/>
                      <w:sz w:val="21"/>
                      <w:szCs w:val="21"/>
                      <w:highlight w:val="none"/>
                      <w:u w:val="none"/>
                      <w:lang w:val="en-US" w:eastAsia="zh-CN"/>
                    </w:rPr>
                    <w:t>交</w:t>
                  </w:r>
                  <w:r>
                    <w:rPr>
                      <w:rFonts w:hint="eastAsia" w:ascii="Times New Roman" w:hAnsi="Times New Roman" w:eastAsia="宋体" w:cs="Times New Roman"/>
                      <w:b w:val="0"/>
                      <w:bCs w:val="0"/>
                      <w:color w:val="auto"/>
                      <w:sz w:val="21"/>
                      <w:szCs w:val="21"/>
                      <w:highlight w:val="none"/>
                      <w:u w:val="none"/>
                      <w:lang w:val="en-US" w:eastAsia="zh-CN"/>
                    </w:rPr>
                    <w:t>有资质单位处</w:t>
                  </w:r>
                  <w:r>
                    <w:rPr>
                      <w:rFonts w:hint="eastAsia" w:cs="Times New Roman"/>
                      <w:b w:val="0"/>
                      <w:bCs w:val="0"/>
                      <w:color w:val="auto"/>
                      <w:sz w:val="21"/>
                      <w:szCs w:val="21"/>
                      <w:highlight w:val="none"/>
                      <w:u w:val="none"/>
                      <w:lang w:val="en-US" w:eastAsia="zh-CN"/>
                    </w:rPr>
                    <w:t>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93" w:type="dxa"/>
                  <w:vMerge w:val="continue"/>
                  <w:tcBorders>
                    <w:tl2br w:val="nil"/>
                    <w:tr2bl w:val="nil"/>
                  </w:tcBorders>
                  <w:noWrap w:val="0"/>
                  <w:vAlign w:val="top"/>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p>
              </w:tc>
              <w:tc>
                <w:tcPr>
                  <w:tcW w:w="1077"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Cs/>
                      <w:color w:val="auto"/>
                      <w:kern w:val="2"/>
                      <w:sz w:val="21"/>
                      <w:szCs w:val="21"/>
                      <w:highlight w:val="none"/>
                      <w:lang w:val="en-US" w:eastAsia="zh-CN" w:bidi="ar-SA"/>
                    </w:rPr>
                  </w:pPr>
                </w:p>
              </w:tc>
              <w:tc>
                <w:tcPr>
                  <w:tcW w:w="646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auto"/>
                      <w:sz w:val="21"/>
                      <w:szCs w:val="21"/>
                      <w:highlight w:val="none"/>
                      <w:u w:val="none"/>
                      <w:lang w:val="en-US" w:eastAsia="zh-CN"/>
                    </w:rPr>
                    <w:t>中药渣</w:t>
                  </w:r>
                  <w:r>
                    <w:rPr>
                      <w:rFonts w:hint="eastAsia"/>
                      <w:b w:val="0"/>
                      <w:bCs w:val="0"/>
                      <w:u w:val="none"/>
                      <w:lang w:val="en-US" w:eastAsia="zh-CN"/>
                    </w:rPr>
                    <w:t>收集后交由环卫部门清运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93" w:type="dxa"/>
                  <w:vMerge w:val="continue"/>
                  <w:tcBorders>
                    <w:tl2br w:val="nil"/>
                    <w:tr2bl w:val="nil"/>
                  </w:tcBorders>
                  <w:noWrap w:val="0"/>
                  <w:vAlign w:val="top"/>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p>
              </w:tc>
              <w:tc>
                <w:tcPr>
                  <w:tcW w:w="1077"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Cs/>
                      <w:color w:val="auto"/>
                      <w:kern w:val="2"/>
                      <w:sz w:val="21"/>
                      <w:szCs w:val="21"/>
                      <w:highlight w:val="none"/>
                      <w:lang w:val="en-US" w:eastAsia="zh-CN" w:bidi="ar-SA"/>
                    </w:rPr>
                  </w:pPr>
                </w:p>
              </w:tc>
              <w:tc>
                <w:tcPr>
                  <w:tcW w:w="646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废输液瓶收集后暂存于一般固废间</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5 m</w:t>
                  </w:r>
                  <w:r>
                    <w:rPr>
                      <w:rFonts w:hint="default" w:ascii="Times New Roman" w:hAnsi="Times New Roman" w:eastAsia="宋体" w:cs="Times New Roman"/>
                      <w:color w:val="auto"/>
                      <w:sz w:val="21"/>
                      <w:szCs w:val="21"/>
                      <w:highlight w:val="none"/>
                      <w:vertAlign w:val="superscript"/>
                      <w:lang w:val="en-US" w:eastAsia="zh-CN"/>
                    </w:rPr>
                    <w:t>2</w:t>
                  </w:r>
                  <w:r>
                    <w:rPr>
                      <w:rFonts w:hint="eastAsia"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定期交回收单位回收处置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93" w:type="dxa"/>
                  <w:vMerge w:val="continue"/>
                  <w:tcBorders>
                    <w:tl2br w:val="nil"/>
                    <w:tr2bl w:val="nil"/>
                  </w:tcBorders>
                  <w:noWrap w:val="0"/>
                  <w:vAlign w:val="top"/>
                </w:tcPr>
                <w:p>
                  <w:pPr>
                    <w:widowControl/>
                    <w:jc w:val="center"/>
                    <w:textAlignment w:val="center"/>
                    <w:rPr>
                      <w:rFonts w:hint="default" w:ascii="Times New Roman" w:hAnsi="Times New Roman" w:eastAsia="宋体" w:cs="Times New Roman"/>
                      <w:color w:val="auto"/>
                      <w:kern w:val="0"/>
                      <w:sz w:val="21"/>
                      <w:szCs w:val="21"/>
                      <w:highlight w:val="yellow"/>
                      <w:lang w:val="en-US" w:eastAsia="zh-CN" w:bidi="ar"/>
                    </w:rPr>
                  </w:pPr>
                </w:p>
              </w:tc>
              <w:tc>
                <w:tcPr>
                  <w:tcW w:w="1077"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Cs/>
                      <w:color w:val="auto"/>
                      <w:kern w:val="2"/>
                      <w:sz w:val="21"/>
                      <w:szCs w:val="21"/>
                      <w:highlight w:val="none"/>
                      <w:lang w:val="en-US" w:eastAsia="zh-CN" w:bidi="ar-SA"/>
                    </w:rPr>
                  </w:pPr>
                </w:p>
              </w:tc>
              <w:tc>
                <w:tcPr>
                  <w:tcW w:w="6463"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生活垃圾经垃圾箱收集</w:t>
                  </w:r>
                  <w:r>
                    <w:rPr>
                      <w:rFonts w:hint="eastAsia" w:cs="Times New Roman"/>
                      <w:color w:val="auto"/>
                      <w:sz w:val="21"/>
                      <w:szCs w:val="21"/>
                      <w:highlight w:val="none"/>
                      <w:lang w:val="en-US" w:eastAsia="zh-CN"/>
                    </w:rPr>
                    <w:t>后</w:t>
                  </w:r>
                  <w:r>
                    <w:rPr>
                      <w:rFonts w:hint="default" w:ascii="Times New Roman" w:hAnsi="Times New Roman" w:eastAsia="宋体" w:cs="Times New Roman"/>
                      <w:color w:val="auto"/>
                      <w:sz w:val="21"/>
                      <w:szCs w:val="21"/>
                      <w:highlight w:val="none"/>
                      <w:lang w:val="en-US" w:eastAsia="zh-CN"/>
                    </w:rPr>
                    <w:t>由环卫部门清运</w:t>
                  </w:r>
                </w:p>
              </w:tc>
            </w:tr>
          </w:tbl>
          <w:p>
            <w:pPr>
              <w:adjustRightInd w:val="0"/>
              <w:snapToGrid w:val="0"/>
              <w:spacing w:before="159" w:beforeLines="50" w:line="440" w:lineRule="exac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color w:val="auto"/>
                <w:sz w:val="24"/>
                <w:szCs w:val="24"/>
                <w:highlight w:val="none"/>
                <w:lang w:val="en-US" w:eastAsia="zh-CN"/>
              </w:rPr>
              <w:t>2.2</w:t>
            </w:r>
            <w:r>
              <w:rPr>
                <w:rFonts w:hint="default" w:ascii="Times New Roman" w:hAnsi="Times New Roman" w:eastAsia="宋体" w:cs="Times New Roman"/>
                <w:b/>
                <w:color w:val="auto"/>
                <w:sz w:val="24"/>
                <w:szCs w:val="24"/>
                <w:highlight w:val="none"/>
              </w:rPr>
              <w:t xml:space="preserve"> </w:t>
            </w:r>
            <w:r>
              <w:rPr>
                <w:rFonts w:hint="eastAsia" w:ascii="Times New Roman" w:hAnsi="Times New Roman" w:eastAsia="宋体" w:cs="Times New Roman"/>
                <w:b/>
                <w:color w:val="auto"/>
                <w:sz w:val="24"/>
                <w:szCs w:val="24"/>
                <w:highlight w:val="none"/>
                <w:lang w:val="en-US" w:eastAsia="zh-CN"/>
              </w:rPr>
              <w:t>床位分配明细</w:t>
            </w:r>
          </w:p>
          <w:p>
            <w:pPr>
              <w:keepNext w:val="0"/>
              <w:keepLines w:val="0"/>
              <w:pageBreakBefore w:val="0"/>
              <w:widowControl w:val="0"/>
              <w:kinsoku/>
              <w:wordWrap/>
              <w:overflowPunct/>
              <w:topLinePunct w:val="0"/>
              <w:autoSpaceDE/>
              <w:autoSpaceDN/>
              <w:bidi w:val="0"/>
              <w:adjustRightInd/>
              <w:snapToGrid/>
              <w:spacing w:before="159" w:beforeLines="50" w:line="44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w:t>
            </w:r>
            <w:r>
              <w:rPr>
                <w:rFonts w:hint="eastAsia" w:ascii="Times New Roman" w:hAnsi="Times New Roman" w:eastAsia="宋体" w:cs="Times New Roman"/>
                <w:color w:val="auto"/>
                <w:sz w:val="24"/>
                <w:szCs w:val="24"/>
                <w:highlight w:val="none"/>
                <w:lang w:val="en-US" w:eastAsia="zh-CN"/>
              </w:rPr>
              <w:t>项目床位分配见表2-2</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159" w:beforeLines="50" w:line="240" w:lineRule="auto"/>
              <w:ind w:firstLine="0" w:firstLineChars="0"/>
              <w:jc w:val="center"/>
              <w:textAlignment w:val="auto"/>
              <w:rPr>
                <w:rFonts w:hint="eastAsia"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rPr>
              <w:t>表</w:t>
            </w:r>
            <w:r>
              <w:rPr>
                <w:rFonts w:hint="eastAsia" w:ascii="Times New Roman" w:hAnsi="Times New Roman" w:eastAsia="宋体" w:cs="Times New Roman"/>
                <w:b/>
                <w:bCs/>
                <w:color w:val="auto"/>
                <w:sz w:val="24"/>
                <w:szCs w:val="24"/>
                <w:highlight w:val="none"/>
                <w:lang w:val="en-US" w:eastAsia="zh-CN"/>
              </w:rPr>
              <w:t>2-2</w:t>
            </w:r>
            <w:r>
              <w:rPr>
                <w:rFonts w:hint="default" w:ascii="Times New Roman" w:hAnsi="Times New Roman" w:eastAsia="宋体" w:cs="Times New Roman"/>
                <w:b/>
                <w:bCs/>
                <w:color w:val="auto"/>
                <w:sz w:val="24"/>
                <w:szCs w:val="24"/>
                <w:highlight w:val="none"/>
              </w:rPr>
              <w:t xml:space="preserve">  床位分配</w:t>
            </w:r>
            <w:r>
              <w:rPr>
                <w:rFonts w:hint="eastAsia" w:cs="Times New Roman"/>
                <w:b/>
                <w:bCs/>
                <w:color w:val="auto"/>
                <w:sz w:val="24"/>
                <w:szCs w:val="24"/>
                <w:highlight w:val="none"/>
                <w:lang w:val="en-US" w:eastAsia="zh-CN"/>
              </w:rPr>
              <w:t>一览表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657"/>
              <w:gridCol w:w="1969"/>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7" w:type="dxa"/>
                  <w:noWrap w:val="0"/>
                  <w:vAlign w:val="center"/>
                </w:tcPr>
                <w:p>
                  <w:pPr>
                    <w:widowControl w:val="0"/>
                    <w:numPr>
                      <w:ilvl w:val="0"/>
                      <w:numId w:val="0"/>
                    </w:numPr>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序号</w:t>
                  </w:r>
                </w:p>
              </w:tc>
              <w:tc>
                <w:tcPr>
                  <w:tcW w:w="1243" w:type="dxa"/>
                  <w:noWrap w:val="0"/>
                  <w:vAlign w:val="center"/>
                </w:tcPr>
                <w:p>
                  <w:pPr>
                    <w:widowControl w:val="0"/>
                    <w:numPr>
                      <w:ilvl w:val="0"/>
                      <w:numId w:val="0"/>
                    </w:numPr>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科室</w:t>
                  </w:r>
                </w:p>
              </w:tc>
              <w:tc>
                <w:tcPr>
                  <w:tcW w:w="1477" w:type="dxa"/>
                  <w:noWrap w:val="0"/>
                  <w:vAlign w:val="center"/>
                </w:tcPr>
                <w:p>
                  <w:pPr>
                    <w:widowControl w:val="0"/>
                    <w:numPr>
                      <w:ilvl w:val="0"/>
                      <w:numId w:val="0"/>
                    </w:numPr>
                    <w:jc w:val="center"/>
                    <w:rPr>
                      <w:rFonts w:hint="default" w:ascii="Times New Roman" w:hAnsi="Times New Roman" w:cs="Times New Roman"/>
                      <w:b/>
                      <w:bCs/>
                      <w:sz w:val="21"/>
                      <w:szCs w:val="21"/>
                      <w:vertAlign w:val="baseline"/>
                      <w:lang w:val="en-US" w:eastAsia="zh-CN"/>
                    </w:rPr>
                  </w:pPr>
                  <w:r>
                    <w:rPr>
                      <w:rFonts w:hint="eastAsia" w:ascii="Times New Roman" w:hAnsi="Times New Roman" w:cs="Times New Roman"/>
                      <w:b/>
                      <w:bCs/>
                      <w:sz w:val="21"/>
                      <w:szCs w:val="21"/>
                      <w:vertAlign w:val="baseline"/>
                      <w:lang w:val="en-US" w:eastAsia="zh-CN"/>
                    </w:rPr>
                    <w:t>床位数（张）</w:t>
                  </w:r>
                </w:p>
              </w:tc>
              <w:tc>
                <w:tcPr>
                  <w:tcW w:w="2765" w:type="dxa"/>
                  <w:noWrap w:val="0"/>
                  <w:vAlign w:val="center"/>
                </w:tcPr>
                <w:p>
                  <w:pPr>
                    <w:widowControl w:val="0"/>
                    <w:numPr>
                      <w:ilvl w:val="0"/>
                      <w:numId w:val="0"/>
                    </w:numPr>
                    <w:jc w:val="center"/>
                    <w:rPr>
                      <w:rFonts w:hint="default"/>
                      <w:b w:val="0"/>
                      <w:bCs w:val="0"/>
                      <w:u w:val="none"/>
                      <w:lang w:val="en-US" w:eastAsia="zh-CN"/>
                    </w:rPr>
                  </w:pPr>
                  <w:r>
                    <w:rPr>
                      <w:rFonts w:hint="eastAsia"/>
                      <w:b w:val="0"/>
                      <w:bCs w:val="0"/>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7"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w:t>
                  </w:r>
                </w:p>
              </w:tc>
              <w:tc>
                <w:tcPr>
                  <w:tcW w:w="1243"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外科</w:t>
                  </w:r>
                </w:p>
              </w:tc>
              <w:tc>
                <w:tcPr>
                  <w:tcW w:w="1477"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20</w:t>
                  </w:r>
                </w:p>
              </w:tc>
              <w:tc>
                <w:tcPr>
                  <w:tcW w:w="2765" w:type="dxa"/>
                  <w:noWrap w:val="0"/>
                  <w:vAlign w:val="center"/>
                </w:tcPr>
                <w:p>
                  <w:pPr>
                    <w:widowControl w:val="0"/>
                    <w:numPr>
                      <w:ilvl w:val="0"/>
                      <w:numId w:val="0"/>
                    </w:numPr>
                    <w:jc w:val="center"/>
                    <w:rPr>
                      <w:rFonts w:hint="default"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外科位于医养结合服务中心2层，日接诊人数11人，床位入住率9%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7"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w:t>
                  </w:r>
                </w:p>
              </w:tc>
              <w:tc>
                <w:tcPr>
                  <w:tcW w:w="1243"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b w:val="0"/>
                      <w:bCs w:val="0"/>
                      <w:sz w:val="21"/>
                      <w:szCs w:val="21"/>
                      <w:lang w:val="en-US" w:eastAsia="zh-CN"/>
                    </w:rPr>
                    <w:t>内科</w:t>
                  </w:r>
                </w:p>
              </w:tc>
              <w:tc>
                <w:tcPr>
                  <w:tcW w:w="1477"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20</w:t>
                  </w:r>
                </w:p>
              </w:tc>
              <w:tc>
                <w:tcPr>
                  <w:tcW w:w="2765" w:type="dxa"/>
                  <w:noWrap w:val="0"/>
                  <w:vAlign w:val="center"/>
                </w:tcPr>
                <w:p>
                  <w:pPr>
                    <w:widowControl w:val="0"/>
                    <w:numPr>
                      <w:ilvl w:val="0"/>
                      <w:numId w:val="0"/>
                    </w:numPr>
                    <w:jc w:val="center"/>
                    <w:rPr>
                      <w:rFonts w:hint="eastAsia"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内科位于医养结合服务中心4层，日接诊人数9人，床位入住率11%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7"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w:t>
                  </w:r>
                </w:p>
              </w:tc>
              <w:tc>
                <w:tcPr>
                  <w:tcW w:w="1243"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b w:val="0"/>
                      <w:bCs w:val="0"/>
                      <w:sz w:val="21"/>
                      <w:szCs w:val="21"/>
                      <w:lang w:val="en-US" w:eastAsia="zh-CN"/>
                    </w:rPr>
                    <w:t>中医科</w:t>
                  </w:r>
                </w:p>
              </w:tc>
              <w:tc>
                <w:tcPr>
                  <w:tcW w:w="1477"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40</w:t>
                  </w:r>
                </w:p>
              </w:tc>
              <w:tc>
                <w:tcPr>
                  <w:tcW w:w="2765" w:type="dxa"/>
                  <w:noWrap w:val="0"/>
                  <w:vAlign w:val="center"/>
                </w:tcPr>
                <w:p>
                  <w:pPr>
                    <w:widowControl w:val="0"/>
                    <w:numPr>
                      <w:ilvl w:val="0"/>
                      <w:numId w:val="0"/>
                    </w:numPr>
                    <w:ind w:left="0" w:leftChars="0" w:firstLine="0" w:firstLineChars="0"/>
                    <w:jc w:val="center"/>
                    <w:rPr>
                      <w:rFonts w:hint="eastAsia"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中医科位于医养结合服务中心3层，日接诊人数12人，床位入住率16%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7"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4</w:t>
                  </w:r>
                </w:p>
              </w:tc>
              <w:tc>
                <w:tcPr>
                  <w:tcW w:w="1243"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康养</w:t>
                  </w:r>
                  <w:r>
                    <w:rPr>
                      <w:rFonts w:hint="eastAsia" w:ascii="Times New Roman" w:hAnsi="Times New Roman" w:cs="Times New Roman"/>
                      <w:sz w:val="21"/>
                      <w:szCs w:val="21"/>
                      <w:vertAlign w:val="baseline"/>
                      <w:lang w:val="en-US" w:eastAsia="zh-CN"/>
                    </w:rPr>
                    <w:t>区</w:t>
                  </w:r>
                </w:p>
              </w:tc>
              <w:tc>
                <w:tcPr>
                  <w:tcW w:w="1477"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70</w:t>
                  </w:r>
                </w:p>
              </w:tc>
              <w:tc>
                <w:tcPr>
                  <w:tcW w:w="2765" w:type="dxa"/>
                  <w:noWrap w:val="0"/>
                  <w:vAlign w:val="center"/>
                </w:tcPr>
                <w:p>
                  <w:pPr>
                    <w:widowControl w:val="0"/>
                    <w:numPr>
                      <w:ilvl w:val="0"/>
                      <w:numId w:val="0"/>
                    </w:numPr>
                    <w:ind w:left="0" w:leftChars="0" w:firstLine="0" w:firstLineChars="0"/>
                    <w:jc w:val="center"/>
                    <w:rPr>
                      <w:rFonts w:hint="eastAsia"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康养区位于医养结合服务中心</w:t>
                  </w:r>
                  <w:r>
                    <w:rPr>
                      <w:rFonts w:hint="eastAsia" w:cs="Times New Roman"/>
                      <w:b w:val="0"/>
                      <w:bCs w:val="0"/>
                      <w:color w:val="auto"/>
                      <w:kern w:val="0"/>
                      <w:sz w:val="21"/>
                      <w:szCs w:val="21"/>
                      <w:highlight w:val="none"/>
                      <w:u w:val="none"/>
                      <w:vertAlign w:val="baseline"/>
                      <w:lang w:val="en-US" w:eastAsia="zh-CN"/>
                    </w:rPr>
                    <w:t>5-7层</w:t>
                  </w:r>
                  <w:r>
                    <w:rPr>
                      <w:rFonts w:hint="eastAsia" w:cs="Times New Roman"/>
                      <w:b w:val="0"/>
                      <w:bCs w:val="0"/>
                      <w:sz w:val="21"/>
                      <w:szCs w:val="21"/>
                      <w:u w:val="none"/>
                      <w:vertAlign w:val="baseline"/>
                      <w:lang w:val="en-US" w:eastAsia="zh-CN"/>
                    </w:rPr>
                    <w:t>，日接诊人数33人，床位入住率9%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60" w:type="dxa"/>
                  <w:gridSpan w:val="2"/>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合计</w:t>
                  </w:r>
                </w:p>
              </w:tc>
              <w:tc>
                <w:tcPr>
                  <w:tcW w:w="1477"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w:t>
                  </w:r>
                  <w:r>
                    <w:rPr>
                      <w:rFonts w:hint="eastAsia" w:cs="Times New Roman"/>
                      <w:sz w:val="21"/>
                      <w:szCs w:val="21"/>
                      <w:vertAlign w:val="baseline"/>
                      <w:lang w:val="en-US" w:eastAsia="zh-CN"/>
                    </w:rPr>
                    <w:t>5</w:t>
                  </w:r>
                  <w:r>
                    <w:rPr>
                      <w:rFonts w:hint="eastAsia" w:ascii="Times New Roman" w:hAnsi="Times New Roman" w:cs="Times New Roman"/>
                      <w:sz w:val="21"/>
                      <w:szCs w:val="21"/>
                      <w:vertAlign w:val="baseline"/>
                      <w:lang w:val="en-US" w:eastAsia="zh-CN"/>
                    </w:rPr>
                    <w:t>0</w:t>
                  </w:r>
                </w:p>
              </w:tc>
              <w:tc>
                <w:tcPr>
                  <w:tcW w:w="2765" w:type="dxa"/>
                  <w:noWrap w:val="0"/>
                  <w:vAlign w:val="center"/>
                </w:tcPr>
                <w:p>
                  <w:pPr>
                    <w:widowControl w:val="0"/>
                    <w:numPr>
                      <w:ilvl w:val="0"/>
                      <w:numId w:val="0"/>
                    </w:numPr>
                    <w:jc w:val="center"/>
                    <w:rPr>
                      <w:rFonts w:hint="default"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before="159" w:beforeLines="50" w:line="440" w:lineRule="exact"/>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lang w:val="en-US" w:eastAsia="zh-CN"/>
              </w:rPr>
              <w:t>2.</w:t>
            </w:r>
            <w:r>
              <w:rPr>
                <w:rFonts w:hint="eastAsia" w:ascii="Times New Roman" w:hAnsi="Times New Roman" w:eastAsia="宋体" w:cs="Times New Roman"/>
                <w:b/>
                <w:color w:val="auto"/>
                <w:sz w:val="24"/>
                <w:szCs w:val="24"/>
                <w:highlight w:val="none"/>
                <w:lang w:val="en-US" w:eastAsia="zh-CN"/>
              </w:rPr>
              <w:t>3</w:t>
            </w:r>
            <w:r>
              <w:rPr>
                <w:rFonts w:hint="default" w:ascii="Times New Roman" w:hAnsi="Times New Roman" w:eastAsia="宋体" w:cs="Times New Roman"/>
                <w:b/>
                <w:color w:val="auto"/>
                <w:sz w:val="24"/>
                <w:szCs w:val="24"/>
                <w:highlight w:val="none"/>
              </w:rPr>
              <w:t>主要生产设备</w:t>
            </w:r>
          </w:p>
          <w:p>
            <w:pPr>
              <w:keepNext w:val="0"/>
              <w:keepLines w:val="0"/>
              <w:pageBreakBefore w:val="0"/>
              <w:widowControl w:val="0"/>
              <w:kinsoku/>
              <w:wordWrap/>
              <w:overflowPunct/>
              <w:topLinePunct w:val="0"/>
              <w:autoSpaceDE/>
              <w:autoSpaceDN/>
              <w:bidi w:val="0"/>
              <w:adjustRightInd w:val="0"/>
              <w:snapToGrid w:val="0"/>
              <w:spacing w:before="159" w:beforeLines="50" w:line="440" w:lineRule="exact"/>
              <w:ind w:firstLine="480" w:firstLineChars="200"/>
              <w:textAlignment w:val="auto"/>
              <w:rPr>
                <w:rFonts w:hint="eastAsia" w:ascii="Times New Roman" w:hAnsi="Times New Roman" w:eastAsia="宋体" w:cs="Times New Roman"/>
                <w:bCs/>
                <w:color w:val="auto"/>
                <w:sz w:val="24"/>
                <w:szCs w:val="24"/>
                <w:highlight w:val="none"/>
                <w:lang w:val="en-US" w:eastAsia="zh-CN"/>
              </w:rPr>
            </w:pPr>
            <w:r>
              <w:rPr>
                <w:rFonts w:hint="default" w:ascii="Times New Roman" w:hAnsi="Times New Roman" w:eastAsia="宋体" w:cs="Times New Roman"/>
                <w:bCs/>
                <w:color w:val="auto"/>
                <w:sz w:val="24"/>
                <w:szCs w:val="24"/>
                <w:highlight w:val="none"/>
              </w:rPr>
              <w:t>本</w:t>
            </w:r>
            <w:r>
              <w:rPr>
                <w:rFonts w:hint="eastAsia" w:ascii="Times New Roman" w:hAnsi="Times New Roman" w:eastAsia="宋体" w:cs="Times New Roman"/>
                <w:bCs/>
                <w:color w:val="auto"/>
                <w:sz w:val="24"/>
                <w:szCs w:val="24"/>
                <w:highlight w:val="none"/>
                <w:lang w:val="en-US" w:eastAsia="zh-CN"/>
              </w:rPr>
              <w:t>项目</w:t>
            </w:r>
            <w:r>
              <w:rPr>
                <w:rFonts w:hint="default" w:ascii="Times New Roman" w:hAnsi="Times New Roman" w:eastAsia="宋体" w:cs="Times New Roman"/>
                <w:bCs/>
                <w:color w:val="auto"/>
                <w:sz w:val="24"/>
                <w:szCs w:val="24"/>
                <w:highlight w:val="none"/>
              </w:rPr>
              <w:t>主要设备</w:t>
            </w:r>
            <w:r>
              <w:rPr>
                <w:rFonts w:hint="eastAsia" w:ascii="Times New Roman" w:hAnsi="Times New Roman" w:eastAsia="宋体" w:cs="Times New Roman"/>
                <w:bCs/>
                <w:color w:val="auto"/>
                <w:sz w:val="24"/>
                <w:szCs w:val="24"/>
                <w:highlight w:val="none"/>
                <w:lang w:val="en-US" w:eastAsia="zh-CN"/>
              </w:rPr>
              <w:t>见</w:t>
            </w:r>
            <w:r>
              <w:rPr>
                <w:rFonts w:hint="default" w:ascii="Times New Roman" w:hAnsi="Times New Roman" w:eastAsia="宋体" w:cs="Times New Roman"/>
                <w:bCs/>
                <w:color w:val="auto"/>
                <w:sz w:val="24"/>
                <w:szCs w:val="24"/>
                <w:highlight w:val="none"/>
              </w:rPr>
              <w:t>表</w:t>
            </w:r>
            <w:r>
              <w:rPr>
                <w:rFonts w:hint="eastAsia" w:ascii="Times New Roman" w:hAnsi="Times New Roman" w:eastAsia="宋体" w:cs="Times New Roman"/>
                <w:bCs/>
                <w:color w:val="auto"/>
                <w:sz w:val="24"/>
                <w:szCs w:val="24"/>
                <w:highlight w:val="none"/>
                <w:lang w:val="en-US" w:eastAsia="zh-CN"/>
              </w:rPr>
              <w:t>2-</w:t>
            </w:r>
            <w:r>
              <w:rPr>
                <w:rFonts w:hint="eastAsia" w:cs="Times New Roman"/>
                <w:bCs/>
                <w:color w:val="auto"/>
                <w:sz w:val="24"/>
                <w:szCs w:val="24"/>
                <w:highlight w:val="none"/>
                <w:lang w:val="en-US" w:eastAsia="zh-CN"/>
              </w:rPr>
              <w:t>3</w:t>
            </w:r>
            <w:r>
              <w:rPr>
                <w:rFonts w:hint="default" w:ascii="Times New Roman" w:hAnsi="Times New Roman" w:eastAsia="宋体" w:cs="Times New Roman"/>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159" w:beforeLines="50" w:line="240" w:lineRule="auto"/>
              <w:ind w:firstLine="0" w:firstLineChars="0"/>
              <w:jc w:val="center"/>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表2-3  项目主要设备一览表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2825"/>
              <w:gridCol w:w="1472"/>
              <w:gridCol w:w="135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0" w:type="dxa"/>
                  <w:noWrap w:val="0"/>
                  <w:vAlign w:val="center"/>
                </w:tcPr>
                <w:p>
                  <w:pPr>
                    <w:widowControl w:val="0"/>
                    <w:numPr>
                      <w:ilvl w:val="0"/>
                      <w:numId w:val="0"/>
                    </w:numPr>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序号</w:t>
                  </w:r>
                </w:p>
              </w:tc>
              <w:tc>
                <w:tcPr>
                  <w:tcW w:w="2825" w:type="dxa"/>
                  <w:noWrap w:val="0"/>
                  <w:vAlign w:val="center"/>
                </w:tcPr>
                <w:p>
                  <w:pPr>
                    <w:widowControl w:val="0"/>
                    <w:numPr>
                      <w:ilvl w:val="0"/>
                      <w:numId w:val="0"/>
                    </w:numPr>
                    <w:jc w:val="center"/>
                    <w:rPr>
                      <w:rFonts w:hint="default" w:ascii="Times New Roman" w:hAnsi="Times New Roman" w:cs="Times New Roman"/>
                      <w:b/>
                      <w:bCs/>
                      <w:sz w:val="21"/>
                      <w:szCs w:val="21"/>
                      <w:vertAlign w:val="baseline"/>
                      <w:lang w:val="en-US" w:eastAsia="zh-CN"/>
                    </w:rPr>
                  </w:pPr>
                  <w:r>
                    <w:rPr>
                      <w:rFonts w:hint="eastAsia" w:ascii="Times New Roman" w:hAnsi="Times New Roman" w:cs="Times New Roman"/>
                      <w:b/>
                      <w:bCs/>
                      <w:sz w:val="21"/>
                      <w:szCs w:val="21"/>
                      <w:vertAlign w:val="baseline"/>
                      <w:lang w:val="en-US" w:eastAsia="zh-CN"/>
                    </w:rPr>
                    <w:t>设备名称</w:t>
                  </w:r>
                </w:p>
              </w:tc>
              <w:tc>
                <w:tcPr>
                  <w:tcW w:w="1472" w:type="dxa"/>
                  <w:noWrap w:val="0"/>
                  <w:vAlign w:val="center"/>
                </w:tcPr>
                <w:p>
                  <w:pPr>
                    <w:widowControl w:val="0"/>
                    <w:numPr>
                      <w:ilvl w:val="0"/>
                      <w:numId w:val="0"/>
                    </w:numPr>
                    <w:jc w:val="center"/>
                    <w:rPr>
                      <w:rFonts w:hint="default" w:ascii="Times New Roman" w:hAnsi="Times New Roman" w:cs="Times New Roman"/>
                      <w:b/>
                      <w:bCs/>
                      <w:sz w:val="21"/>
                      <w:szCs w:val="21"/>
                      <w:vertAlign w:val="baseline"/>
                      <w:lang w:val="en-US" w:eastAsia="zh-CN"/>
                    </w:rPr>
                  </w:pPr>
                  <w:r>
                    <w:rPr>
                      <w:rFonts w:hint="eastAsia" w:ascii="Times New Roman" w:hAnsi="Times New Roman" w:cs="Times New Roman"/>
                      <w:b/>
                      <w:bCs/>
                      <w:sz w:val="21"/>
                      <w:szCs w:val="21"/>
                      <w:vertAlign w:val="baseline"/>
                      <w:lang w:val="en-US" w:eastAsia="zh-CN"/>
                    </w:rPr>
                    <w:t>单位</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cs="Times New Roman"/>
                      <w:b/>
                      <w:bCs/>
                      <w:kern w:val="2"/>
                      <w:sz w:val="21"/>
                      <w:szCs w:val="21"/>
                      <w:vertAlign w:val="baseline"/>
                      <w:lang w:val="en-US" w:eastAsia="zh-CN" w:bidi="ar-SA"/>
                    </w:rPr>
                  </w:pPr>
                  <w:r>
                    <w:rPr>
                      <w:rFonts w:hint="default" w:ascii="Times New Roman" w:hAnsi="Times New Roman" w:cs="Times New Roman"/>
                      <w:b/>
                      <w:bCs/>
                      <w:sz w:val="21"/>
                      <w:szCs w:val="21"/>
                      <w:vertAlign w:val="baseline"/>
                      <w:lang w:val="en-US" w:eastAsia="zh-CN"/>
                    </w:rPr>
                    <w:t>数量</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cs="Times New Roman"/>
                      <w:b/>
                      <w:bCs/>
                      <w:kern w:val="2"/>
                      <w:sz w:val="21"/>
                      <w:szCs w:val="21"/>
                      <w:vertAlign w:val="baseline"/>
                      <w:lang w:val="en-US" w:eastAsia="zh-CN" w:bidi="ar-SA"/>
                    </w:rPr>
                  </w:pPr>
                  <w:r>
                    <w:rPr>
                      <w:rFonts w:hint="default" w:ascii="Times New Roman" w:hAnsi="Times New Roman" w:cs="Times New Roman"/>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0"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w:t>
                  </w:r>
                </w:p>
              </w:tc>
              <w:tc>
                <w:tcPr>
                  <w:tcW w:w="2825" w:type="dxa"/>
                  <w:noWrap w:val="0"/>
                  <w:vAlign w:val="center"/>
                </w:tcPr>
                <w:p>
                  <w:pPr>
                    <w:widowControl w:val="0"/>
                    <w:numPr>
                      <w:ilvl w:val="0"/>
                      <w:numId w:val="0"/>
                    </w:numPr>
                    <w:ind w:left="0" w:leftChars="0" w:firstLine="0" w:firstLineChars="0"/>
                    <w:jc w:val="center"/>
                    <w:rPr>
                      <w:rFonts w:hint="default" w:ascii="Times New Roman" w:hAnsi="Times New Roman" w:cs="Times New Roman"/>
                      <w:kern w:val="2"/>
                      <w:sz w:val="21"/>
                      <w:szCs w:val="21"/>
                      <w:vertAlign w:val="baseline"/>
                      <w:lang w:val="en-US" w:eastAsia="zh-CN" w:bidi="ar-SA"/>
                    </w:rPr>
                  </w:pPr>
                  <w:r>
                    <w:rPr>
                      <w:rFonts w:hint="eastAsia" w:cs="Times New Roman"/>
                      <w:sz w:val="21"/>
                      <w:szCs w:val="21"/>
                      <w:vertAlign w:val="baseline"/>
                      <w:lang w:val="en-US" w:eastAsia="zh-CN"/>
                    </w:rPr>
                    <w:t>CT</w:t>
                  </w:r>
                </w:p>
              </w:tc>
              <w:tc>
                <w:tcPr>
                  <w:tcW w:w="1472"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台</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1</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拍片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0"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2</w:t>
                  </w:r>
                </w:p>
              </w:tc>
              <w:tc>
                <w:tcPr>
                  <w:tcW w:w="2825" w:type="dxa"/>
                  <w:noWrap w:val="0"/>
                  <w:vAlign w:val="center"/>
                </w:tcPr>
                <w:p>
                  <w:pPr>
                    <w:widowControl w:val="0"/>
                    <w:numPr>
                      <w:ilvl w:val="0"/>
                      <w:numId w:val="0"/>
                    </w:numPr>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DR</w:t>
                  </w:r>
                </w:p>
              </w:tc>
              <w:tc>
                <w:tcPr>
                  <w:tcW w:w="1472" w:type="dxa"/>
                  <w:noWrap w:val="0"/>
                  <w:vAlign w:val="center"/>
                </w:tcPr>
                <w:p>
                  <w:pPr>
                    <w:widowControl w:val="0"/>
                    <w:numPr>
                      <w:ilvl w:val="0"/>
                      <w:numId w:val="0"/>
                    </w:numPr>
                    <w:ind w:left="0" w:leftChars="0" w:firstLine="0" w:firstLineChars="0"/>
                    <w:jc w:val="center"/>
                    <w:rPr>
                      <w:rFonts w:hint="eastAsia" w:cs="Times New Roman"/>
                      <w:sz w:val="21"/>
                      <w:szCs w:val="21"/>
                      <w:vertAlign w:val="baseline"/>
                      <w:lang w:val="en-US" w:eastAsia="zh-CN"/>
                    </w:rPr>
                  </w:pPr>
                  <w:r>
                    <w:rPr>
                      <w:rFonts w:hint="eastAsia" w:cs="Times New Roman"/>
                      <w:sz w:val="21"/>
                      <w:szCs w:val="21"/>
                      <w:vertAlign w:val="baseline"/>
                      <w:lang w:val="en-US" w:eastAsia="zh-CN"/>
                    </w:rPr>
                    <w:t>台</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拍片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0"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3</w:t>
                  </w:r>
                </w:p>
              </w:tc>
              <w:tc>
                <w:tcPr>
                  <w:tcW w:w="2825" w:type="dxa"/>
                  <w:noWrap w:val="0"/>
                  <w:vAlign w:val="center"/>
                </w:tcPr>
                <w:p>
                  <w:pPr>
                    <w:widowControl w:val="0"/>
                    <w:numPr>
                      <w:ilvl w:val="0"/>
                      <w:numId w:val="0"/>
                    </w:numPr>
                    <w:ind w:left="0" w:leftChars="0" w:firstLine="0" w:firstLineChars="0"/>
                    <w:jc w:val="center"/>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彩超</w:t>
                  </w:r>
                </w:p>
              </w:tc>
              <w:tc>
                <w:tcPr>
                  <w:tcW w:w="1472" w:type="dxa"/>
                  <w:noWrap w:val="0"/>
                  <w:vAlign w:val="center"/>
                </w:tcPr>
                <w:p>
                  <w:pPr>
                    <w:widowControl w:val="0"/>
                    <w:numPr>
                      <w:ilvl w:val="0"/>
                      <w:numId w:val="0"/>
                    </w:numPr>
                    <w:ind w:left="0" w:leftChars="0" w:firstLine="0" w:firstLineChars="0"/>
                    <w:jc w:val="center"/>
                    <w:rPr>
                      <w:rFonts w:hint="eastAsia" w:cs="Times New Roman"/>
                      <w:sz w:val="21"/>
                      <w:szCs w:val="21"/>
                      <w:vertAlign w:val="baseline"/>
                      <w:lang w:val="en-US" w:eastAsia="zh-CN"/>
                    </w:rPr>
                  </w:pPr>
                  <w:r>
                    <w:rPr>
                      <w:rFonts w:hint="eastAsia" w:cs="Times New Roman"/>
                      <w:sz w:val="21"/>
                      <w:szCs w:val="21"/>
                      <w:vertAlign w:val="baseline"/>
                      <w:lang w:val="en-US" w:eastAsia="zh-CN"/>
                    </w:rPr>
                    <w:t>台</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拍片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0"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4</w:t>
                  </w:r>
                </w:p>
              </w:tc>
              <w:tc>
                <w:tcPr>
                  <w:tcW w:w="2825"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心电图</w:t>
                  </w:r>
                  <w:r>
                    <w:rPr>
                      <w:rFonts w:hint="eastAsia" w:cs="Times New Roman"/>
                      <w:sz w:val="21"/>
                      <w:szCs w:val="21"/>
                      <w:vertAlign w:val="baseline"/>
                      <w:lang w:val="en-US" w:eastAsia="zh-CN"/>
                    </w:rPr>
                    <w:t>机</w:t>
                  </w:r>
                </w:p>
              </w:tc>
              <w:tc>
                <w:tcPr>
                  <w:tcW w:w="1472"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台</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1</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测心率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0"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5</w:t>
                  </w:r>
                </w:p>
              </w:tc>
              <w:tc>
                <w:tcPr>
                  <w:tcW w:w="2825"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全自动血细胞分析仪</w:t>
                  </w:r>
                </w:p>
              </w:tc>
              <w:tc>
                <w:tcPr>
                  <w:tcW w:w="1472"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台</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1</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化验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0"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6</w:t>
                  </w:r>
                </w:p>
              </w:tc>
              <w:tc>
                <w:tcPr>
                  <w:tcW w:w="2825"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尿分析仪</w:t>
                  </w:r>
                </w:p>
              </w:tc>
              <w:tc>
                <w:tcPr>
                  <w:tcW w:w="1472"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台</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1</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化验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0"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7</w:t>
                  </w:r>
                </w:p>
              </w:tc>
              <w:tc>
                <w:tcPr>
                  <w:tcW w:w="2825"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熏蒸床</w:t>
                  </w:r>
                </w:p>
              </w:tc>
              <w:tc>
                <w:tcPr>
                  <w:tcW w:w="1472"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张</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3</w:t>
                  </w:r>
                </w:p>
              </w:tc>
              <w:tc>
                <w:tcPr>
                  <w:tcW w:w="1358"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熏蒸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0"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8</w:t>
                  </w:r>
                </w:p>
              </w:tc>
              <w:tc>
                <w:tcPr>
                  <w:tcW w:w="2825"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煎药机</w:t>
                  </w:r>
                </w:p>
              </w:tc>
              <w:tc>
                <w:tcPr>
                  <w:tcW w:w="1472"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台</w:t>
                  </w:r>
                </w:p>
              </w:tc>
              <w:tc>
                <w:tcPr>
                  <w:tcW w:w="135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2</w:t>
                  </w:r>
                </w:p>
              </w:tc>
              <w:tc>
                <w:tcPr>
                  <w:tcW w:w="1358"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煎药</w:t>
                  </w:r>
                </w:p>
              </w:tc>
            </w:tr>
          </w:tbl>
          <w:p>
            <w:pPr>
              <w:keepNext w:val="0"/>
              <w:keepLines w:val="0"/>
              <w:pageBreakBefore w:val="0"/>
              <w:widowControl/>
              <w:suppressLineNumbers w:val="0"/>
              <w:kinsoku/>
              <w:wordWrap/>
              <w:overflowPunct/>
              <w:topLinePunct w:val="0"/>
              <w:autoSpaceDE/>
              <w:autoSpaceDN/>
              <w:bidi w:val="0"/>
              <w:adjustRightInd/>
              <w:snapToGrid/>
              <w:ind w:firstLine="360" w:firstLineChars="200"/>
              <w:jc w:val="left"/>
              <w:textAlignment w:val="auto"/>
              <w:rPr>
                <w:rFonts w:hint="default" w:ascii="宋体" w:hAnsi="宋体" w:eastAsia="宋体" w:cs="宋体"/>
                <w:sz w:val="18"/>
                <w:szCs w:val="18"/>
                <w:lang w:val="en-US"/>
              </w:rPr>
            </w:pPr>
            <w:r>
              <w:rPr>
                <w:rFonts w:hint="eastAsia" w:ascii="宋体" w:hAnsi="宋体" w:eastAsia="宋体" w:cs="宋体"/>
                <w:color w:val="000000"/>
                <w:kern w:val="0"/>
                <w:sz w:val="18"/>
                <w:szCs w:val="18"/>
                <w:lang w:val="en-US" w:eastAsia="zh-CN" w:bidi="ar"/>
              </w:rPr>
              <w:t>注：本项目涉及的辐射类设备环境影响委托相关资质单位另行评价。</w:t>
            </w:r>
          </w:p>
          <w:p>
            <w:pPr>
              <w:snapToGrid w:val="0"/>
              <w:spacing w:before="159" w:beforeLines="50" w:line="440" w:lineRule="exact"/>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lang w:val="en-US" w:eastAsia="zh-CN"/>
              </w:rPr>
              <w:t>2.</w:t>
            </w:r>
            <w:r>
              <w:rPr>
                <w:rFonts w:hint="eastAsia" w:ascii="Times New Roman" w:hAnsi="Times New Roman" w:eastAsia="宋体" w:cs="Times New Roman"/>
                <w:b/>
                <w:bCs/>
                <w:color w:val="auto"/>
                <w:sz w:val="24"/>
                <w:szCs w:val="24"/>
                <w:highlight w:val="none"/>
                <w:lang w:val="en-US" w:eastAsia="zh-CN"/>
              </w:rPr>
              <w:t>4主要</w:t>
            </w:r>
            <w:r>
              <w:rPr>
                <w:rFonts w:hint="default" w:ascii="Times New Roman" w:hAnsi="Times New Roman" w:eastAsia="宋体" w:cs="Times New Roman"/>
                <w:b/>
                <w:bCs/>
                <w:color w:val="auto"/>
                <w:sz w:val="24"/>
                <w:szCs w:val="24"/>
                <w:highlight w:val="none"/>
              </w:rPr>
              <w:t>原辅材料及能（资）源消耗</w:t>
            </w:r>
          </w:p>
          <w:p>
            <w:pPr>
              <w:spacing w:before="159" w:beforeLines="50" w:line="440" w:lineRule="exact"/>
              <w:ind w:firstLine="480" w:firstLineChars="20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color w:val="auto"/>
                <w:sz w:val="24"/>
                <w:szCs w:val="24"/>
                <w:highlight w:val="none"/>
              </w:rPr>
              <w:t>本项目主要原辅材料</w:t>
            </w:r>
            <w:r>
              <w:rPr>
                <w:rFonts w:hint="eastAsia" w:ascii="Times New Roman" w:hAnsi="Times New Roman" w:eastAsia="宋体" w:cs="Times New Roman"/>
                <w:color w:val="auto"/>
                <w:sz w:val="24"/>
                <w:szCs w:val="24"/>
                <w:highlight w:val="none"/>
                <w:lang w:val="en-US" w:eastAsia="zh-CN"/>
              </w:rPr>
              <w:t>及</w:t>
            </w:r>
            <w:r>
              <w:rPr>
                <w:rFonts w:hint="default" w:ascii="Times New Roman" w:hAnsi="Times New Roman" w:eastAsia="宋体" w:cs="Times New Roman"/>
                <w:color w:val="auto"/>
                <w:sz w:val="24"/>
                <w:szCs w:val="24"/>
                <w:highlight w:val="none"/>
              </w:rPr>
              <w:t>能（资）源消耗情况见表</w:t>
            </w:r>
            <w:r>
              <w:rPr>
                <w:rFonts w:hint="eastAsia" w:ascii="Times New Roman" w:hAnsi="Times New Roman" w:eastAsia="宋体" w:cs="Times New Roman"/>
                <w:color w:val="auto"/>
                <w:sz w:val="24"/>
                <w:szCs w:val="24"/>
                <w:highlight w:val="none"/>
                <w:lang w:val="en-US" w:eastAsia="zh-CN"/>
              </w:rPr>
              <w:t>2-</w:t>
            </w:r>
            <w:r>
              <w:rPr>
                <w:rFonts w:hint="eastAsia"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w:t>
            </w:r>
          </w:p>
          <w:p>
            <w:pPr>
              <w:spacing w:before="159" w:beforeLines="50" w:line="440" w:lineRule="exact"/>
              <w:jc w:val="center"/>
              <w:rPr>
                <w:rFonts w:hint="default" w:ascii="Times New Roman" w:hAnsi="Times New Roman" w:eastAsia="宋体" w:cs="Times New Roman"/>
                <w:b/>
                <w:bCs/>
                <w:color w:val="auto"/>
                <w:sz w:val="24"/>
                <w:szCs w:val="24"/>
                <w:highlight w:val="none"/>
                <w:u w:val="none"/>
                <w:lang w:val="en-US" w:eastAsia="zh-CN"/>
              </w:rPr>
            </w:pPr>
            <w:r>
              <w:rPr>
                <w:rFonts w:hint="default" w:ascii="Times New Roman" w:hAnsi="Times New Roman" w:eastAsia="宋体" w:cs="Times New Roman"/>
                <w:b/>
                <w:bCs/>
                <w:color w:val="auto"/>
                <w:sz w:val="24"/>
                <w:szCs w:val="24"/>
                <w:highlight w:val="none"/>
                <w:u w:val="none"/>
              </w:rPr>
              <w:t>表</w:t>
            </w:r>
            <w:r>
              <w:rPr>
                <w:rFonts w:hint="eastAsia" w:ascii="Times New Roman" w:hAnsi="Times New Roman" w:eastAsia="宋体" w:cs="Times New Roman"/>
                <w:b/>
                <w:bCs/>
                <w:color w:val="auto"/>
                <w:sz w:val="24"/>
                <w:szCs w:val="24"/>
                <w:highlight w:val="none"/>
                <w:u w:val="none"/>
                <w:lang w:val="en-US" w:eastAsia="zh-CN"/>
              </w:rPr>
              <w:t>2-</w:t>
            </w:r>
            <w:r>
              <w:rPr>
                <w:rFonts w:hint="eastAsia" w:cs="Times New Roman"/>
                <w:b/>
                <w:bCs/>
                <w:color w:val="auto"/>
                <w:sz w:val="24"/>
                <w:szCs w:val="24"/>
                <w:highlight w:val="none"/>
                <w:u w:val="none"/>
                <w:lang w:val="en-US" w:eastAsia="zh-CN"/>
              </w:rPr>
              <w:t>4</w:t>
            </w:r>
            <w:r>
              <w:rPr>
                <w:rFonts w:hint="default" w:ascii="Times New Roman" w:hAnsi="Times New Roman" w:eastAsia="宋体" w:cs="Times New Roman"/>
                <w:b/>
                <w:bCs/>
                <w:color w:val="auto"/>
                <w:sz w:val="24"/>
                <w:szCs w:val="24"/>
                <w:highlight w:val="none"/>
                <w:u w:val="none"/>
              </w:rPr>
              <w:t xml:space="preserve">  原辅材料及能（资）源消耗</w:t>
            </w:r>
            <w:r>
              <w:rPr>
                <w:rFonts w:hint="default" w:ascii="Times New Roman" w:hAnsi="Times New Roman" w:eastAsia="宋体" w:cs="Times New Roman"/>
                <w:b/>
                <w:bCs/>
                <w:color w:val="auto"/>
                <w:sz w:val="24"/>
                <w:szCs w:val="24"/>
                <w:highlight w:val="none"/>
                <w:u w:val="none"/>
                <w:lang w:val="en-US" w:eastAsia="zh-CN"/>
              </w:rPr>
              <w:t>一览表</w:t>
            </w:r>
          </w:p>
          <w:tbl>
            <w:tblPr>
              <w:tblStyle w:val="24"/>
              <w:tblW w:w="8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033"/>
              <w:gridCol w:w="877"/>
              <w:gridCol w:w="1281"/>
              <w:gridCol w:w="1362"/>
              <w:gridCol w:w="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0"/>
                  <w:vAlign w:val="center"/>
                </w:tcPr>
                <w:p>
                  <w:pPr>
                    <w:widowControl w:val="0"/>
                    <w:numPr>
                      <w:ilvl w:val="0"/>
                      <w:numId w:val="0"/>
                    </w:numPr>
                    <w:jc w:val="center"/>
                    <w:rPr>
                      <w:rFonts w:hint="default" w:ascii="Times New Roman" w:hAnsi="Times New Roman" w:cs="Times New Roman"/>
                      <w:b/>
                      <w:bCs/>
                      <w:sz w:val="21"/>
                      <w:szCs w:val="21"/>
                      <w:u w:val="none"/>
                      <w:vertAlign w:val="baseline"/>
                      <w:lang w:val="en-US" w:eastAsia="zh-CN"/>
                    </w:rPr>
                  </w:pPr>
                  <w:r>
                    <w:rPr>
                      <w:rFonts w:hint="default" w:ascii="Times New Roman" w:hAnsi="Times New Roman" w:cs="Times New Roman"/>
                      <w:b/>
                      <w:bCs/>
                      <w:sz w:val="21"/>
                      <w:szCs w:val="21"/>
                      <w:u w:val="none"/>
                      <w:vertAlign w:val="baseline"/>
                      <w:lang w:val="en-US" w:eastAsia="zh-CN"/>
                    </w:rPr>
                    <w:t>序号</w:t>
                  </w:r>
                </w:p>
              </w:tc>
              <w:tc>
                <w:tcPr>
                  <w:tcW w:w="1910" w:type="dxa"/>
                  <w:gridSpan w:val="2"/>
                  <w:noWrap w:val="0"/>
                  <w:vAlign w:val="center"/>
                </w:tcPr>
                <w:p>
                  <w:pPr>
                    <w:widowControl w:val="0"/>
                    <w:numPr>
                      <w:ilvl w:val="0"/>
                      <w:numId w:val="0"/>
                    </w:numPr>
                    <w:jc w:val="center"/>
                    <w:rPr>
                      <w:rFonts w:hint="default" w:ascii="Times New Roman" w:hAnsi="Times New Roman" w:cs="Times New Roman"/>
                      <w:b/>
                      <w:bCs/>
                      <w:sz w:val="21"/>
                      <w:szCs w:val="21"/>
                      <w:u w:val="none"/>
                      <w:vertAlign w:val="baseline"/>
                      <w:lang w:val="en-US" w:eastAsia="zh-CN"/>
                    </w:rPr>
                  </w:pPr>
                  <w:r>
                    <w:rPr>
                      <w:rFonts w:hint="eastAsia" w:ascii="Times New Roman" w:hAnsi="Times New Roman" w:cs="Times New Roman"/>
                      <w:b/>
                      <w:bCs/>
                      <w:sz w:val="21"/>
                      <w:szCs w:val="21"/>
                      <w:u w:val="none"/>
                      <w:vertAlign w:val="baseline"/>
                      <w:lang w:val="en-US" w:eastAsia="zh-CN"/>
                    </w:rPr>
                    <w:t>名称</w:t>
                  </w:r>
                </w:p>
              </w:tc>
              <w:tc>
                <w:tcPr>
                  <w:tcW w:w="1281" w:type="dxa"/>
                  <w:noWrap w:val="0"/>
                  <w:vAlign w:val="center"/>
                </w:tcPr>
                <w:p>
                  <w:pPr>
                    <w:widowControl w:val="0"/>
                    <w:numPr>
                      <w:ilvl w:val="0"/>
                      <w:numId w:val="0"/>
                    </w:numPr>
                    <w:ind w:left="0" w:leftChars="0" w:firstLine="0" w:firstLineChars="0"/>
                    <w:jc w:val="center"/>
                    <w:rPr>
                      <w:rFonts w:hint="default" w:ascii="Times New Roman" w:hAnsi="Times New Roman" w:cs="Times New Roman"/>
                      <w:b/>
                      <w:bCs/>
                      <w:sz w:val="21"/>
                      <w:szCs w:val="21"/>
                      <w:u w:val="none"/>
                      <w:vertAlign w:val="baseline"/>
                      <w:lang w:val="en-US" w:eastAsia="zh-CN"/>
                    </w:rPr>
                  </w:pPr>
                  <w:r>
                    <w:rPr>
                      <w:rFonts w:hint="eastAsia" w:cs="Times New Roman"/>
                      <w:b/>
                      <w:bCs/>
                      <w:sz w:val="21"/>
                      <w:szCs w:val="21"/>
                      <w:u w:val="none"/>
                      <w:vertAlign w:val="baseline"/>
                      <w:lang w:val="en-US" w:eastAsia="zh-CN"/>
                    </w:rPr>
                    <w:t>单位</w:t>
                  </w:r>
                </w:p>
              </w:tc>
              <w:tc>
                <w:tcPr>
                  <w:tcW w:w="1362" w:type="dxa"/>
                  <w:noWrap w:val="0"/>
                  <w:vAlign w:val="center"/>
                </w:tcPr>
                <w:p>
                  <w:pPr>
                    <w:widowControl w:val="0"/>
                    <w:numPr>
                      <w:ilvl w:val="0"/>
                      <w:numId w:val="0"/>
                    </w:numPr>
                    <w:ind w:left="0" w:leftChars="0" w:firstLine="0" w:firstLineChars="0"/>
                    <w:jc w:val="center"/>
                    <w:rPr>
                      <w:rFonts w:hint="default" w:ascii="Times New Roman" w:hAnsi="Times New Roman" w:cs="Times New Roman"/>
                      <w:b/>
                      <w:bCs/>
                      <w:kern w:val="2"/>
                      <w:sz w:val="21"/>
                      <w:szCs w:val="21"/>
                      <w:u w:val="none"/>
                      <w:vertAlign w:val="baseline"/>
                      <w:lang w:val="en-US" w:eastAsia="zh-CN" w:bidi="ar-SA"/>
                    </w:rPr>
                  </w:pPr>
                  <w:r>
                    <w:rPr>
                      <w:rFonts w:hint="eastAsia" w:ascii="Times New Roman" w:hAnsi="Times New Roman" w:cs="Times New Roman"/>
                      <w:b/>
                      <w:bCs/>
                      <w:sz w:val="21"/>
                      <w:szCs w:val="21"/>
                      <w:u w:val="none"/>
                      <w:vertAlign w:val="baseline"/>
                      <w:lang w:val="en-US" w:eastAsia="zh-CN"/>
                    </w:rPr>
                    <w:t>年消耗量</w:t>
                  </w:r>
                </w:p>
              </w:tc>
              <w:tc>
                <w:tcPr>
                  <w:tcW w:w="2918" w:type="dxa"/>
                  <w:noWrap w:val="0"/>
                  <w:vAlign w:val="center"/>
                </w:tcPr>
                <w:p>
                  <w:pPr>
                    <w:widowControl w:val="0"/>
                    <w:numPr>
                      <w:ilvl w:val="0"/>
                      <w:numId w:val="0"/>
                    </w:numPr>
                    <w:jc w:val="center"/>
                    <w:rPr>
                      <w:rFonts w:hint="default" w:ascii="Times New Roman" w:hAnsi="Times New Roman" w:cs="Times New Roman"/>
                      <w:b/>
                      <w:bCs/>
                      <w:sz w:val="21"/>
                      <w:szCs w:val="21"/>
                      <w:u w:val="none"/>
                      <w:vertAlign w:val="baseline"/>
                      <w:lang w:val="en-US" w:eastAsia="zh-CN"/>
                    </w:rPr>
                  </w:pPr>
                  <w:r>
                    <w:rPr>
                      <w:rFonts w:hint="eastAsia" w:ascii="Times New Roman" w:hAnsi="Times New Roman" w:cs="Times New Roman"/>
                      <w:b/>
                      <w:bCs/>
                      <w:sz w:val="21"/>
                      <w:szCs w:val="21"/>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default" w:ascii="Times New Roman" w:hAnsi="Times New Roman" w:cs="Times New Roman"/>
                      <w:b w:val="0"/>
                      <w:bCs w:val="0"/>
                      <w:sz w:val="21"/>
                      <w:szCs w:val="21"/>
                      <w:u w:val="none"/>
                      <w:vertAlign w:val="baseline"/>
                      <w:lang w:val="en-US" w:eastAsia="zh-CN"/>
                    </w:rPr>
                    <w:t>1</w:t>
                  </w:r>
                </w:p>
              </w:tc>
              <w:tc>
                <w:tcPr>
                  <w:tcW w:w="1910" w:type="dxa"/>
                  <w:gridSpan w:val="2"/>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default" w:ascii="Times New Roman" w:hAnsi="Times New Roman" w:cs="Times New Roman"/>
                      <w:b w:val="0"/>
                      <w:bCs w:val="0"/>
                      <w:sz w:val="21"/>
                      <w:szCs w:val="21"/>
                      <w:u w:val="none"/>
                      <w:vertAlign w:val="baseline"/>
                      <w:lang w:val="en-US" w:eastAsia="zh-CN"/>
                    </w:rPr>
                    <w:t>一次性输液器</w:t>
                  </w:r>
                </w:p>
              </w:tc>
              <w:tc>
                <w:tcPr>
                  <w:tcW w:w="1281" w:type="dxa"/>
                  <w:noWrap w:val="0"/>
                  <w:vAlign w:val="center"/>
                </w:tcPr>
                <w:p>
                  <w:pPr>
                    <w:widowControl w:val="0"/>
                    <w:numPr>
                      <w:ilvl w:val="0"/>
                      <w:numId w:val="0"/>
                    </w:numPr>
                    <w:ind w:left="0" w:leftChars="0" w:firstLine="0" w:firstLineChars="0"/>
                    <w:jc w:val="center"/>
                    <w:rPr>
                      <w:rFonts w:hint="eastAsia" w:cs="Times New Roman"/>
                      <w:b w:val="0"/>
                      <w:bCs w:val="0"/>
                      <w:sz w:val="21"/>
                      <w:szCs w:val="21"/>
                      <w:u w:val="none"/>
                      <w:vertAlign w:val="baseline"/>
                      <w:lang w:val="en-US" w:eastAsia="zh-CN"/>
                    </w:rPr>
                  </w:pPr>
                  <w:r>
                    <w:rPr>
                      <w:rFonts w:hint="eastAsia" w:ascii="Times New Roman" w:hAnsi="Times New Roman" w:cs="Times New Roman"/>
                      <w:b w:val="0"/>
                      <w:bCs w:val="0"/>
                      <w:sz w:val="21"/>
                      <w:szCs w:val="21"/>
                      <w:u w:val="none"/>
                      <w:vertAlign w:val="baseline"/>
                      <w:lang w:val="en-US" w:eastAsia="zh-CN"/>
                    </w:rPr>
                    <w:t>个</w:t>
                  </w:r>
                </w:p>
              </w:tc>
              <w:tc>
                <w:tcPr>
                  <w:tcW w:w="1362" w:type="dxa"/>
                  <w:noWrap w:val="0"/>
                  <w:vAlign w:val="center"/>
                </w:tcPr>
                <w:p>
                  <w:pPr>
                    <w:widowControl w:val="0"/>
                    <w:numPr>
                      <w:ilvl w:val="0"/>
                      <w:numId w:val="0"/>
                    </w:numPr>
                    <w:ind w:left="0" w:leftChars="0" w:firstLine="0" w:firstLineChars="0"/>
                    <w:jc w:val="center"/>
                    <w:rPr>
                      <w:rFonts w:hint="default" w:ascii="Times New Roman" w:hAnsi="Times New Roman"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200</w:t>
                  </w:r>
                </w:p>
              </w:tc>
              <w:tc>
                <w:tcPr>
                  <w:tcW w:w="2918" w:type="dxa"/>
                  <w:vMerge w:val="restart"/>
                  <w:noWrap w:val="0"/>
                  <w:vAlign w:val="center"/>
                </w:tcPr>
                <w:p>
                  <w:pPr>
                    <w:widowControl w:val="0"/>
                    <w:numPr>
                      <w:ilvl w:val="0"/>
                      <w:numId w:val="0"/>
                    </w:numPr>
                    <w:ind w:left="0" w:leftChars="0" w:firstLine="0" w:firstLineChars="0"/>
                    <w:jc w:val="center"/>
                    <w:rPr>
                      <w:rFonts w:hint="default" w:ascii="Times New Roman" w:hAnsi="Times New Roman"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ascii="Times New Roman" w:hAnsi="Times New Roman" w:cs="Times New Roman"/>
                      <w:b w:val="0"/>
                      <w:bCs w:val="0"/>
                      <w:sz w:val="21"/>
                      <w:szCs w:val="21"/>
                      <w:u w:val="none"/>
                      <w:vertAlign w:val="baseline"/>
                      <w:lang w:val="en-US" w:eastAsia="zh-CN"/>
                    </w:rPr>
                    <w:t>2</w:t>
                  </w:r>
                </w:p>
              </w:tc>
              <w:tc>
                <w:tcPr>
                  <w:tcW w:w="1910" w:type="dxa"/>
                  <w:gridSpan w:val="2"/>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default" w:ascii="Times New Roman" w:hAnsi="Times New Roman" w:eastAsia="宋体" w:cs="Times New Roman"/>
                      <w:b w:val="0"/>
                      <w:bCs w:val="0"/>
                      <w:kern w:val="2"/>
                      <w:sz w:val="21"/>
                      <w:szCs w:val="21"/>
                      <w:u w:val="none"/>
                      <w:vertAlign w:val="baseline"/>
                      <w:lang w:val="en-US" w:eastAsia="zh-CN" w:bidi="ar-SA"/>
                    </w:rPr>
                    <w:t>一次性注射器</w:t>
                  </w:r>
                </w:p>
              </w:tc>
              <w:tc>
                <w:tcPr>
                  <w:tcW w:w="1281" w:type="dxa"/>
                  <w:noWrap w:val="0"/>
                  <w:vAlign w:val="center"/>
                </w:tcPr>
                <w:p>
                  <w:pPr>
                    <w:widowControl w:val="0"/>
                    <w:numPr>
                      <w:ilvl w:val="0"/>
                      <w:numId w:val="0"/>
                    </w:numPr>
                    <w:ind w:left="0" w:leftChars="0" w:firstLine="0" w:firstLineChars="0"/>
                    <w:jc w:val="center"/>
                    <w:rPr>
                      <w:rFonts w:hint="eastAsia"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支</w:t>
                  </w:r>
                </w:p>
              </w:tc>
              <w:tc>
                <w:tcPr>
                  <w:tcW w:w="1362"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150</w:t>
                  </w:r>
                </w:p>
              </w:tc>
              <w:tc>
                <w:tcPr>
                  <w:tcW w:w="2918" w:type="dxa"/>
                  <w:vMerge w:val="continue"/>
                  <w:noWrap w:val="0"/>
                  <w:vAlign w:val="center"/>
                </w:tcPr>
                <w:p>
                  <w:pPr>
                    <w:widowControl w:val="0"/>
                    <w:numPr>
                      <w:ilvl w:val="0"/>
                      <w:numId w:val="0"/>
                    </w:numPr>
                    <w:ind w:left="0" w:leftChars="0" w:firstLine="0" w:firstLineChars="0"/>
                    <w:jc w:val="center"/>
                    <w:rPr>
                      <w:rFonts w:hint="default" w:ascii="Times New Roman" w:hAnsi="Times New Roman" w:cs="Times New Roman"/>
                      <w:b w:val="0"/>
                      <w:bCs w:val="0"/>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ascii="Times New Roman" w:hAnsi="Times New Roman" w:cs="Times New Roman"/>
                      <w:b w:val="0"/>
                      <w:bCs w:val="0"/>
                      <w:sz w:val="21"/>
                      <w:szCs w:val="21"/>
                      <w:u w:val="none"/>
                      <w:vertAlign w:val="baseline"/>
                      <w:lang w:val="en-US" w:eastAsia="zh-CN"/>
                    </w:rPr>
                    <w:t>3</w:t>
                  </w:r>
                </w:p>
              </w:tc>
              <w:tc>
                <w:tcPr>
                  <w:tcW w:w="1910" w:type="dxa"/>
                  <w:gridSpan w:val="2"/>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default" w:ascii="Times New Roman" w:hAnsi="Times New Roman" w:eastAsia="宋体" w:cs="Times New Roman"/>
                      <w:b w:val="0"/>
                      <w:bCs w:val="0"/>
                      <w:kern w:val="2"/>
                      <w:sz w:val="21"/>
                      <w:szCs w:val="21"/>
                      <w:u w:val="none"/>
                      <w:vertAlign w:val="baseline"/>
                      <w:lang w:val="en-US" w:eastAsia="zh-CN" w:bidi="ar-SA"/>
                    </w:rPr>
                    <w:t>乳胶手套</w:t>
                  </w:r>
                </w:p>
              </w:tc>
              <w:tc>
                <w:tcPr>
                  <w:tcW w:w="1281" w:type="dxa"/>
                  <w:noWrap w:val="0"/>
                  <w:vAlign w:val="center"/>
                </w:tcPr>
                <w:p>
                  <w:pPr>
                    <w:widowControl w:val="0"/>
                    <w:numPr>
                      <w:ilvl w:val="0"/>
                      <w:numId w:val="0"/>
                    </w:numPr>
                    <w:ind w:left="0" w:leftChars="0" w:firstLine="0" w:firstLineChars="0"/>
                    <w:jc w:val="center"/>
                    <w:rPr>
                      <w:rFonts w:hint="eastAsia" w:cs="Times New Roman"/>
                      <w:b w:val="0"/>
                      <w:bCs w:val="0"/>
                      <w:sz w:val="21"/>
                      <w:szCs w:val="21"/>
                      <w:u w:val="none"/>
                      <w:vertAlign w:val="baseline"/>
                      <w:lang w:val="en-US" w:eastAsia="zh-CN"/>
                    </w:rPr>
                  </w:pPr>
                  <w:r>
                    <w:rPr>
                      <w:rFonts w:hint="eastAsia" w:ascii="Times New Roman" w:hAnsi="Times New Roman" w:cs="Times New Roman"/>
                      <w:b w:val="0"/>
                      <w:bCs w:val="0"/>
                      <w:sz w:val="21"/>
                      <w:szCs w:val="21"/>
                      <w:u w:val="none"/>
                      <w:vertAlign w:val="baseline"/>
                      <w:lang w:val="en-US" w:eastAsia="zh-CN"/>
                    </w:rPr>
                    <w:t>对</w:t>
                  </w:r>
                </w:p>
              </w:tc>
              <w:tc>
                <w:tcPr>
                  <w:tcW w:w="1362"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150</w:t>
                  </w:r>
                </w:p>
              </w:tc>
              <w:tc>
                <w:tcPr>
                  <w:tcW w:w="2918" w:type="dxa"/>
                  <w:vMerge w:val="continue"/>
                  <w:noWrap w:val="0"/>
                  <w:vAlign w:val="center"/>
                </w:tcPr>
                <w:p>
                  <w:pPr>
                    <w:widowControl w:val="0"/>
                    <w:numPr>
                      <w:ilvl w:val="0"/>
                      <w:numId w:val="0"/>
                    </w:numPr>
                    <w:ind w:left="0" w:leftChars="0" w:firstLine="0" w:firstLineChars="0"/>
                    <w:jc w:val="center"/>
                    <w:rPr>
                      <w:rFonts w:hint="default" w:ascii="Times New Roman" w:hAnsi="Times New Roman" w:cs="Times New Roman"/>
                      <w:b w:val="0"/>
                      <w:bCs w:val="0"/>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ascii="Times New Roman" w:hAnsi="Times New Roman" w:cs="Times New Roman"/>
                      <w:b w:val="0"/>
                      <w:bCs w:val="0"/>
                      <w:sz w:val="21"/>
                      <w:szCs w:val="21"/>
                      <w:u w:val="none"/>
                      <w:vertAlign w:val="baseline"/>
                      <w:lang w:val="en-US" w:eastAsia="zh-CN"/>
                    </w:rPr>
                    <w:t>4</w:t>
                  </w:r>
                </w:p>
              </w:tc>
              <w:tc>
                <w:tcPr>
                  <w:tcW w:w="1910" w:type="dxa"/>
                  <w:gridSpan w:val="2"/>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default" w:ascii="Times New Roman" w:hAnsi="Times New Roman" w:cs="Times New Roman"/>
                      <w:b w:val="0"/>
                      <w:bCs w:val="0"/>
                      <w:sz w:val="21"/>
                      <w:szCs w:val="21"/>
                      <w:u w:val="none"/>
                      <w:vertAlign w:val="baseline"/>
                      <w:lang w:val="en-US" w:eastAsia="zh-CN"/>
                    </w:rPr>
                    <w:t>采血管</w:t>
                  </w:r>
                </w:p>
              </w:tc>
              <w:tc>
                <w:tcPr>
                  <w:tcW w:w="1281"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ascii="Times New Roman" w:hAnsi="Times New Roman" w:cs="Times New Roman"/>
                      <w:b w:val="0"/>
                      <w:bCs w:val="0"/>
                      <w:sz w:val="21"/>
                      <w:szCs w:val="21"/>
                      <w:u w:val="none"/>
                      <w:vertAlign w:val="baseline"/>
                      <w:lang w:val="en-US" w:eastAsia="zh-CN"/>
                    </w:rPr>
                    <w:t>支</w:t>
                  </w:r>
                </w:p>
              </w:tc>
              <w:tc>
                <w:tcPr>
                  <w:tcW w:w="1362"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1500</w:t>
                  </w:r>
                </w:p>
              </w:tc>
              <w:tc>
                <w:tcPr>
                  <w:tcW w:w="2918" w:type="dxa"/>
                  <w:vMerge w:val="continue"/>
                  <w:noWrap w:val="0"/>
                  <w:vAlign w:val="center"/>
                </w:tcPr>
                <w:p>
                  <w:pPr>
                    <w:widowControl w:val="0"/>
                    <w:numPr>
                      <w:ilvl w:val="0"/>
                      <w:numId w:val="0"/>
                    </w:numPr>
                    <w:ind w:left="0" w:leftChars="0" w:firstLine="0" w:firstLineChars="0"/>
                    <w:jc w:val="center"/>
                    <w:rPr>
                      <w:rFonts w:hint="default" w:ascii="Times New Roman" w:hAnsi="Times New Roman" w:cs="Times New Roman"/>
                      <w:b w:val="0"/>
                      <w:bCs w:val="0"/>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ascii="Times New Roman" w:hAnsi="Times New Roman" w:cs="Times New Roman"/>
                      <w:b w:val="0"/>
                      <w:bCs w:val="0"/>
                      <w:sz w:val="21"/>
                      <w:szCs w:val="21"/>
                      <w:u w:val="none"/>
                      <w:vertAlign w:val="baseline"/>
                      <w:lang w:val="en-US" w:eastAsia="zh-CN"/>
                    </w:rPr>
                    <w:t>5</w:t>
                  </w:r>
                </w:p>
              </w:tc>
              <w:tc>
                <w:tcPr>
                  <w:tcW w:w="1910" w:type="dxa"/>
                  <w:gridSpan w:val="2"/>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default" w:ascii="Times New Roman" w:hAnsi="Times New Roman" w:cs="Times New Roman"/>
                      <w:b w:val="0"/>
                      <w:bCs w:val="0"/>
                      <w:sz w:val="21"/>
                      <w:szCs w:val="21"/>
                      <w:u w:val="none"/>
                      <w:vertAlign w:val="baseline"/>
                      <w:lang w:val="en-US" w:eastAsia="zh-CN"/>
                    </w:rPr>
                    <w:t>纱布</w:t>
                  </w:r>
                </w:p>
              </w:tc>
              <w:tc>
                <w:tcPr>
                  <w:tcW w:w="1281"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ascii="Times New Roman" w:hAnsi="Times New Roman" w:cs="Times New Roman"/>
                      <w:b w:val="0"/>
                      <w:bCs w:val="0"/>
                      <w:sz w:val="21"/>
                      <w:szCs w:val="21"/>
                      <w:u w:val="none"/>
                      <w:vertAlign w:val="baseline"/>
                      <w:lang w:val="en-US" w:eastAsia="zh-CN"/>
                    </w:rPr>
                    <w:t>张</w:t>
                  </w:r>
                </w:p>
              </w:tc>
              <w:tc>
                <w:tcPr>
                  <w:tcW w:w="1362"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200</w:t>
                  </w:r>
                </w:p>
              </w:tc>
              <w:tc>
                <w:tcPr>
                  <w:tcW w:w="2918" w:type="dxa"/>
                  <w:vMerge w:val="continue"/>
                  <w:noWrap w:val="0"/>
                  <w:vAlign w:val="center"/>
                </w:tcPr>
                <w:p>
                  <w:pPr>
                    <w:widowControl w:val="0"/>
                    <w:numPr>
                      <w:ilvl w:val="0"/>
                      <w:numId w:val="0"/>
                    </w:numPr>
                    <w:ind w:left="0" w:leftChars="0" w:firstLine="0" w:firstLineChars="0"/>
                    <w:jc w:val="center"/>
                    <w:rPr>
                      <w:rFonts w:hint="default" w:ascii="Times New Roman" w:hAnsi="Times New Roman" w:cs="Times New Roman"/>
                      <w:b w:val="0"/>
                      <w:bCs w:val="0"/>
                      <w:kern w:val="2"/>
                      <w:sz w:val="21"/>
                      <w:szCs w:val="21"/>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ascii="Times New Roman" w:hAnsi="Times New Roman" w:cs="Times New Roman"/>
                      <w:b w:val="0"/>
                      <w:bCs w:val="0"/>
                      <w:sz w:val="21"/>
                      <w:szCs w:val="21"/>
                      <w:u w:val="none"/>
                      <w:vertAlign w:val="baseline"/>
                      <w:lang w:val="en-US" w:eastAsia="zh-CN"/>
                    </w:rPr>
                    <w:t>6</w:t>
                  </w:r>
                </w:p>
              </w:tc>
              <w:tc>
                <w:tcPr>
                  <w:tcW w:w="1910" w:type="dxa"/>
                  <w:gridSpan w:val="2"/>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default" w:ascii="Times New Roman" w:hAnsi="Times New Roman" w:cs="Times New Roman"/>
                      <w:b w:val="0"/>
                      <w:bCs w:val="0"/>
                      <w:sz w:val="21"/>
                      <w:szCs w:val="21"/>
                      <w:u w:val="none"/>
                      <w:vertAlign w:val="baseline"/>
                      <w:lang w:val="en-US" w:eastAsia="zh-CN"/>
                    </w:rPr>
                    <w:t>医用氧气</w:t>
                  </w:r>
                </w:p>
              </w:tc>
              <w:tc>
                <w:tcPr>
                  <w:tcW w:w="1281"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ascii="Times New Roman" w:hAnsi="Times New Roman" w:cs="Times New Roman"/>
                      <w:b w:val="0"/>
                      <w:bCs w:val="0"/>
                      <w:sz w:val="21"/>
                      <w:szCs w:val="21"/>
                      <w:u w:val="none"/>
                      <w:vertAlign w:val="baseline"/>
                      <w:lang w:val="en-US" w:eastAsia="zh-CN"/>
                    </w:rPr>
                    <w:t>t/a</w:t>
                  </w:r>
                </w:p>
              </w:tc>
              <w:tc>
                <w:tcPr>
                  <w:tcW w:w="1362"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 xml:space="preserve">2 </w:t>
                  </w:r>
                </w:p>
              </w:tc>
              <w:tc>
                <w:tcPr>
                  <w:tcW w:w="2918" w:type="dxa"/>
                  <w:noWrap w:val="0"/>
                  <w:vAlign w:val="center"/>
                </w:tcPr>
                <w:p>
                  <w:pPr>
                    <w:widowControl w:val="0"/>
                    <w:numPr>
                      <w:ilvl w:val="0"/>
                      <w:numId w:val="0"/>
                    </w:numPr>
                    <w:ind w:left="0" w:leftChars="0" w:firstLine="0" w:firstLineChars="0"/>
                    <w:jc w:val="center"/>
                    <w:rPr>
                      <w:rFonts w:hint="default" w:ascii="Times New Roman" w:hAnsi="Times New Roman" w:cs="Times New Roman"/>
                      <w:b w:val="0"/>
                      <w:bCs w:val="0"/>
                      <w:kern w:val="2"/>
                      <w:sz w:val="21"/>
                      <w:szCs w:val="21"/>
                      <w:u w:val="none"/>
                      <w:vertAlign w:val="baseline"/>
                      <w:lang w:val="en-US" w:eastAsia="zh-CN" w:bidi="ar-SA"/>
                    </w:rPr>
                  </w:pPr>
                  <w:r>
                    <w:rPr>
                      <w:rFonts w:hint="default" w:ascii="Times New Roman" w:hAnsi="Times New Roman" w:cs="Times New Roman"/>
                      <w:b w:val="0"/>
                      <w:bCs w:val="0"/>
                      <w:sz w:val="21"/>
                      <w:szCs w:val="21"/>
                      <w:u w:val="none"/>
                      <w:vertAlign w:val="baseline"/>
                      <w:lang w:val="en-US" w:eastAsia="zh-CN"/>
                    </w:rPr>
                    <w:t>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7</w:t>
                  </w:r>
                </w:p>
              </w:tc>
              <w:tc>
                <w:tcPr>
                  <w:tcW w:w="1910" w:type="dxa"/>
                  <w:gridSpan w:val="2"/>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中药药材</w:t>
                  </w:r>
                </w:p>
              </w:tc>
              <w:tc>
                <w:tcPr>
                  <w:tcW w:w="1281"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eastAsia" w:ascii="Times New Roman" w:hAnsi="Times New Roman" w:eastAsia="宋体" w:cs="Times New Roman"/>
                      <w:b w:val="0"/>
                      <w:bCs w:val="0"/>
                      <w:color w:val="auto"/>
                      <w:kern w:val="2"/>
                      <w:sz w:val="21"/>
                      <w:szCs w:val="21"/>
                      <w:u w:val="none"/>
                      <w:lang w:val="en-US" w:eastAsia="zh-CN" w:bidi="ar-SA"/>
                    </w:rPr>
                  </w:pPr>
                  <w:r>
                    <w:rPr>
                      <w:rFonts w:hint="eastAsia" w:cs="Times New Roman"/>
                      <w:b w:val="0"/>
                      <w:bCs w:val="0"/>
                      <w:color w:val="auto"/>
                      <w:sz w:val="21"/>
                      <w:szCs w:val="21"/>
                      <w:u w:val="none"/>
                      <w:lang w:val="en-US" w:eastAsia="zh-CN"/>
                    </w:rPr>
                    <w:t>t</w:t>
                  </w:r>
                  <w:r>
                    <w:rPr>
                      <w:rFonts w:hint="eastAsia" w:ascii="Times New Roman" w:hAnsi="Times New Roman" w:cs="Times New Roman"/>
                      <w:b w:val="0"/>
                      <w:bCs w:val="0"/>
                      <w:sz w:val="21"/>
                      <w:szCs w:val="21"/>
                      <w:u w:val="none"/>
                      <w:vertAlign w:val="baseline"/>
                      <w:lang w:val="en-US" w:eastAsia="zh-CN"/>
                    </w:rPr>
                    <w:t>/a</w:t>
                  </w:r>
                </w:p>
              </w:tc>
              <w:tc>
                <w:tcPr>
                  <w:tcW w:w="1362"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ascii="Times New Roman" w:hAnsi="Times New Roman" w:eastAsia="宋体" w:cs="Times New Roman"/>
                      <w:b w:val="0"/>
                      <w:bCs w:val="0"/>
                      <w:color w:val="auto"/>
                      <w:kern w:val="2"/>
                      <w:sz w:val="21"/>
                      <w:szCs w:val="21"/>
                      <w:u w:val="none"/>
                      <w:lang w:val="en-US" w:eastAsia="zh-CN" w:bidi="ar-SA"/>
                    </w:rPr>
                  </w:pPr>
                  <w:r>
                    <w:rPr>
                      <w:rFonts w:hint="eastAsia" w:cs="Times New Roman"/>
                      <w:b w:val="0"/>
                      <w:bCs w:val="0"/>
                      <w:color w:val="auto"/>
                      <w:sz w:val="21"/>
                      <w:szCs w:val="21"/>
                      <w:u w:val="none"/>
                      <w:lang w:val="en-US" w:eastAsia="zh-CN"/>
                    </w:rPr>
                    <w:t>1</w:t>
                  </w:r>
                </w:p>
              </w:tc>
              <w:tc>
                <w:tcPr>
                  <w:tcW w:w="2918"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ascii="Times New Roman" w:hAnsi="Times New Roman" w:eastAsia="宋体" w:cs="Times New Roman"/>
                      <w:b w:val="0"/>
                      <w:bCs w:val="0"/>
                      <w:kern w:val="2"/>
                      <w:sz w:val="21"/>
                      <w:szCs w:val="21"/>
                      <w:u w:val="none"/>
                      <w:lang w:val="en-US" w:eastAsia="zh-CN" w:bidi="ar-SA"/>
                    </w:rPr>
                  </w:pPr>
                  <w:r>
                    <w:rPr>
                      <w:rFonts w:hint="eastAsia" w:cs="Times New Roman"/>
                      <w:b w:val="0"/>
                      <w:bCs w:val="0"/>
                      <w:sz w:val="21"/>
                      <w:szCs w:val="21"/>
                      <w:u w:val="none"/>
                      <w:vertAlign w:val="baseline"/>
                      <w:lang w:val="en-US" w:eastAsia="zh-CN"/>
                    </w:rPr>
                    <w:t>艾叶、白附片、百合、柏子仁、半夏曲、北沙参、川贝、大黄、胆草、当归、紫苏、紫草、猪苓等多个品种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8</w:t>
                  </w:r>
                </w:p>
              </w:tc>
              <w:tc>
                <w:tcPr>
                  <w:tcW w:w="1910" w:type="dxa"/>
                  <w:gridSpan w:val="2"/>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检测试剂盒</w:t>
                  </w:r>
                </w:p>
              </w:tc>
              <w:tc>
                <w:tcPr>
                  <w:tcW w:w="1281"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eastAsia" w:ascii="Times New Roman" w:hAnsi="Times New Roman" w:eastAsia="宋体" w:cs="Times New Roman"/>
                      <w:b w:val="0"/>
                      <w:bCs w:val="0"/>
                      <w:color w:val="auto"/>
                      <w:kern w:val="2"/>
                      <w:sz w:val="21"/>
                      <w:szCs w:val="21"/>
                      <w:u w:val="none"/>
                      <w:lang w:val="en-US" w:eastAsia="zh-CN" w:bidi="ar-SA"/>
                    </w:rPr>
                  </w:pPr>
                  <w:r>
                    <w:rPr>
                      <w:rFonts w:hint="eastAsia" w:cs="Times New Roman"/>
                      <w:b w:val="0"/>
                      <w:bCs w:val="0"/>
                      <w:color w:val="auto"/>
                      <w:sz w:val="21"/>
                      <w:szCs w:val="21"/>
                      <w:u w:val="none"/>
                      <w:lang w:val="en-US" w:eastAsia="zh-CN"/>
                    </w:rPr>
                    <w:t>盒</w:t>
                  </w:r>
                </w:p>
              </w:tc>
              <w:tc>
                <w:tcPr>
                  <w:tcW w:w="1362"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eastAsia" w:ascii="Times New Roman" w:hAnsi="Times New Roman" w:eastAsia="宋体" w:cs="Times New Roman"/>
                      <w:b w:val="0"/>
                      <w:bCs w:val="0"/>
                      <w:color w:val="auto"/>
                      <w:kern w:val="2"/>
                      <w:sz w:val="21"/>
                      <w:szCs w:val="21"/>
                      <w:u w:val="none"/>
                      <w:lang w:val="en-US" w:eastAsia="zh-CN" w:bidi="ar-SA"/>
                    </w:rPr>
                  </w:pPr>
                  <w:r>
                    <w:rPr>
                      <w:rFonts w:hint="eastAsia" w:cs="Times New Roman"/>
                      <w:b w:val="0"/>
                      <w:bCs w:val="0"/>
                      <w:color w:val="auto"/>
                      <w:sz w:val="21"/>
                      <w:szCs w:val="21"/>
                      <w:u w:val="none"/>
                      <w:lang w:val="en-US" w:eastAsia="zh-CN"/>
                    </w:rPr>
                    <w:t>1500</w:t>
                  </w:r>
                </w:p>
              </w:tc>
              <w:tc>
                <w:tcPr>
                  <w:tcW w:w="2918"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ascii="Times New Roman" w:hAnsi="Times New Roman" w:eastAsia="宋体" w:cs="Times New Roman"/>
                      <w:b w:val="0"/>
                      <w:bCs w:val="0"/>
                      <w:color w:val="auto"/>
                      <w:kern w:val="0"/>
                      <w:sz w:val="21"/>
                      <w:szCs w:val="21"/>
                      <w:highlight w:val="none"/>
                      <w:u w:val="none"/>
                      <w:lang w:val="en-US" w:eastAsia="zh-CN" w:bidi="ar-SA"/>
                    </w:rPr>
                  </w:pPr>
                  <w:r>
                    <w:rPr>
                      <w:rFonts w:hint="eastAsia" w:cs="Times New Roman"/>
                      <w:b w:val="0"/>
                      <w:bCs w:val="0"/>
                      <w:color w:val="auto"/>
                      <w:kern w:val="0"/>
                      <w:sz w:val="21"/>
                      <w:szCs w:val="21"/>
                      <w:highlight w:val="none"/>
                      <w:u w:val="none"/>
                      <w:lang w:val="en-US" w:eastAsia="zh-CN" w:bidi="ar-SA"/>
                    </w:rPr>
                    <w:t>主要为血、尿等检测试剂盒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9</w:t>
                  </w:r>
                </w:p>
              </w:tc>
              <w:tc>
                <w:tcPr>
                  <w:tcW w:w="1910" w:type="dxa"/>
                  <w:gridSpan w:val="2"/>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75%酒精</w:t>
                  </w:r>
                </w:p>
              </w:tc>
              <w:tc>
                <w:tcPr>
                  <w:tcW w:w="1281"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ascii="Times New Roman" w:hAnsi="Times New Roman" w:eastAsia="宋体" w:cs="Times New Roman"/>
                      <w:b w:val="0"/>
                      <w:bCs w:val="0"/>
                      <w:color w:val="auto"/>
                      <w:kern w:val="2"/>
                      <w:sz w:val="21"/>
                      <w:szCs w:val="21"/>
                      <w:u w:val="none"/>
                      <w:lang w:val="en-US" w:eastAsia="zh-CN" w:bidi="ar-SA"/>
                    </w:rPr>
                  </w:pPr>
                  <w:r>
                    <w:rPr>
                      <w:rFonts w:hint="eastAsia" w:cs="Times New Roman"/>
                      <w:b w:val="0"/>
                      <w:bCs w:val="0"/>
                      <w:color w:val="auto"/>
                      <w:sz w:val="21"/>
                      <w:szCs w:val="21"/>
                      <w:u w:val="none"/>
                      <w:lang w:val="en-US" w:eastAsia="zh-CN"/>
                    </w:rPr>
                    <w:t>瓶</w:t>
                  </w:r>
                </w:p>
              </w:tc>
              <w:tc>
                <w:tcPr>
                  <w:tcW w:w="1362"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ascii="Times New Roman" w:hAnsi="Times New Roman" w:eastAsia="宋体" w:cs="Times New Roman"/>
                      <w:b w:val="0"/>
                      <w:bCs w:val="0"/>
                      <w:color w:val="auto"/>
                      <w:kern w:val="2"/>
                      <w:sz w:val="21"/>
                      <w:szCs w:val="21"/>
                      <w:u w:val="none"/>
                      <w:lang w:val="en-US" w:eastAsia="zh-CN" w:bidi="ar-SA"/>
                    </w:rPr>
                  </w:pPr>
                  <w:r>
                    <w:rPr>
                      <w:rFonts w:hint="eastAsia" w:cs="Times New Roman"/>
                      <w:b w:val="0"/>
                      <w:bCs w:val="0"/>
                      <w:color w:val="auto"/>
                      <w:sz w:val="21"/>
                      <w:szCs w:val="21"/>
                      <w:u w:val="none"/>
                      <w:lang w:val="en-US" w:eastAsia="zh-CN"/>
                    </w:rPr>
                    <w:t>200</w:t>
                  </w:r>
                </w:p>
              </w:tc>
              <w:tc>
                <w:tcPr>
                  <w:tcW w:w="2918"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ascii="Times New Roman" w:hAnsi="Times New Roman" w:eastAsia="宋体" w:cs="Times New Roman"/>
                      <w:b w:val="0"/>
                      <w:bCs w:val="0"/>
                      <w:color w:val="auto"/>
                      <w:kern w:val="0"/>
                      <w:sz w:val="21"/>
                      <w:szCs w:val="21"/>
                      <w:highlight w:val="none"/>
                      <w:u w:val="none"/>
                      <w:lang w:val="en-US" w:eastAsia="zh-CN" w:bidi="ar-SA"/>
                    </w:rPr>
                  </w:pPr>
                  <w:r>
                    <w:rPr>
                      <w:rFonts w:hint="eastAsia" w:cs="Times New Roman"/>
                      <w:b w:val="0"/>
                      <w:bCs w:val="0"/>
                      <w:color w:val="auto"/>
                      <w:kern w:val="0"/>
                      <w:sz w:val="21"/>
                      <w:szCs w:val="21"/>
                      <w:highlight w:val="none"/>
                      <w:u w:val="none"/>
                      <w:lang w:val="en-US" w:eastAsia="zh-CN" w:bidi="ar-SA"/>
                    </w:rPr>
                    <w:t>消毒剂，最大储存量50瓶，50ml/瓶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10</w:t>
                  </w:r>
                </w:p>
              </w:tc>
              <w:tc>
                <w:tcPr>
                  <w:tcW w:w="1910" w:type="dxa"/>
                  <w:gridSpan w:val="2"/>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10%次氯酸钠</w:t>
                  </w:r>
                </w:p>
              </w:tc>
              <w:tc>
                <w:tcPr>
                  <w:tcW w:w="1281"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ascii="Times New Roman" w:hAnsi="Times New Roman" w:eastAsia="宋体" w:cs="Times New Roman"/>
                      <w:b w:val="0"/>
                      <w:bCs w:val="0"/>
                      <w:color w:val="auto"/>
                      <w:kern w:val="2"/>
                      <w:sz w:val="21"/>
                      <w:szCs w:val="21"/>
                      <w:u w:val="none"/>
                      <w:lang w:val="en-US" w:eastAsia="zh-CN" w:bidi="ar-SA"/>
                    </w:rPr>
                  </w:pPr>
                  <w:r>
                    <w:rPr>
                      <w:rFonts w:hint="eastAsia" w:cs="Times New Roman"/>
                      <w:b w:val="0"/>
                      <w:bCs w:val="0"/>
                      <w:color w:val="auto"/>
                      <w:sz w:val="21"/>
                      <w:szCs w:val="21"/>
                      <w:u w:val="none"/>
                      <w:lang w:val="en-US" w:eastAsia="zh-CN"/>
                    </w:rPr>
                    <w:t>t</w:t>
                  </w:r>
                  <w:r>
                    <w:rPr>
                      <w:rFonts w:hint="eastAsia" w:ascii="Times New Roman" w:hAnsi="Times New Roman" w:cs="Times New Roman"/>
                      <w:b w:val="0"/>
                      <w:bCs w:val="0"/>
                      <w:sz w:val="21"/>
                      <w:szCs w:val="21"/>
                      <w:u w:val="none"/>
                      <w:vertAlign w:val="baseline"/>
                      <w:lang w:val="en-US" w:eastAsia="zh-CN"/>
                    </w:rPr>
                    <w:t>/a</w:t>
                  </w:r>
                </w:p>
              </w:tc>
              <w:tc>
                <w:tcPr>
                  <w:tcW w:w="1362"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ascii="Times New Roman" w:hAnsi="Times New Roman" w:eastAsia="宋体" w:cs="Times New Roman"/>
                      <w:b w:val="0"/>
                      <w:bCs w:val="0"/>
                      <w:color w:val="auto"/>
                      <w:kern w:val="2"/>
                      <w:sz w:val="21"/>
                      <w:szCs w:val="21"/>
                      <w:u w:val="none"/>
                      <w:lang w:val="en-US" w:eastAsia="zh-CN" w:bidi="ar-SA"/>
                    </w:rPr>
                  </w:pPr>
                  <w:r>
                    <w:rPr>
                      <w:rFonts w:hint="eastAsia" w:cs="Times New Roman"/>
                      <w:b w:val="0"/>
                      <w:bCs w:val="0"/>
                      <w:color w:val="auto"/>
                      <w:sz w:val="21"/>
                      <w:szCs w:val="21"/>
                      <w:u w:val="none"/>
                      <w:lang w:val="en-US" w:eastAsia="zh-CN"/>
                    </w:rPr>
                    <w:t>1</w:t>
                  </w:r>
                </w:p>
              </w:tc>
              <w:tc>
                <w:tcPr>
                  <w:tcW w:w="2918"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ascii="Times New Roman" w:hAnsi="Times New Roman" w:eastAsia="宋体" w:cs="Times New Roman"/>
                      <w:b w:val="0"/>
                      <w:bCs w:val="0"/>
                      <w:color w:val="auto"/>
                      <w:kern w:val="0"/>
                      <w:sz w:val="21"/>
                      <w:szCs w:val="21"/>
                      <w:highlight w:val="none"/>
                      <w:u w:val="none"/>
                      <w:lang w:val="en-US" w:eastAsia="zh-CN" w:bidi="ar-SA"/>
                    </w:rPr>
                  </w:pPr>
                  <w:r>
                    <w:rPr>
                      <w:rFonts w:hint="eastAsia" w:cs="Times New Roman"/>
                      <w:b w:val="0"/>
                      <w:bCs w:val="0"/>
                      <w:color w:val="auto"/>
                      <w:kern w:val="0"/>
                      <w:sz w:val="21"/>
                      <w:szCs w:val="21"/>
                      <w:highlight w:val="none"/>
                      <w:u w:val="none"/>
                      <w:lang w:val="en-US" w:eastAsia="zh-CN" w:bidi="ar-SA"/>
                    </w:rPr>
                    <w:t xml:space="preserve">液态，污水处理消毒剂，最大储存量10瓶，500ml/瓶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11</w:t>
                  </w:r>
                </w:p>
              </w:tc>
              <w:tc>
                <w:tcPr>
                  <w:tcW w:w="1910" w:type="dxa"/>
                  <w:gridSpan w:val="2"/>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石灰</w:t>
                  </w:r>
                </w:p>
              </w:tc>
              <w:tc>
                <w:tcPr>
                  <w:tcW w:w="1281"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ascii="Times New Roman" w:hAnsi="Times New Roman" w:eastAsia="宋体" w:cs="Times New Roman"/>
                      <w:b w:val="0"/>
                      <w:bCs w:val="0"/>
                      <w:color w:val="auto"/>
                      <w:sz w:val="21"/>
                      <w:szCs w:val="21"/>
                      <w:u w:val="none"/>
                      <w:lang w:val="en-US" w:eastAsia="zh-CN"/>
                    </w:rPr>
                  </w:pPr>
                  <w:r>
                    <w:rPr>
                      <w:rFonts w:hint="eastAsia" w:cs="Times New Roman"/>
                      <w:b w:val="0"/>
                      <w:bCs w:val="0"/>
                      <w:color w:val="auto"/>
                      <w:sz w:val="21"/>
                      <w:szCs w:val="21"/>
                      <w:u w:val="none"/>
                      <w:lang w:val="en-US" w:eastAsia="zh-CN"/>
                    </w:rPr>
                    <w:t>t</w:t>
                  </w:r>
                  <w:r>
                    <w:rPr>
                      <w:rFonts w:hint="eastAsia" w:ascii="Times New Roman" w:hAnsi="Times New Roman" w:cs="Times New Roman"/>
                      <w:b w:val="0"/>
                      <w:bCs w:val="0"/>
                      <w:sz w:val="21"/>
                      <w:szCs w:val="21"/>
                      <w:u w:val="none"/>
                      <w:vertAlign w:val="baseline"/>
                      <w:lang w:val="en-US" w:eastAsia="zh-CN"/>
                    </w:rPr>
                    <w:t>/a</w:t>
                  </w:r>
                </w:p>
              </w:tc>
              <w:tc>
                <w:tcPr>
                  <w:tcW w:w="1362"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0.1245</w:t>
                  </w:r>
                </w:p>
              </w:tc>
              <w:tc>
                <w:tcPr>
                  <w:tcW w:w="2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hAnsi="宋体" w:cs="Times New Roman"/>
                      <w:b w:val="0"/>
                      <w:bCs w:val="0"/>
                      <w:color w:val="auto"/>
                      <w:szCs w:val="21"/>
                      <w:u w:val="none"/>
                      <w:lang w:val="en-US" w:eastAsia="zh-CN"/>
                    </w:rPr>
                  </w:pPr>
                  <w:r>
                    <w:rPr>
                      <w:rFonts w:hint="eastAsia" w:hAnsi="宋体" w:cs="Times New Roman"/>
                      <w:b w:val="0"/>
                      <w:bCs w:val="0"/>
                      <w:color w:val="auto"/>
                      <w:szCs w:val="21"/>
                      <w:u w:val="none"/>
                      <w:lang w:val="en-US" w:eastAsia="zh-CN"/>
                    </w:rPr>
                    <w:t>污水站污泥消毒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12</w:t>
                  </w:r>
                </w:p>
              </w:tc>
              <w:tc>
                <w:tcPr>
                  <w:tcW w:w="1033" w:type="dxa"/>
                  <w:vMerge w:val="restart"/>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ascii="Times New Roman" w:hAnsi="Times New Roman" w:eastAsia="宋体" w:cs="Times New Roman"/>
                      <w:b w:val="0"/>
                      <w:bCs w:val="0"/>
                      <w:color w:val="000000"/>
                      <w:kern w:val="0"/>
                      <w:sz w:val="21"/>
                      <w:szCs w:val="21"/>
                      <w:highlight w:val="none"/>
                      <w:u w:val="none"/>
                      <w:lang w:val="en-US" w:eastAsia="zh-CN" w:bidi="ar"/>
                    </w:rPr>
                    <w:t>能（资）源</w:t>
                  </w:r>
                </w:p>
              </w:tc>
              <w:tc>
                <w:tcPr>
                  <w:tcW w:w="877" w:type="dxa"/>
                  <w:noWrap w:val="0"/>
                  <w:vAlign w:val="center"/>
                </w:tcPr>
                <w:p>
                  <w:pPr>
                    <w:widowControl w:val="0"/>
                    <w:numPr>
                      <w:ilvl w:val="0"/>
                      <w:numId w:val="0"/>
                    </w:numPr>
                    <w:jc w:val="center"/>
                    <w:rPr>
                      <w:rFonts w:hint="eastAsia" w:ascii="Times New Roman" w:hAnsi="Times New Roman" w:cs="Times New Roman"/>
                      <w:b w:val="0"/>
                      <w:bCs w:val="0"/>
                      <w:sz w:val="21"/>
                      <w:szCs w:val="21"/>
                      <w:u w:val="none"/>
                      <w:vertAlign w:val="baseline"/>
                      <w:lang w:val="en-US" w:eastAsia="zh-CN"/>
                    </w:rPr>
                  </w:pPr>
                  <w:r>
                    <w:rPr>
                      <w:rFonts w:hint="eastAsia" w:ascii="Times New Roman" w:hAnsi="Times New Roman" w:cs="Times New Roman"/>
                      <w:b w:val="0"/>
                      <w:bCs w:val="0"/>
                      <w:sz w:val="21"/>
                      <w:szCs w:val="21"/>
                      <w:u w:val="none"/>
                      <w:vertAlign w:val="baseline"/>
                      <w:lang w:val="en-US" w:eastAsia="zh-CN"/>
                    </w:rPr>
                    <w:t>水</w:t>
                  </w:r>
                </w:p>
              </w:tc>
              <w:tc>
                <w:tcPr>
                  <w:tcW w:w="1281"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ascii="Times New Roman" w:hAnsi="Times New Roman" w:eastAsia="宋体" w:cs="Times New Roman"/>
                      <w:b w:val="0"/>
                      <w:bCs w:val="0"/>
                      <w:color w:val="auto"/>
                      <w:sz w:val="21"/>
                      <w:szCs w:val="21"/>
                      <w:u w:val="none"/>
                      <w:lang w:val="en-US" w:eastAsia="zh-CN"/>
                    </w:rPr>
                  </w:pPr>
                  <w:r>
                    <w:rPr>
                      <w:rFonts w:hint="default" w:ascii="Times New Roman" w:hAnsi="Times New Roman" w:eastAsia="宋体" w:cs="Times New Roman"/>
                      <w:b w:val="0"/>
                      <w:bCs w:val="0"/>
                      <w:color w:val="auto"/>
                      <w:sz w:val="21"/>
                      <w:szCs w:val="21"/>
                      <w:u w:val="none"/>
                      <w:lang w:val="en-US" w:eastAsia="zh-CN"/>
                    </w:rPr>
                    <w:t>t/a</w:t>
                  </w:r>
                </w:p>
              </w:tc>
              <w:tc>
                <w:tcPr>
                  <w:tcW w:w="1362"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ascii="Times New Roman" w:hAnsi="Times New Roman" w:eastAsia="宋体" w:cs="Times New Roman"/>
                      <w:b w:val="0"/>
                      <w:bCs w:val="0"/>
                      <w:color w:val="auto"/>
                      <w:kern w:val="0"/>
                      <w:sz w:val="21"/>
                      <w:szCs w:val="21"/>
                      <w:highlight w:val="none"/>
                      <w:u w:val="none"/>
                      <w:lang w:val="en-US" w:eastAsia="zh-CN" w:bidi="ar-SA"/>
                    </w:rPr>
                  </w:pPr>
                  <w:r>
                    <w:rPr>
                      <w:rFonts w:hint="eastAsia" w:cs="Times New Roman"/>
                      <w:b w:val="0"/>
                      <w:bCs w:val="0"/>
                      <w:sz w:val="21"/>
                      <w:szCs w:val="21"/>
                      <w:u w:val="none"/>
                      <w:vertAlign w:val="baseline"/>
                      <w:lang w:val="en-US" w:eastAsia="zh-CN"/>
                    </w:rPr>
                    <w:t>20637.65</w:t>
                  </w:r>
                </w:p>
              </w:tc>
              <w:tc>
                <w:tcPr>
                  <w:tcW w:w="2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kern w:val="2"/>
                      <w:sz w:val="21"/>
                      <w:szCs w:val="21"/>
                      <w:u w:val="none"/>
                      <w:vertAlign w:val="baseline"/>
                      <w:lang w:val="en-US" w:eastAsia="zh-CN" w:bidi="ar-SA"/>
                    </w:rPr>
                  </w:pPr>
                  <w:r>
                    <w:rPr>
                      <w:rFonts w:hint="eastAsia" w:hAnsi="宋体" w:cs="Times New Roman"/>
                      <w:b w:val="0"/>
                      <w:bCs w:val="0"/>
                      <w:color w:val="auto"/>
                      <w:szCs w:val="21"/>
                      <w:u w:val="none"/>
                      <w:lang w:val="en-US" w:eastAsia="zh-CN"/>
                    </w:rPr>
                    <w:t>市政管网供水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3"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13</w:t>
                  </w:r>
                </w:p>
              </w:tc>
              <w:tc>
                <w:tcPr>
                  <w:tcW w:w="1033" w:type="dxa"/>
                  <w:vMerge w:val="continue"/>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p>
              </w:tc>
              <w:tc>
                <w:tcPr>
                  <w:tcW w:w="877" w:type="dxa"/>
                  <w:noWrap w:val="0"/>
                  <w:vAlign w:val="center"/>
                </w:tcPr>
                <w:p>
                  <w:pPr>
                    <w:widowControl w:val="0"/>
                    <w:numPr>
                      <w:ilvl w:val="0"/>
                      <w:numId w:val="0"/>
                    </w:numPr>
                    <w:jc w:val="center"/>
                    <w:rPr>
                      <w:rFonts w:hint="eastAsia" w:ascii="Times New Roman" w:hAnsi="Times New Roman" w:cs="Times New Roman"/>
                      <w:b w:val="0"/>
                      <w:bCs w:val="0"/>
                      <w:sz w:val="21"/>
                      <w:szCs w:val="21"/>
                      <w:u w:val="none"/>
                      <w:vertAlign w:val="baseline"/>
                      <w:lang w:val="en-US" w:eastAsia="zh-CN"/>
                    </w:rPr>
                  </w:pPr>
                  <w:r>
                    <w:rPr>
                      <w:rFonts w:hint="eastAsia" w:ascii="Times New Roman" w:hAnsi="Times New Roman" w:cs="Times New Roman"/>
                      <w:b w:val="0"/>
                      <w:bCs w:val="0"/>
                      <w:sz w:val="21"/>
                      <w:szCs w:val="21"/>
                      <w:u w:val="none"/>
                      <w:vertAlign w:val="baseline"/>
                      <w:lang w:val="en-US" w:eastAsia="zh-CN"/>
                    </w:rPr>
                    <w:t>电</w:t>
                  </w:r>
                </w:p>
              </w:tc>
              <w:tc>
                <w:tcPr>
                  <w:tcW w:w="1281"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ascii="Times New Roman" w:hAnsi="Times New Roman" w:eastAsia="宋体" w:cs="Times New Roman"/>
                      <w:b w:val="0"/>
                      <w:bCs w:val="0"/>
                      <w:color w:val="auto"/>
                      <w:sz w:val="21"/>
                      <w:szCs w:val="21"/>
                      <w:u w:val="none"/>
                      <w:lang w:val="en-US" w:eastAsia="zh-CN"/>
                    </w:rPr>
                  </w:pPr>
                  <w:r>
                    <w:rPr>
                      <w:rFonts w:hint="default" w:ascii="Times New Roman" w:hAnsi="Times New Roman" w:eastAsia="宋体" w:cs="Times New Roman"/>
                      <w:b w:val="0"/>
                      <w:bCs w:val="0"/>
                      <w:color w:val="auto"/>
                      <w:sz w:val="21"/>
                      <w:szCs w:val="21"/>
                      <w:u w:val="none"/>
                      <w:lang w:val="en-US" w:eastAsia="zh-CN"/>
                    </w:rPr>
                    <w:t>万kW·h/a</w:t>
                  </w:r>
                </w:p>
              </w:tc>
              <w:tc>
                <w:tcPr>
                  <w:tcW w:w="1362" w:type="dxa"/>
                  <w:noWrap w:val="0"/>
                  <w:vAlign w:val="center"/>
                </w:tcPr>
                <w:p>
                  <w:pPr>
                    <w:keepNext w:val="0"/>
                    <w:keepLines w:val="0"/>
                    <w:pageBreakBefore w:val="0"/>
                    <w:widowControl/>
                    <w:kinsoku/>
                    <w:wordWrap/>
                    <w:overflowPunct/>
                    <w:topLinePunct w:val="0"/>
                    <w:autoSpaceDE/>
                    <w:autoSpaceDN/>
                    <w:bidi/>
                    <w:adjustRightInd/>
                    <w:snapToGrid/>
                    <w:spacing w:line="240" w:lineRule="auto"/>
                    <w:jc w:val="center"/>
                    <w:textAlignment w:val="auto"/>
                    <w:rPr>
                      <w:rFonts w:hint="default" w:ascii="Times New Roman" w:hAnsi="Times New Roman" w:eastAsia="宋体" w:cs="Times New Roman"/>
                      <w:b w:val="0"/>
                      <w:bCs w:val="0"/>
                      <w:color w:val="auto"/>
                      <w:kern w:val="0"/>
                      <w:sz w:val="21"/>
                      <w:szCs w:val="21"/>
                      <w:highlight w:val="none"/>
                      <w:u w:val="none"/>
                      <w:lang w:val="en-US" w:eastAsia="zh-CN" w:bidi="ar-SA"/>
                    </w:rPr>
                  </w:pPr>
                  <w:r>
                    <w:rPr>
                      <w:rFonts w:hint="eastAsia"/>
                      <w:b w:val="0"/>
                      <w:bCs w:val="0"/>
                      <w:sz w:val="21"/>
                      <w:szCs w:val="21"/>
                      <w:u w:val="none"/>
                      <w:lang w:val="en-US" w:eastAsia="zh-CN"/>
                    </w:rPr>
                    <w:t>50</w:t>
                  </w:r>
                </w:p>
              </w:tc>
              <w:tc>
                <w:tcPr>
                  <w:tcW w:w="2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color w:val="auto"/>
                      <w:sz w:val="21"/>
                      <w:szCs w:val="21"/>
                      <w:highlight w:val="none"/>
                      <w:u w:val="none"/>
                      <w:lang w:val="en-US" w:eastAsia="zh-CN"/>
                    </w:rPr>
                    <w:t>市政供电</w:t>
                  </w:r>
                </w:p>
              </w:tc>
            </w:tr>
          </w:tbl>
          <w:p>
            <w:pPr>
              <w:keepNext w:val="0"/>
              <w:keepLines w:val="0"/>
              <w:pageBreakBefore w:val="0"/>
              <w:widowControl w:val="0"/>
              <w:kinsoku/>
              <w:wordWrap/>
              <w:overflowPunct/>
              <w:topLinePunct w:val="0"/>
              <w:autoSpaceDE/>
              <w:autoSpaceDN/>
              <w:bidi w:val="0"/>
              <w:adjustRightInd/>
              <w:snapToGrid w:val="0"/>
              <w:spacing w:before="159" w:beforeLines="50" w:line="44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本项目一次性医疗用品、药材、检验试剂盒、消毒剂等均属于医疗消耗用品，用量根据日常接诊人数而定，院内不大量储存，随用随购。</w:t>
            </w:r>
          </w:p>
          <w:p>
            <w:pPr>
              <w:keepNext w:val="0"/>
              <w:keepLines w:val="0"/>
              <w:pageBreakBefore w:val="0"/>
              <w:widowControl w:val="0"/>
              <w:kinsoku/>
              <w:wordWrap/>
              <w:overflowPunct/>
              <w:topLinePunct w:val="0"/>
              <w:autoSpaceDE/>
              <w:autoSpaceDN/>
              <w:bidi w:val="0"/>
              <w:adjustRightInd/>
              <w:snapToGrid w:val="0"/>
              <w:spacing w:before="159" w:beforeLines="50" w:line="440" w:lineRule="exac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color w:val="auto"/>
                <w:sz w:val="24"/>
                <w:szCs w:val="24"/>
                <w:highlight w:val="none"/>
                <w:lang w:val="en-US" w:eastAsia="zh-CN"/>
              </w:rPr>
              <w:t>2.</w:t>
            </w:r>
            <w:r>
              <w:rPr>
                <w:rFonts w:hint="eastAsia" w:ascii="Times New Roman" w:hAnsi="Times New Roman" w:eastAsia="宋体" w:cs="Times New Roman"/>
                <w:b/>
                <w:bCs/>
                <w:color w:val="auto"/>
                <w:sz w:val="24"/>
                <w:szCs w:val="24"/>
                <w:highlight w:val="none"/>
                <w:lang w:val="en-US" w:eastAsia="zh-CN"/>
              </w:rPr>
              <w:t>5</w:t>
            </w:r>
            <w:r>
              <w:rPr>
                <w:rFonts w:hint="default" w:ascii="Times New Roman" w:hAnsi="Times New Roman" w:eastAsia="宋体" w:cs="Times New Roman"/>
                <w:b/>
                <w:bCs/>
                <w:color w:val="auto"/>
                <w:sz w:val="24"/>
                <w:szCs w:val="24"/>
                <w:highlight w:val="none"/>
              </w:rPr>
              <w:t>工作制度和劳动定员</w:t>
            </w:r>
          </w:p>
          <w:p>
            <w:pPr>
              <w:keepNext w:val="0"/>
              <w:keepLines w:val="0"/>
              <w:pageBreakBefore w:val="0"/>
              <w:widowControl w:val="0"/>
              <w:kinsoku/>
              <w:wordWrap/>
              <w:overflowPunct/>
              <w:topLinePunct w:val="0"/>
              <w:autoSpaceDE/>
              <w:autoSpaceDN/>
              <w:bidi w:val="0"/>
              <w:adjustRightInd/>
              <w:snapToGrid w:val="0"/>
              <w:spacing w:before="159" w:beforeLines="50" w:line="440" w:lineRule="exact"/>
              <w:ind w:firstLine="480" w:firstLineChars="200"/>
              <w:textAlignment w:val="auto"/>
              <w:rPr>
                <w:rFonts w:hint="default" w:ascii="Times New Roman" w:hAnsi="Times New Roman" w:eastAsia="宋体" w:cs="Times New Roman"/>
                <w:b w:val="0"/>
                <w:bCs w:val="0"/>
                <w:color w:val="auto"/>
                <w:sz w:val="24"/>
                <w:szCs w:val="24"/>
                <w:highlight w:val="none"/>
                <w:u w:val="none"/>
              </w:rPr>
            </w:pPr>
            <w:r>
              <w:rPr>
                <w:rFonts w:hint="eastAsia" w:ascii="Times New Roman" w:hAnsi="Times New Roman" w:eastAsia="宋体" w:cs="Times New Roman"/>
                <w:b w:val="0"/>
                <w:bCs w:val="0"/>
                <w:color w:val="auto"/>
                <w:sz w:val="24"/>
                <w:szCs w:val="24"/>
                <w:highlight w:val="none"/>
                <w:u w:val="none"/>
                <w:lang w:val="en-US" w:eastAsia="zh-CN"/>
              </w:rPr>
              <w:t>本项目</w:t>
            </w:r>
            <w:r>
              <w:rPr>
                <w:rFonts w:hint="eastAsia" w:cs="Times New Roman"/>
                <w:b w:val="0"/>
                <w:bCs w:val="0"/>
                <w:color w:val="auto"/>
                <w:sz w:val="24"/>
                <w:szCs w:val="24"/>
                <w:highlight w:val="none"/>
                <w:u w:val="none"/>
                <w:lang w:val="en-US" w:eastAsia="zh-CN"/>
              </w:rPr>
              <w:t>医护人员41</w:t>
            </w:r>
            <w:r>
              <w:rPr>
                <w:rFonts w:hint="default" w:ascii="Times New Roman" w:hAnsi="Times New Roman" w:eastAsia="宋体" w:cs="Times New Roman"/>
                <w:b w:val="0"/>
                <w:bCs w:val="0"/>
                <w:color w:val="auto"/>
                <w:sz w:val="24"/>
                <w:szCs w:val="24"/>
                <w:highlight w:val="none"/>
                <w:u w:val="none"/>
              </w:rPr>
              <w:t>人</w:t>
            </w:r>
            <w:r>
              <w:rPr>
                <w:rFonts w:hint="eastAsia" w:ascii="Times New Roman" w:hAnsi="Times New Roman" w:eastAsia="宋体" w:cs="Times New Roman"/>
                <w:b w:val="0"/>
                <w:bCs w:val="0"/>
                <w:color w:val="auto"/>
                <w:sz w:val="24"/>
                <w:szCs w:val="24"/>
                <w:highlight w:val="none"/>
                <w:u w:val="none"/>
                <w:lang w:eastAsia="zh-CN"/>
              </w:rPr>
              <w:t>，</w:t>
            </w:r>
            <w:r>
              <w:rPr>
                <w:rFonts w:hint="eastAsia" w:ascii="Times New Roman" w:hAnsi="Times New Roman" w:eastAsia="宋体" w:cs="Times New Roman"/>
                <w:b w:val="0"/>
                <w:bCs w:val="0"/>
                <w:color w:val="auto"/>
                <w:sz w:val="24"/>
                <w:szCs w:val="24"/>
                <w:highlight w:val="none"/>
                <w:u w:val="none"/>
                <w:lang w:val="en-US" w:eastAsia="zh-CN"/>
              </w:rPr>
              <w:t>年工作365天</w:t>
            </w:r>
            <w:r>
              <w:rPr>
                <w:rFonts w:hint="eastAsia"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rPr>
              <w:t>门诊科室每天单班制，每班8小时；病房每天三班制，每班8小时</w:t>
            </w:r>
            <w:r>
              <w:rPr>
                <w:rFonts w:hint="eastAsia" w:cs="Times New Roman"/>
                <w:b w:val="0"/>
                <w:bCs w:val="0"/>
                <w:color w:val="auto"/>
                <w:sz w:val="24"/>
                <w:szCs w:val="24"/>
                <w:highlight w:val="none"/>
                <w:u w:val="none"/>
                <w:lang w:eastAsia="zh-CN"/>
              </w:rPr>
              <w:t>。</w:t>
            </w:r>
          </w:p>
          <w:p>
            <w:pPr>
              <w:spacing w:before="159" w:beforeLines="50" w:line="440" w:lineRule="exact"/>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lang w:val="en-US" w:eastAsia="zh-CN"/>
              </w:rPr>
              <w:t>2.</w:t>
            </w:r>
            <w:r>
              <w:rPr>
                <w:rFonts w:hint="eastAsia" w:ascii="Times New Roman" w:hAnsi="Times New Roman" w:eastAsia="宋体" w:cs="Times New Roman"/>
                <w:b/>
                <w:color w:val="auto"/>
                <w:sz w:val="24"/>
                <w:szCs w:val="24"/>
                <w:highlight w:val="none"/>
                <w:lang w:val="en-US" w:eastAsia="zh-CN"/>
              </w:rPr>
              <w:t>6</w:t>
            </w:r>
            <w:r>
              <w:rPr>
                <w:rFonts w:hint="default" w:ascii="Times New Roman" w:hAnsi="Times New Roman" w:eastAsia="宋体" w:cs="Times New Roman"/>
                <w:b/>
                <w:color w:val="auto"/>
                <w:sz w:val="24"/>
                <w:szCs w:val="24"/>
                <w:highlight w:val="none"/>
              </w:rPr>
              <w:t>公用工程</w:t>
            </w:r>
          </w:p>
          <w:p>
            <w:pPr>
              <w:numPr>
                <w:ilvl w:val="0"/>
                <w:numId w:val="8"/>
              </w:numPr>
              <w:spacing w:before="159" w:beforeLines="50" w:line="440" w:lineRule="exact"/>
              <w:ind w:firstLine="480" w:firstLineChars="200"/>
              <w:rPr>
                <w:rFonts w:hint="default" w:ascii="Times New Roman" w:hAnsi="Times New Roman" w:eastAsia="宋体" w:cs="Times New Roman"/>
                <w:b w:val="0"/>
                <w:bCs/>
                <w:color w:val="auto"/>
                <w:sz w:val="24"/>
                <w:szCs w:val="24"/>
                <w:highlight w:val="none"/>
                <w:u w:val="none"/>
              </w:rPr>
            </w:pPr>
            <w:r>
              <w:rPr>
                <w:rFonts w:hint="default" w:ascii="Times New Roman" w:hAnsi="Times New Roman" w:eastAsia="宋体" w:cs="Times New Roman"/>
                <w:b w:val="0"/>
                <w:bCs/>
                <w:color w:val="auto"/>
                <w:sz w:val="24"/>
                <w:szCs w:val="24"/>
                <w:highlight w:val="none"/>
                <w:u w:val="none"/>
              </w:rPr>
              <w:t>给水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default"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本项目用水主要是</w:t>
            </w:r>
            <w:r>
              <w:rPr>
                <w:rFonts w:hint="eastAsia" w:cs="Times New Roman"/>
                <w:color w:val="auto"/>
                <w:sz w:val="24"/>
                <w:szCs w:val="24"/>
                <w:highlight w:val="none"/>
                <w:lang w:val="en-US" w:eastAsia="zh-CN"/>
              </w:rPr>
              <w:t>门诊用水，住院及康养人员用水，陪护人员生活用水，医护人员生活用水，煎药、熏蒸用水，食堂餐饮用水及绿化用水。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本项目用水依据《中医医院建筑设计规范》（T∕ACSC 02-2022）和</w:t>
            </w:r>
            <w:r>
              <w:rPr>
                <w:rFonts w:hint="default" w:ascii="Times New Roman" w:hAnsi="Times New Roman" w:eastAsia="宋体" w:cs="Times New Roman"/>
                <w:color w:val="auto"/>
                <w:sz w:val="24"/>
                <w:szCs w:val="24"/>
                <w:highlight w:val="none"/>
              </w:rPr>
              <w:t>《河南省工业和城镇用水定额》（DB41/T385-2020）</w:t>
            </w:r>
            <w:r>
              <w:rPr>
                <w:rFonts w:hint="eastAsia" w:cs="Times New Roman"/>
                <w:color w:val="auto"/>
                <w:sz w:val="24"/>
                <w:szCs w:val="24"/>
                <w:highlight w:val="none"/>
                <w:lang w:val="en-US" w:eastAsia="zh-CN"/>
              </w:rPr>
              <w:t>并类比同类项目，</w:t>
            </w:r>
            <w:r>
              <w:rPr>
                <w:rFonts w:hint="eastAsia" w:ascii="Times New Roman" w:hAnsi="Times New Roman" w:eastAsia="宋体" w:cs="Times New Roman"/>
                <w:color w:val="auto"/>
                <w:sz w:val="24"/>
                <w:szCs w:val="24"/>
                <w:highlight w:val="none"/>
                <w:lang w:val="en-US" w:eastAsia="zh-CN"/>
              </w:rPr>
              <w:t>项目各用水单元用水</w:t>
            </w:r>
            <w:r>
              <w:rPr>
                <w:rFonts w:hint="eastAsia" w:cs="Times New Roman"/>
                <w:color w:val="auto"/>
                <w:sz w:val="24"/>
                <w:szCs w:val="24"/>
                <w:highlight w:val="none"/>
                <w:lang w:val="en-US" w:eastAsia="zh-CN"/>
              </w:rPr>
              <w:t>情况具体如下</w:t>
            </w:r>
            <w:r>
              <w:rPr>
                <w:rFonts w:hint="eastAsia"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 xml:space="preserve">①门诊用水 </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本项目门诊量约100人次/天，根据《中医医院建筑设计规范》（T∕ACSC 02-2022），门诊用水定额为10~15L/人</w:t>
            </w:r>
            <w:r>
              <w:rPr>
                <w:rFonts w:hint="eastAsia" w:ascii="Times New Roman" w:hAnsi="Times New Roman" w:cs="Times New Roman"/>
                <w:sz w:val="24"/>
                <w:szCs w:val="24"/>
                <w:vertAlign w:val="baseline"/>
                <w:lang w:val="en-US" w:eastAsia="zh-CN"/>
              </w:rPr>
              <w:t>·</w:t>
            </w:r>
            <w:r>
              <w:rPr>
                <w:rFonts w:hint="eastAsia" w:cs="Times New Roman"/>
                <w:color w:val="auto"/>
                <w:sz w:val="24"/>
                <w:szCs w:val="24"/>
                <w:highlight w:val="none"/>
                <w:lang w:val="en-US" w:eastAsia="zh-CN"/>
              </w:rPr>
              <w:t>次，本次评价取12L/人</w:t>
            </w:r>
            <w:r>
              <w:rPr>
                <w:rFonts w:hint="eastAsia" w:ascii="Times New Roman" w:hAnsi="Times New Roman" w:cs="Times New Roman"/>
                <w:sz w:val="24"/>
                <w:szCs w:val="24"/>
                <w:vertAlign w:val="baseline"/>
                <w:lang w:val="en-US" w:eastAsia="zh-CN"/>
              </w:rPr>
              <w:t>·</w:t>
            </w:r>
            <w:r>
              <w:rPr>
                <w:rFonts w:hint="eastAsia" w:cs="Times New Roman"/>
                <w:color w:val="auto"/>
                <w:sz w:val="24"/>
                <w:szCs w:val="24"/>
                <w:highlight w:val="none"/>
                <w:lang w:val="en-US" w:eastAsia="zh-CN"/>
              </w:rPr>
              <w:t>次，主要为就诊人员盥洗、冲厕等用水。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②住院及康养人员用水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项目医疗区设置床位80张，康养区设置床位70张，</w:t>
            </w:r>
            <w:r>
              <w:rPr>
                <w:rFonts w:hint="eastAsia" w:cs="Times New Roman"/>
                <w:b w:val="0"/>
                <w:bCs w:val="0"/>
                <w:color w:val="auto"/>
                <w:sz w:val="24"/>
                <w:szCs w:val="24"/>
                <w:highlight w:val="none"/>
                <w:u w:val="none"/>
                <w:lang w:val="en-US" w:eastAsia="zh-CN"/>
              </w:rPr>
              <w:t>医院按满负荷运行，床位入住率以100%计。根据《中医医院建筑设计规范》（T∕ACSC 02-2022），住院及康养人员用水定额为250~400 L/床</w:t>
            </w:r>
            <w:r>
              <w:rPr>
                <w:rFonts w:hint="eastAsia" w:ascii="Times New Roman" w:hAnsi="Times New Roman" w:cs="Times New Roman"/>
                <w:b w:val="0"/>
                <w:bCs w:val="0"/>
                <w:sz w:val="24"/>
                <w:szCs w:val="24"/>
                <w:u w:val="none"/>
                <w:vertAlign w:val="baseline"/>
                <w:lang w:val="en-US" w:eastAsia="zh-CN"/>
              </w:rPr>
              <w:t>·</w:t>
            </w:r>
            <w:r>
              <w:rPr>
                <w:rFonts w:hint="eastAsia" w:cs="Times New Roman"/>
                <w:b w:val="0"/>
                <w:bCs w:val="0"/>
                <w:color w:val="auto"/>
                <w:sz w:val="24"/>
                <w:szCs w:val="24"/>
                <w:highlight w:val="none"/>
                <w:u w:val="none"/>
                <w:lang w:val="en-US" w:eastAsia="zh-CN"/>
              </w:rPr>
              <w:t>d，本次评价取300 L/床</w:t>
            </w:r>
            <w:r>
              <w:rPr>
                <w:rFonts w:hint="eastAsia" w:ascii="Times New Roman" w:hAnsi="Times New Roman" w:cs="Times New Roman"/>
                <w:b w:val="0"/>
                <w:bCs w:val="0"/>
                <w:sz w:val="24"/>
                <w:szCs w:val="24"/>
                <w:u w:val="none"/>
                <w:vertAlign w:val="baseline"/>
                <w:lang w:val="en-US" w:eastAsia="zh-CN"/>
              </w:rPr>
              <w:t>·</w:t>
            </w:r>
            <w:r>
              <w:rPr>
                <w:rFonts w:hint="eastAsia" w:cs="Times New Roman"/>
                <w:b w:val="0"/>
                <w:bCs w:val="0"/>
                <w:color w:val="auto"/>
                <w:sz w:val="24"/>
                <w:szCs w:val="24"/>
                <w:highlight w:val="none"/>
                <w:u w:val="none"/>
                <w:lang w:val="en-US" w:eastAsia="zh-CN"/>
              </w:rPr>
              <w:t>d</w:t>
            </w:r>
            <w:r>
              <w:rPr>
                <w:rFonts w:hint="eastAsia" w:cs="Times New Roman"/>
                <w:color w:val="auto"/>
                <w:sz w:val="24"/>
                <w:szCs w:val="24"/>
                <w:highlight w:val="none"/>
                <w:lang w:val="en-US" w:eastAsia="zh-CN"/>
              </w:rPr>
              <w:t>，主要为住院及康养人员盥洗、冲厕、洗浴等用水。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③陪护人员生活用水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根据医院提供资料，本项目就诊人员中大多数具有自主生活能力，仅住院人员中约10%需要陪护人员，医疗区设置床位80张，陪护人员按住院人员1:1.5人计，则陪护人数为12人</w:t>
            </w:r>
            <w:r>
              <w:rPr>
                <w:rFonts w:hint="eastAsia" w:cs="Times New Roman"/>
                <w:sz w:val="24"/>
                <w:szCs w:val="24"/>
                <w:vertAlign w:val="baseline"/>
                <w:lang w:val="en-US" w:eastAsia="zh-CN"/>
              </w:rPr>
              <w:t>/</w:t>
            </w:r>
            <w:r>
              <w:rPr>
                <w:rFonts w:hint="eastAsia" w:cs="Times New Roman"/>
                <w:color w:val="auto"/>
                <w:sz w:val="24"/>
                <w:szCs w:val="24"/>
                <w:highlight w:val="none"/>
                <w:lang w:val="en-US" w:eastAsia="zh-CN"/>
              </w:rPr>
              <w:t>d。根据《中医医院建筑设计规范》（T∕ACSC 02-2022），陪护人员生活用水定额为120~200L/人</w:t>
            </w:r>
            <w:r>
              <w:rPr>
                <w:rFonts w:hint="eastAsia" w:ascii="Times New Roman" w:hAnsi="Times New Roman" w:cs="Times New Roman"/>
                <w:sz w:val="24"/>
                <w:szCs w:val="24"/>
                <w:vertAlign w:val="baseline"/>
                <w:lang w:val="en-US" w:eastAsia="zh-CN"/>
              </w:rPr>
              <w:t>·</w:t>
            </w:r>
            <w:r>
              <w:rPr>
                <w:rFonts w:hint="eastAsia" w:cs="Times New Roman"/>
                <w:color w:val="auto"/>
                <w:sz w:val="24"/>
                <w:szCs w:val="24"/>
                <w:highlight w:val="none"/>
                <w:lang w:val="en-US" w:eastAsia="zh-CN"/>
              </w:rPr>
              <w:t>d，本次评价取150 L/人</w:t>
            </w:r>
            <w:r>
              <w:rPr>
                <w:rFonts w:hint="eastAsia" w:ascii="Times New Roman" w:hAnsi="Times New Roman" w:cs="Times New Roman"/>
                <w:sz w:val="24"/>
                <w:szCs w:val="24"/>
                <w:vertAlign w:val="baseline"/>
                <w:lang w:val="en-US" w:eastAsia="zh-CN"/>
              </w:rPr>
              <w:t>·</w:t>
            </w:r>
            <w:r>
              <w:rPr>
                <w:rFonts w:hint="eastAsia" w:cs="Times New Roman"/>
                <w:color w:val="auto"/>
                <w:sz w:val="24"/>
                <w:szCs w:val="24"/>
                <w:highlight w:val="none"/>
                <w:lang w:val="en-US" w:eastAsia="zh-CN"/>
              </w:rPr>
              <w:t>d，主要为陪护人员盥洗、冲厕等生活用水。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④医护人员生活用水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default" w:cs="Times New Roman"/>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u w:val="none"/>
              </w:rPr>
              <w:t>本项目</w:t>
            </w:r>
            <w:r>
              <w:rPr>
                <w:rFonts w:hint="eastAsia" w:cs="Times New Roman"/>
                <w:b w:val="0"/>
                <w:bCs w:val="0"/>
                <w:color w:val="auto"/>
                <w:sz w:val="24"/>
                <w:szCs w:val="24"/>
                <w:highlight w:val="none"/>
                <w:u w:val="none"/>
                <w:lang w:val="en-US" w:eastAsia="zh-CN"/>
              </w:rPr>
              <w:t>医护人员41</w:t>
            </w:r>
            <w:r>
              <w:rPr>
                <w:rFonts w:hint="default" w:ascii="Times New Roman" w:hAnsi="Times New Roman" w:eastAsia="宋体" w:cs="Times New Roman"/>
                <w:b w:val="0"/>
                <w:bCs w:val="0"/>
                <w:color w:val="auto"/>
                <w:sz w:val="24"/>
                <w:szCs w:val="24"/>
                <w:highlight w:val="none"/>
                <w:u w:val="none"/>
              </w:rPr>
              <w:t>人，</w:t>
            </w:r>
            <w:r>
              <w:rPr>
                <w:rFonts w:hint="eastAsia" w:ascii="Times New Roman" w:hAnsi="Times New Roman" w:eastAsia="宋体" w:cs="Times New Roman"/>
                <w:b w:val="0"/>
                <w:bCs w:val="0"/>
                <w:color w:val="auto"/>
                <w:sz w:val="24"/>
                <w:szCs w:val="24"/>
                <w:highlight w:val="none"/>
                <w:u w:val="none"/>
                <w:lang w:val="en-US" w:eastAsia="zh-CN"/>
              </w:rPr>
              <w:t>年工作365天，</w:t>
            </w:r>
            <w:r>
              <w:rPr>
                <w:rFonts w:hint="eastAsia" w:cs="Times New Roman"/>
                <w:b w:val="0"/>
                <w:bCs w:val="0"/>
                <w:color w:val="auto"/>
                <w:sz w:val="24"/>
                <w:szCs w:val="24"/>
                <w:highlight w:val="none"/>
                <w:u w:val="none"/>
                <w:lang w:val="en-US" w:eastAsia="zh-CN"/>
              </w:rPr>
              <w:t>每人每天1班</w:t>
            </w:r>
            <w:r>
              <w:rPr>
                <w:rFonts w:hint="default" w:ascii="Times New Roman" w:hAnsi="Times New Roman" w:eastAsia="宋体" w:cs="Times New Roman"/>
                <w:b w:val="0"/>
                <w:bCs w:val="0"/>
                <w:color w:val="auto"/>
                <w:sz w:val="24"/>
                <w:szCs w:val="24"/>
                <w:highlight w:val="none"/>
                <w:u w:val="none"/>
              </w:rPr>
              <w:t>。</w:t>
            </w:r>
            <w:r>
              <w:rPr>
                <w:rFonts w:hint="eastAsia" w:cs="Times New Roman"/>
                <w:color w:val="auto"/>
                <w:sz w:val="24"/>
                <w:szCs w:val="24"/>
                <w:highlight w:val="none"/>
                <w:lang w:val="en-US" w:eastAsia="zh-CN"/>
              </w:rPr>
              <w:t>项目不设置手术室，医护人员用水主要为盥洗、冲厕等生活用水，根据《中医医院建筑设计规范》（T∕ACSC 02-2022），医护人员生活用水定额为80~100L/人</w:t>
            </w:r>
            <w:r>
              <w:rPr>
                <w:rFonts w:hint="eastAsia" w:ascii="Times New Roman" w:hAnsi="Times New Roman" w:cs="Times New Roman"/>
                <w:sz w:val="24"/>
                <w:szCs w:val="24"/>
                <w:vertAlign w:val="baseline"/>
                <w:lang w:val="en-US" w:eastAsia="zh-CN"/>
              </w:rPr>
              <w:t>·</w:t>
            </w:r>
            <w:r>
              <w:rPr>
                <w:rFonts w:hint="eastAsia" w:cs="Times New Roman"/>
                <w:color w:val="auto"/>
                <w:sz w:val="24"/>
                <w:szCs w:val="24"/>
                <w:highlight w:val="none"/>
                <w:lang w:val="en-US" w:eastAsia="zh-CN"/>
              </w:rPr>
              <w:t>班，本次评价取90L/人</w:t>
            </w:r>
            <w:r>
              <w:rPr>
                <w:rFonts w:hint="eastAsia" w:ascii="Times New Roman" w:hAnsi="Times New Roman" w:cs="Times New Roman"/>
                <w:sz w:val="24"/>
                <w:szCs w:val="24"/>
                <w:vertAlign w:val="baseline"/>
                <w:lang w:val="en-US" w:eastAsia="zh-CN"/>
              </w:rPr>
              <w:t>·</w:t>
            </w:r>
            <w:r>
              <w:rPr>
                <w:rFonts w:hint="eastAsia" w:cs="Times New Roman"/>
                <w:color w:val="auto"/>
                <w:sz w:val="24"/>
                <w:szCs w:val="24"/>
                <w:highlight w:val="none"/>
                <w:lang w:val="en-US" w:eastAsia="zh-CN"/>
              </w:rPr>
              <w:t>班。</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⑤煎药、熏蒸用水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1）煎药用水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项目设置有中药煎药室，中药与水混合后进入煎药机内煎药。</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煎药用水：煎药机每台每次用水量约为30L，煎药时间约为60min/次，每台最多煎药次数为5次/d，项目共设置2台煎药机，则日煎药用水量为0.3m</w:t>
            </w:r>
            <w:r>
              <w:rPr>
                <w:rFonts w:hint="eastAsia"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，年用水量为109.5m</w:t>
            </w:r>
            <w:r>
              <w:rPr>
                <w:rFonts w:hint="eastAsia" w:cs="Times New Roman"/>
                <w:color w:val="auto"/>
                <w:sz w:val="24"/>
                <w:szCs w:val="24"/>
                <w:highlight w:val="none"/>
                <w:vertAlign w:val="superscript"/>
                <w:lang w:val="en-US" w:eastAsia="zh-CN"/>
              </w:rPr>
              <w:t>3</w:t>
            </w:r>
            <w:r>
              <w:rPr>
                <w:rFonts w:hint="eastAsia" w:cs="Times New Roman"/>
                <w:color w:val="auto"/>
                <w:sz w:val="24"/>
                <w:szCs w:val="24"/>
                <w:highlight w:val="none"/>
                <w:lang w:val="en-US" w:eastAsia="zh-CN"/>
              </w:rPr>
              <w:t>/a。煎药用水部分蒸发损耗、部分进入中药液。</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煎药设备清洗用水：</w:t>
            </w:r>
            <w:r>
              <w:rPr>
                <w:rFonts w:hint="default" w:cs="Times New Roman"/>
                <w:color w:val="auto"/>
                <w:sz w:val="24"/>
                <w:szCs w:val="24"/>
                <w:highlight w:val="none"/>
                <w:lang w:val="en-US" w:eastAsia="zh-CN"/>
              </w:rPr>
              <w:t>为防止交叉感染，药品熬制结束后需对煎药机进行清洗，依据</w:t>
            </w:r>
            <w:r>
              <w:rPr>
                <w:rFonts w:hint="eastAsia" w:cs="Times New Roman"/>
                <w:color w:val="auto"/>
                <w:sz w:val="24"/>
                <w:szCs w:val="24"/>
                <w:highlight w:val="none"/>
                <w:lang w:val="en-US" w:eastAsia="zh-CN"/>
              </w:rPr>
              <w:t>医院</w:t>
            </w:r>
            <w:r>
              <w:rPr>
                <w:rFonts w:hint="default" w:cs="Times New Roman"/>
                <w:color w:val="auto"/>
                <w:sz w:val="24"/>
                <w:szCs w:val="24"/>
                <w:highlight w:val="none"/>
                <w:lang w:val="en-US" w:eastAsia="zh-CN"/>
              </w:rPr>
              <w:t>提供资料，项目煎药机清洗用水量</w:t>
            </w:r>
            <w:r>
              <w:rPr>
                <w:rFonts w:hint="eastAsia" w:cs="Times New Roman"/>
                <w:color w:val="auto"/>
                <w:sz w:val="24"/>
                <w:szCs w:val="24"/>
                <w:highlight w:val="none"/>
                <w:lang w:val="en-US" w:eastAsia="zh-CN"/>
              </w:rPr>
              <w:t>约</w:t>
            </w:r>
            <w:r>
              <w:rPr>
                <w:rFonts w:hint="default" w:cs="Times New Roman"/>
                <w:color w:val="auto"/>
                <w:sz w:val="24"/>
                <w:szCs w:val="24"/>
                <w:highlight w:val="none"/>
                <w:lang w:val="en-US" w:eastAsia="zh-CN"/>
              </w:rPr>
              <w:t>0.2m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/d（73m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cs="Times New Roman"/>
                <w:color w:val="auto"/>
                <w:sz w:val="24"/>
                <w:szCs w:val="24"/>
                <w:highlight w:val="none"/>
                <w:lang w:val="en-US" w:eastAsia="zh-CN"/>
              </w:rPr>
            </w:pPr>
            <w:r>
              <w:rPr>
                <w:rFonts w:hint="default" w:cs="Times New Roman"/>
                <w:color w:val="auto"/>
                <w:sz w:val="24"/>
                <w:szCs w:val="24"/>
                <w:highlight w:val="none"/>
                <w:lang w:val="en-US" w:eastAsia="zh-CN"/>
              </w:rPr>
              <w:t>因此，项目煎药总用水量为0.5m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/d（182.5m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2）熏蒸用水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项目设置有3张熏蒸床，配套有中药加热容器，采用电加热，将中药药材与水混合后放入中药加热容器内，经加热产生蒸汽对病患身体进行熏蒸治疗，每人熏蒸治疗结束后设备进行清洗。加热容器容积为20L，一次加水量为15L，每个病人熏蒸治疗时间为30min，3台同时工作每天最多接待8人，熏蒸治疗用水量约为0.12</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43.8</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，药液在熏蒸过程中基本全部耗散。</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熏蒸治疗清洗用水：熏蒸治疗过程为防止交叉感染，需每人熏蒸结束后对中药加热容器进行一次清洗，一次清洗用水量约5L，每日最大接待量为8人，根据清洗用水量及清洗频次核算，项目熏蒸治疗清洗用水量为0.04</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14.6</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因此，熏蒸总用水量为0.16</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58.4</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综上，项目煎药、熏蒸总用水量为0.66</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/d（240.9m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⑥</w:t>
            </w:r>
            <w:r>
              <w:rPr>
                <w:rFonts w:hint="eastAsia" w:ascii="Times New Roman" w:hAnsi="Times New Roman" w:eastAsia="宋体" w:cs="Times New Roman"/>
                <w:color w:val="auto"/>
                <w:sz w:val="24"/>
                <w:szCs w:val="24"/>
                <w:highlight w:val="none"/>
                <w:lang w:val="en-US" w:eastAsia="zh-CN"/>
              </w:rPr>
              <w:t>食堂餐饮用水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u w:val="none"/>
              </w:rPr>
              <w:t>本项目餐厅为职工、</w:t>
            </w:r>
            <w:r>
              <w:rPr>
                <w:rFonts w:hint="eastAsia" w:cs="Times New Roman"/>
                <w:b w:val="0"/>
                <w:bCs w:val="0"/>
                <w:color w:val="auto"/>
                <w:sz w:val="24"/>
                <w:szCs w:val="24"/>
                <w:highlight w:val="none"/>
                <w:u w:val="none"/>
                <w:lang w:val="en-US" w:eastAsia="zh-CN"/>
              </w:rPr>
              <w:t>住院人员、康养人员</w:t>
            </w:r>
            <w:r>
              <w:rPr>
                <w:rFonts w:hint="default" w:ascii="Times New Roman" w:hAnsi="Times New Roman" w:eastAsia="宋体" w:cs="Times New Roman"/>
                <w:b w:val="0"/>
                <w:bCs w:val="0"/>
                <w:color w:val="auto"/>
                <w:sz w:val="24"/>
                <w:szCs w:val="24"/>
                <w:highlight w:val="none"/>
                <w:u w:val="none"/>
              </w:rPr>
              <w:t>及陪护人员提供就餐。项目职工</w:t>
            </w:r>
            <w:r>
              <w:rPr>
                <w:rFonts w:hint="eastAsia" w:cs="Times New Roman"/>
                <w:b w:val="0"/>
                <w:bCs w:val="0"/>
                <w:color w:val="auto"/>
                <w:sz w:val="24"/>
                <w:szCs w:val="24"/>
                <w:highlight w:val="none"/>
                <w:u w:val="none"/>
                <w:lang w:val="en-US" w:eastAsia="zh-CN"/>
              </w:rPr>
              <w:t>41</w:t>
            </w:r>
            <w:r>
              <w:rPr>
                <w:rFonts w:hint="default" w:ascii="Times New Roman" w:hAnsi="Times New Roman" w:eastAsia="宋体" w:cs="Times New Roman"/>
                <w:b w:val="0"/>
                <w:bCs w:val="0"/>
                <w:color w:val="auto"/>
                <w:sz w:val="24"/>
                <w:szCs w:val="24"/>
                <w:highlight w:val="none"/>
                <w:u w:val="none"/>
              </w:rPr>
              <w:t>人，医疗</w:t>
            </w:r>
            <w:r>
              <w:rPr>
                <w:rFonts w:hint="eastAsia" w:cs="Times New Roman"/>
                <w:b w:val="0"/>
                <w:bCs w:val="0"/>
                <w:color w:val="auto"/>
                <w:sz w:val="24"/>
                <w:szCs w:val="24"/>
                <w:highlight w:val="none"/>
                <w:u w:val="none"/>
                <w:lang w:val="en-US" w:eastAsia="zh-CN"/>
              </w:rPr>
              <w:t>区</w:t>
            </w:r>
            <w:r>
              <w:rPr>
                <w:rFonts w:hint="default" w:ascii="Times New Roman" w:hAnsi="Times New Roman" w:eastAsia="宋体" w:cs="Times New Roman"/>
                <w:b w:val="0"/>
                <w:bCs w:val="0"/>
                <w:color w:val="auto"/>
                <w:sz w:val="24"/>
                <w:szCs w:val="24"/>
                <w:highlight w:val="none"/>
                <w:u w:val="none"/>
              </w:rPr>
              <w:t>床位80张，</w:t>
            </w:r>
            <w:r>
              <w:rPr>
                <w:rFonts w:hint="eastAsia" w:cs="Times New Roman"/>
                <w:b w:val="0"/>
                <w:bCs w:val="0"/>
                <w:color w:val="auto"/>
                <w:sz w:val="24"/>
                <w:szCs w:val="24"/>
                <w:highlight w:val="none"/>
                <w:u w:val="none"/>
                <w:lang w:val="en-US" w:eastAsia="zh-CN"/>
              </w:rPr>
              <w:t>康养区</w:t>
            </w:r>
            <w:r>
              <w:rPr>
                <w:rFonts w:hint="default" w:ascii="Times New Roman" w:hAnsi="Times New Roman" w:eastAsia="宋体" w:cs="Times New Roman"/>
                <w:b w:val="0"/>
                <w:bCs w:val="0"/>
                <w:color w:val="auto"/>
                <w:sz w:val="24"/>
                <w:szCs w:val="24"/>
                <w:highlight w:val="none"/>
                <w:u w:val="none"/>
              </w:rPr>
              <w:t>床位</w:t>
            </w:r>
            <w:r>
              <w:rPr>
                <w:rFonts w:hint="eastAsia" w:cs="Times New Roman"/>
                <w:b w:val="0"/>
                <w:bCs w:val="0"/>
                <w:color w:val="auto"/>
                <w:sz w:val="24"/>
                <w:szCs w:val="24"/>
                <w:highlight w:val="none"/>
                <w:u w:val="none"/>
                <w:lang w:val="en-US" w:eastAsia="zh-CN"/>
              </w:rPr>
              <w:t>70</w:t>
            </w:r>
            <w:r>
              <w:rPr>
                <w:rFonts w:hint="default" w:ascii="Times New Roman" w:hAnsi="Times New Roman" w:eastAsia="宋体" w:cs="Times New Roman"/>
                <w:b w:val="0"/>
                <w:bCs w:val="0"/>
                <w:color w:val="auto"/>
                <w:sz w:val="24"/>
                <w:szCs w:val="24"/>
                <w:highlight w:val="none"/>
                <w:u w:val="none"/>
              </w:rPr>
              <w:t>张，</w:t>
            </w:r>
            <w:r>
              <w:rPr>
                <w:rFonts w:hint="eastAsia" w:cs="Times New Roman"/>
                <w:b w:val="0"/>
                <w:bCs w:val="0"/>
                <w:color w:val="auto"/>
                <w:sz w:val="24"/>
                <w:szCs w:val="24"/>
                <w:highlight w:val="none"/>
                <w:u w:val="none"/>
                <w:lang w:val="en-US" w:eastAsia="zh-CN"/>
              </w:rPr>
              <w:t>陪护人员为12人</w:t>
            </w:r>
            <w:r>
              <w:rPr>
                <w:rFonts w:hint="eastAsia" w:cs="Times New Roman"/>
                <w:b w:val="0"/>
                <w:bCs w:val="0"/>
                <w:sz w:val="24"/>
                <w:szCs w:val="24"/>
                <w:u w:val="none"/>
                <w:vertAlign w:val="baseline"/>
                <w:lang w:val="en-US" w:eastAsia="zh-CN"/>
              </w:rPr>
              <w:t>/</w:t>
            </w:r>
            <w:r>
              <w:rPr>
                <w:rFonts w:hint="eastAsia" w:cs="Times New Roman"/>
                <w:b w:val="0"/>
                <w:bCs w:val="0"/>
                <w:color w:val="auto"/>
                <w:sz w:val="24"/>
                <w:szCs w:val="24"/>
                <w:highlight w:val="none"/>
                <w:u w:val="none"/>
                <w:lang w:val="en-US" w:eastAsia="zh-CN"/>
              </w:rPr>
              <w:t>d，</w:t>
            </w:r>
            <w:r>
              <w:rPr>
                <w:rFonts w:hint="default" w:ascii="Times New Roman" w:hAnsi="Times New Roman" w:eastAsia="宋体" w:cs="Times New Roman"/>
                <w:b w:val="0"/>
                <w:bCs w:val="0"/>
                <w:color w:val="auto"/>
                <w:sz w:val="24"/>
                <w:szCs w:val="24"/>
                <w:highlight w:val="none"/>
                <w:u w:val="none"/>
              </w:rPr>
              <w:t>本次评价按照床</w:t>
            </w:r>
            <w:r>
              <w:rPr>
                <w:rFonts w:hint="eastAsia" w:cs="Times New Roman"/>
                <w:b w:val="0"/>
                <w:bCs w:val="0"/>
                <w:color w:val="auto"/>
                <w:sz w:val="24"/>
                <w:szCs w:val="24"/>
                <w:highlight w:val="none"/>
                <w:u w:val="none"/>
                <w:lang w:val="en-US" w:eastAsia="zh-CN"/>
              </w:rPr>
              <w:t>位</w:t>
            </w:r>
            <w:r>
              <w:rPr>
                <w:rFonts w:hint="default" w:ascii="Times New Roman" w:hAnsi="Times New Roman" w:eastAsia="宋体" w:cs="Times New Roman"/>
                <w:b w:val="0"/>
                <w:bCs w:val="0"/>
                <w:color w:val="auto"/>
                <w:sz w:val="24"/>
                <w:szCs w:val="24"/>
                <w:highlight w:val="none"/>
                <w:u w:val="none"/>
              </w:rPr>
              <w:t>入住率100%</w:t>
            </w:r>
            <w:r>
              <w:rPr>
                <w:rFonts w:hint="eastAsia" w:cs="Times New Roman"/>
                <w:b w:val="0"/>
                <w:bCs w:val="0"/>
                <w:color w:val="auto"/>
                <w:sz w:val="24"/>
                <w:szCs w:val="24"/>
                <w:highlight w:val="none"/>
                <w:u w:val="none"/>
                <w:lang w:val="en-US" w:eastAsia="zh-CN"/>
              </w:rPr>
              <w:t>计</w:t>
            </w:r>
            <w:r>
              <w:rPr>
                <w:rFonts w:hint="default" w:ascii="Times New Roman" w:hAnsi="Times New Roman" w:eastAsia="宋体" w:cs="Times New Roman"/>
                <w:b w:val="0"/>
                <w:bCs w:val="0"/>
                <w:color w:val="auto"/>
                <w:sz w:val="24"/>
                <w:szCs w:val="24"/>
                <w:highlight w:val="none"/>
                <w:u w:val="none"/>
              </w:rPr>
              <w:t>，</w:t>
            </w:r>
            <w:r>
              <w:rPr>
                <w:rFonts w:hint="eastAsia" w:cs="Times New Roman"/>
                <w:b w:val="0"/>
                <w:bCs w:val="0"/>
                <w:color w:val="auto"/>
                <w:sz w:val="24"/>
                <w:szCs w:val="24"/>
                <w:highlight w:val="none"/>
                <w:u w:val="none"/>
                <w:lang w:val="en-US" w:eastAsia="zh-CN"/>
              </w:rPr>
              <w:t>则</w:t>
            </w:r>
            <w:r>
              <w:rPr>
                <w:rFonts w:hint="default" w:ascii="Times New Roman" w:hAnsi="Times New Roman" w:eastAsia="宋体" w:cs="Times New Roman"/>
                <w:b w:val="0"/>
                <w:bCs w:val="0"/>
                <w:color w:val="auto"/>
                <w:sz w:val="24"/>
                <w:szCs w:val="24"/>
                <w:highlight w:val="none"/>
                <w:u w:val="none"/>
              </w:rPr>
              <w:t>食堂就餐高峰期就餐</w:t>
            </w:r>
            <w:r>
              <w:rPr>
                <w:rFonts w:hint="eastAsia" w:cs="Times New Roman"/>
                <w:b w:val="0"/>
                <w:bCs w:val="0"/>
                <w:color w:val="auto"/>
                <w:sz w:val="24"/>
                <w:szCs w:val="24"/>
                <w:highlight w:val="none"/>
                <w:u w:val="none"/>
                <w:lang w:val="en-US" w:eastAsia="zh-CN"/>
              </w:rPr>
              <w:t>人数为203人次/天</w:t>
            </w:r>
            <w:r>
              <w:rPr>
                <w:rFonts w:hint="eastAsia" w:ascii="Times New Roman" w:hAnsi="Times New Roman" w:eastAsia="宋体" w:cs="Times New Roman"/>
                <w:b w:val="0"/>
                <w:bCs w:val="0"/>
                <w:color w:val="auto"/>
                <w:sz w:val="24"/>
                <w:szCs w:val="24"/>
                <w:highlight w:val="none"/>
                <w:u w:val="none"/>
                <w:lang w:eastAsia="zh-CN"/>
              </w:rPr>
              <w:t>。</w:t>
            </w:r>
            <w:r>
              <w:rPr>
                <w:rFonts w:hint="eastAsia" w:cs="Times New Roman"/>
                <w:color w:val="auto"/>
                <w:sz w:val="24"/>
                <w:szCs w:val="24"/>
                <w:highlight w:val="none"/>
                <w:lang w:val="en-US" w:eastAsia="zh-CN"/>
              </w:rPr>
              <w:t>根据《中医医院建筑设计规范》（T∕ACSC 02-2022），食堂餐饮用水定额为20~25L/人</w:t>
            </w:r>
            <w:r>
              <w:rPr>
                <w:rFonts w:hint="eastAsia" w:ascii="Times New Roman" w:hAnsi="Times New Roman" w:cs="Times New Roman"/>
                <w:sz w:val="24"/>
                <w:szCs w:val="24"/>
                <w:vertAlign w:val="baseline"/>
                <w:lang w:val="en-US" w:eastAsia="zh-CN"/>
              </w:rPr>
              <w:t>·</w:t>
            </w:r>
            <w:r>
              <w:rPr>
                <w:rFonts w:hint="eastAsia" w:cs="Times New Roman"/>
                <w:color w:val="auto"/>
                <w:sz w:val="24"/>
                <w:szCs w:val="24"/>
                <w:highlight w:val="none"/>
                <w:lang w:val="en-US" w:eastAsia="zh-CN"/>
              </w:rPr>
              <w:t>次，本次评价取20L/人</w:t>
            </w:r>
            <w:r>
              <w:rPr>
                <w:rFonts w:hint="eastAsia" w:ascii="Times New Roman" w:hAnsi="Times New Roman" w:cs="Times New Roman"/>
                <w:sz w:val="24"/>
                <w:szCs w:val="24"/>
                <w:vertAlign w:val="baseline"/>
                <w:lang w:val="en-US" w:eastAsia="zh-CN"/>
              </w:rPr>
              <w:t>·</w:t>
            </w:r>
            <w:r>
              <w:rPr>
                <w:rFonts w:hint="eastAsia" w:cs="Times New Roman"/>
                <w:color w:val="auto"/>
                <w:sz w:val="24"/>
                <w:szCs w:val="24"/>
                <w:highlight w:val="none"/>
                <w:lang w:val="en-US" w:eastAsia="zh-CN"/>
              </w:rPr>
              <w:t>次。</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⑦绿化用水</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项目需要浇灌绿地面积约80m</w:t>
            </w:r>
            <w:r>
              <w:rPr>
                <w:rFonts w:hint="eastAsia" w:cs="Times New Roman"/>
                <w:color w:val="auto"/>
                <w:sz w:val="24"/>
                <w:szCs w:val="24"/>
                <w:highlight w:val="none"/>
                <w:vertAlign w:val="superscript"/>
                <w:lang w:val="en-US" w:eastAsia="zh-CN"/>
              </w:rPr>
              <w:t>2</w:t>
            </w:r>
            <w:r>
              <w:rPr>
                <w:rFonts w:hint="eastAsia" w:cs="Times New Roman"/>
                <w:color w:val="auto"/>
                <w:sz w:val="24"/>
                <w:szCs w:val="24"/>
                <w:highlight w:val="none"/>
                <w:lang w:val="en-US" w:eastAsia="zh-CN"/>
              </w:rPr>
              <w:t>，根据</w:t>
            </w:r>
            <w:r>
              <w:rPr>
                <w:rFonts w:hint="default" w:ascii="Times New Roman" w:hAnsi="Times New Roman" w:eastAsia="宋体" w:cs="Times New Roman"/>
                <w:color w:val="auto"/>
                <w:sz w:val="24"/>
                <w:szCs w:val="24"/>
                <w:highlight w:val="none"/>
              </w:rPr>
              <w:t>《河南省工业和城镇用水定额》（DB41/T385-2020）</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绿化用水定额为0.6m</w:t>
            </w:r>
            <w:r>
              <w:rPr>
                <w:rFonts w:hint="eastAsia" w:cs="Times New Roman"/>
                <w:color w:val="auto"/>
                <w:sz w:val="24"/>
                <w:szCs w:val="24"/>
                <w:highlight w:val="none"/>
                <w:vertAlign w:val="superscript"/>
                <w:lang w:val="en-US" w:eastAsia="zh-CN"/>
              </w:rPr>
              <w:t>3</w:t>
            </w:r>
            <w:r>
              <w:rPr>
                <w:rFonts w:hint="eastAsia" w:cs="Times New Roman"/>
                <w:color w:val="auto"/>
                <w:sz w:val="24"/>
                <w:szCs w:val="24"/>
                <w:highlight w:val="none"/>
                <w:lang w:val="en-US" w:eastAsia="zh-CN"/>
              </w:rPr>
              <w:t>/（m</w:t>
            </w:r>
            <w:r>
              <w:rPr>
                <w:rFonts w:hint="eastAsia" w:cs="Times New Roman"/>
                <w:color w:val="auto"/>
                <w:sz w:val="24"/>
                <w:szCs w:val="24"/>
                <w:highlight w:val="none"/>
                <w:vertAlign w:val="superscript"/>
                <w:lang w:val="en-US" w:eastAsia="zh-CN"/>
              </w:rPr>
              <w:t>2</w:t>
            </w:r>
            <w:r>
              <w:rPr>
                <w:rFonts w:hint="eastAsia" w:cs="Times New Roman"/>
                <w:color w:val="auto"/>
                <w:sz w:val="24"/>
                <w:szCs w:val="24"/>
                <w:highlight w:val="none"/>
                <w:lang w:val="en-US" w:eastAsia="zh-CN"/>
              </w:rPr>
              <w:t>·a）。</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default"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综上，本</w:t>
            </w:r>
            <w:r>
              <w:rPr>
                <w:rFonts w:hint="default" w:ascii="Times New Roman" w:hAnsi="Times New Roman" w:eastAsia="宋体" w:cs="Times New Roman"/>
                <w:color w:val="auto"/>
                <w:sz w:val="24"/>
                <w:szCs w:val="24"/>
                <w:highlight w:val="none"/>
              </w:rPr>
              <w:t>项目用水情况见表</w:t>
            </w:r>
            <w:r>
              <w:rPr>
                <w:rFonts w:hint="eastAsia" w:ascii="Times New Roman" w:hAnsi="Times New Roman" w:eastAsia="宋体" w:cs="Times New Roman"/>
                <w:color w:val="auto"/>
                <w:sz w:val="24"/>
                <w:szCs w:val="24"/>
                <w:highlight w:val="none"/>
                <w:lang w:val="en-US" w:eastAsia="zh-CN"/>
              </w:rPr>
              <w:t>2-</w:t>
            </w:r>
            <w:r>
              <w:rPr>
                <w:rFonts w:hint="eastAsia"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b w:val="0"/>
                <w:bCs w:val="0"/>
                <w:color w:val="auto"/>
                <w:sz w:val="24"/>
                <w:szCs w:val="24"/>
                <w:highlight w:val="none"/>
                <w:u w:val="none"/>
              </w:rPr>
              <w:t>用水总量为</w:t>
            </w:r>
            <w:r>
              <w:rPr>
                <w:rFonts w:hint="eastAsia" w:cs="Times New Roman"/>
                <w:b w:val="0"/>
                <w:bCs w:val="0"/>
                <w:color w:val="auto"/>
                <w:sz w:val="24"/>
                <w:szCs w:val="24"/>
                <w:highlight w:val="none"/>
                <w:u w:val="none"/>
                <w:lang w:val="en-US" w:eastAsia="zh-CN"/>
              </w:rPr>
              <w:t>56.542</w:t>
            </w:r>
            <w:r>
              <w:rPr>
                <w:rFonts w:hint="default" w:ascii="Times New Roman" w:hAnsi="Times New Roman" w:eastAsia="宋体" w:cs="Times New Roman"/>
                <w:b w:val="0"/>
                <w:bCs w:val="0"/>
                <w:color w:val="auto"/>
                <w:sz w:val="24"/>
                <w:szCs w:val="24"/>
                <w:highlight w:val="none"/>
                <w:u w:val="none"/>
              </w:rPr>
              <w:t>m</w:t>
            </w:r>
            <w:r>
              <w:rPr>
                <w:rFonts w:hint="default" w:ascii="Times New Roman" w:hAnsi="Times New Roman" w:eastAsia="宋体" w:cs="Times New Roman"/>
                <w:b w:val="0"/>
                <w:bCs w:val="0"/>
                <w:color w:val="auto"/>
                <w:sz w:val="24"/>
                <w:szCs w:val="24"/>
                <w:highlight w:val="none"/>
                <w:u w:val="none"/>
                <w:vertAlign w:val="superscript"/>
              </w:rPr>
              <w:t>3</w:t>
            </w:r>
            <w:r>
              <w:rPr>
                <w:rFonts w:hint="default" w:ascii="Times New Roman" w:hAnsi="Times New Roman" w:eastAsia="宋体" w:cs="Times New Roman"/>
                <w:b w:val="0"/>
                <w:bCs w:val="0"/>
                <w:color w:val="auto"/>
                <w:sz w:val="24"/>
                <w:szCs w:val="24"/>
                <w:highlight w:val="none"/>
                <w:u w:val="none"/>
              </w:rPr>
              <w:t>/d（</w:t>
            </w:r>
            <w:r>
              <w:rPr>
                <w:rFonts w:hint="eastAsia" w:cs="Times New Roman"/>
                <w:b w:val="0"/>
                <w:bCs w:val="0"/>
                <w:color w:val="auto"/>
                <w:sz w:val="24"/>
                <w:szCs w:val="24"/>
                <w:highlight w:val="none"/>
                <w:u w:val="none"/>
                <w:lang w:val="en-US" w:eastAsia="zh-CN"/>
              </w:rPr>
              <w:t>20637.65</w:t>
            </w:r>
            <w:r>
              <w:rPr>
                <w:rFonts w:hint="default" w:ascii="Times New Roman" w:hAnsi="Times New Roman" w:eastAsia="宋体" w:cs="Times New Roman"/>
                <w:b w:val="0"/>
                <w:bCs w:val="0"/>
                <w:color w:val="auto"/>
                <w:sz w:val="24"/>
                <w:szCs w:val="24"/>
                <w:highlight w:val="none"/>
                <w:u w:val="none"/>
              </w:rPr>
              <w:t>m</w:t>
            </w:r>
            <w:r>
              <w:rPr>
                <w:rFonts w:hint="default" w:ascii="Times New Roman" w:hAnsi="Times New Roman" w:eastAsia="宋体" w:cs="Times New Roman"/>
                <w:b w:val="0"/>
                <w:bCs w:val="0"/>
                <w:color w:val="auto"/>
                <w:sz w:val="24"/>
                <w:szCs w:val="24"/>
                <w:highlight w:val="none"/>
                <w:u w:val="none"/>
                <w:vertAlign w:val="superscript"/>
              </w:rPr>
              <w:t>3</w:t>
            </w:r>
            <w:r>
              <w:rPr>
                <w:rFonts w:hint="default" w:ascii="Times New Roman" w:hAnsi="Times New Roman" w:eastAsia="宋体" w:cs="Times New Roman"/>
                <w:b w:val="0"/>
                <w:bCs w:val="0"/>
                <w:color w:val="auto"/>
                <w:sz w:val="24"/>
                <w:szCs w:val="24"/>
                <w:highlight w:val="none"/>
                <w:u w:val="none"/>
              </w:rPr>
              <w:t>/a）</w:t>
            </w:r>
            <w:r>
              <w:rPr>
                <w:rFonts w:hint="default" w:ascii="Times New Roman" w:hAnsi="Times New Roman" w:eastAsia="宋体" w:cs="Times New Roman"/>
                <w:color w:val="auto"/>
                <w:sz w:val="24"/>
                <w:szCs w:val="24"/>
                <w:highlight w:val="none"/>
              </w:rPr>
              <w:t>（年工作</w:t>
            </w:r>
            <w:r>
              <w:rPr>
                <w:rFonts w:hint="eastAsia" w:cs="Times New Roman"/>
                <w:color w:val="auto"/>
                <w:sz w:val="24"/>
                <w:szCs w:val="24"/>
                <w:highlight w:val="none"/>
                <w:lang w:val="en-US" w:eastAsia="zh-CN"/>
              </w:rPr>
              <w:t>时间</w:t>
            </w:r>
            <w:r>
              <w:rPr>
                <w:rFonts w:hint="default" w:ascii="Times New Roman" w:hAnsi="Times New Roman" w:eastAsia="宋体" w:cs="Times New Roman"/>
                <w:color w:val="auto"/>
                <w:sz w:val="24"/>
                <w:szCs w:val="24"/>
                <w:highlight w:val="none"/>
              </w:rPr>
              <w:t>按365天计）</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项目用水</w:t>
            </w:r>
            <w:r>
              <w:rPr>
                <w:rFonts w:hint="default" w:ascii="Times New Roman" w:hAnsi="Times New Roman" w:eastAsia="宋体" w:cs="Times New Roman"/>
                <w:color w:val="auto"/>
                <w:sz w:val="24"/>
                <w:szCs w:val="24"/>
                <w:highlight w:val="none"/>
              </w:rPr>
              <w:t>由</w:t>
            </w:r>
            <w:r>
              <w:rPr>
                <w:rFonts w:hint="eastAsia" w:cs="Times New Roman"/>
                <w:color w:val="auto"/>
                <w:sz w:val="24"/>
                <w:szCs w:val="24"/>
                <w:highlight w:val="none"/>
                <w:lang w:val="en-US" w:eastAsia="zh-CN"/>
              </w:rPr>
              <w:t>市政管网供给</w:t>
            </w:r>
            <w:r>
              <w:rPr>
                <w:rFonts w:hint="default" w:ascii="Times New Roman" w:hAnsi="Times New Roman" w:eastAsia="宋体" w:cs="Times New Roman"/>
                <w:color w:val="auto"/>
                <w:sz w:val="24"/>
                <w:szCs w:val="24"/>
                <w:highlight w:val="none"/>
              </w:rPr>
              <w:t>，可以满足本项目的用水需求。</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rPr>
              <w:t>表</w:t>
            </w:r>
            <w:r>
              <w:rPr>
                <w:rFonts w:hint="eastAsia" w:ascii="Times New Roman" w:hAnsi="Times New Roman" w:eastAsia="宋体" w:cs="Times New Roman"/>
                <w:b/>
                <w:bCs/>
                <w:color w:val="auto"/>
                <w:sz w:val="24"/>
                <w:szCs w:val="24"/>
                <w:highlight w:val="none"/>
                <w:lang w:val="en-US" w:eastAsia="zh-CN"/>
              </w:rPr>
              <w:t>2-</w:t>
            </w:r>
            <w:r>
              <w:rPr>
                <w:rFonts w:hint="eastAsia" w:cs="Times New Roman"/>
                <w:b/>
                <w:bCs/>
                <w:color w:val="auto"/>
                <w:sz w:val="24"/>
                <w:szCs w:val="24"/>
                <w:highlight w:val="none"/>
                <w:lang w:val="en-US" w:eastAsia="zh-CN"/>
              </w:rPr>
              <w:t>5</w:t>
            </w:r>
            <w:r>
              <w:rPr>
                <w:rFonts w:hint="default" w:ascii="Times New Roman" w:hAnsi="Times New Roman" w:eastAsia="宋体" w:cs="Times New Roman"/>
                <w:b/>
                <w:bCs/>
                <w:color w:val="auto"/>
                <w:sz w:val="24"/>
                <w:szCs w:val="24"/>
                <w:highlight w:val="none"/>
              </w:rPr>
              <w:t xml:space="preserve">  </w:t>
            </w:r>
            <w:r>
              <w:rPr>
                <w:rFonts w:hint="eastAsia" w:ascii="Times New Roman" w:hAnsi="Times New Roman" w:eastAsia="宋体" w:cs="Times New Roman"/>
                <w:b/>
                <w:bCs/>
                <w:color w:val="auto"/>
                <w:sz w:val="24"/>
                <w:szCs w:val="24"/>
                <w:highlight w:val="none"/>
                <w:lang w:val="en-US" w:eastAsia="zh-CN"/>
              </w:rPr>
              <w:t>项目运营期主要用水情况</w:t>
            </w:r>
            <w:r>
              <w:rPr>
                <w:rFonts w:hint="default" w:ascii="Times New Roman" w:hAnsi="Times New Roman" w:eastAsia="宋体" w:cs="Times New Roman"/>
                <w:b/>
                <w:bCs/>
                <w:color w:val="auto"/>
                <w:sz w:val="24"/>
                <w:szCs w:val="24"/>
                <w:highlight w:val="none"/>
                <w:lang w:val="en-US" w:eastAsia="zh-CN"/>
              </w:rPr>
              <w:t>一览表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796"/>
              <w:gridCol w:w="919"/>
              <w:gridCol w:w="1674"/>
              <w:gridCol w:w="1337"/>
              <w:gridCol w:w="1539"/>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7" w:type="dxa"/>
                  <w:noWrap w:val="0"/>
                  <w:vAlign w:val="center"/>
                </w:tcPr>
                <w:p>
                  <w:pPr>
                    <w:widowControl w:val="0"/>
                    <w:numPr>
                      <w:ilvl w:val="0"/>
                      <w:numId w:val="0"/>
                    </w:numPr>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序号</w:t>
                  </w:r>
                </w:p>
              </w:tc>
              <w:tc>
                <w:tcPr>
                  <w:tcW w:w="1715" w:type="dxa"/>
                  <w:gridSpan w:val="2"/>
                  <w:noWrap w:val="0"/>
                  <w:vAlign w:val="center"/>
                </w:tcPr>
                <w:p>
                  <w:pPr>
                    <w:widowControl w:val="0"/>
                    <w:numPr>
                      <w:ilvl w:val="0"/>
                      <w:numId w:val="0"/>
                    </w:numPr>
                    <w:jc w:val="center"/>
                    <w:rPr>
                      <w:rFonts w:hint="default" w:ascii="Times New Roman" w:hAnsi="Times New Roman" w:cs="Times New Roman"/>
                      <w:b/>
                      <w:bCs/>
                      <w:sz w:val="21"/>
                      <w:szCs w:val="21"/>
                      <w:vertAlign w:val="baseline"/>
                      <w:lang w:val="en-US" w:eastAsia="zh-CN"/>
                    </w:rPr>
                  </w:pPr>
                  <w:r>
                    <w:rPr>
                      <w:rFonts w:hint="eastAsia" w:ascii="Times New Roman" w:hAnsi="Times New Roman" w:cs="Times New Roman"/>
                      <w:b/>
                      <w:bCs/>
                      <w:sz w:val="21"/>
                      <w:szCs w:val="21"/>
                      <w:vertAlign w:val="baseline"/>
                      <w:lang w:val="en-US" w:eastAsia="zh-CN"/>
                    </w:rPr>
                    <w:t>用水项目</w:t>
                  </w:r>
                </w:p>
              </w:tc>
              <w:tc>
                <w:tcPr>
                  <w:tcW w:w="1674" w:type="dxa"/>
                  <w:noWrap w:val="0"/>
                  <w:vAlign w:val="center"/>
                </w:tcPr>
                <w:p>
                  <w:pPr>
                    <w:widowControl w:val="0"/>
                    <w:numPr>
                      <w:ilvl w:val="0"/>
                      <w:numId w:val="0"/>
                    </w:numPr>
                    <w:jc w:val="center"/>
                    <w:rPr>
                      <w:rFonts w:hint="default" w:ascii="Times New Roman" w:hAnsi="Times New Roman" w:cs="Times New Roman"/>
                      <w:b/>
                      <w:bCs/>
                      <w:sz w:val="21"/>
                      <w:szCs w:val="21"/>
                      <w:vertAlign w:val="baseline"/>
                      <w:lang w:val="en-US" w:eastAsia="zh-CN"/>
                    </w:rPr>
                  </w:pPr>
                  <w:r>
                    <w:rPr>
                      <w:rFonts w:hint="eastAsia" w:ascii="Times New Roman" w:hAnsi="Times New Roman" w:cs="Times New Roman"/>
                      <w:b/>
                      <w:bCs/>
                      <w:sz w:val="21"/>
                      <w:szCs w:val="21"/>
                      <w:vertAlign w:val="baseline"/>
                      <w:lang w:val="en-US" w:eastAsia="zh-CN"/>
                    </w:rPr>
                    <w:t>指标</w:t>
                  </w:r>
                </w:p>
              </w:tc>
              <w:tc>
                <w:tcPr>
                  <w:tcW w:w="1337" w:type="dxa"/>
                  <w:noWrap w:val="0"/>
                  <w:vAlign w:val="center"/>
                </w:tcPr>
                <w:p>
                  <w:pPr>
                    <w:widowControl w:val="0"/>
                    <w:numPr>
                      <w:ilvl w:val="0"/>
                      <w:numId w:val="0"/>
                    </w:numPr>
                    <w:jc w:val="center"/>
                    <w:rPr>
                      <w:rFonts w:hint="default" w:ascii="Times New Roman" w:hAnsi="Times New Roman" w:cs="Times New Roman"/>
                      <w:b/>
                      <w:bCs/>
                      <w:sz w:val="21"/>
                      <w:szCs w:val="21"/>
                      <w:vertAlign w:val="baseline"/>
                      <w:lang w:val="en-US" w:eastAsia="zh-CN"/>
                    </w:rPr>
                  </w:pPr>
                  <w:r>
                    <w:rPr>
                      <w:rFonts w:hint="eastAsia" w:ascii="Times New Roman" w:hAnsi="Times New Roman" w:cs="Times New Roman"/>
                      <w:b/>
                      <w:bCs/>
                      <w:sz w:val="21"/>
                      <w:szCs w:val="21"/>
                      <w:vertAlign w:val="baseline"/>
                      <w:lang w:val="en-US" w:eastAsia="zh-CN"/>
                    </w:rPr>
                    <w:t>规模</w:t>
                  </w:r>
                </w:p>
              </w:tc>
              <w:tc>
                <w:tcPr>
                  <w:tcW w:w="1539" w:type="dxa"/>
                  <w:noWrap w:val="0"/>
                  <w:vAlign w:val="center"/>
                </w:tcPr>
                <w:p>
                  <w:pPr>
                    <w:widowControl w:val="0"/>
                    <w:numPr>
                      <w:ilvl w:val="0"/>
                      <w:numId w:val="0"/>
                    </w:numPr>
                    <w:jc w:val="center"/>
                    <w:rPr>
                      <w:rFonts w:hint="eastAsia" w:ascii="Times New Roman" w:hAnsi="Times New Roman" w:cs="Times New Roman"/>
                      <w:b/>
                      <w:bCs/>
                      <w:sz w:val="21"/>
                      <w:szCs w:val="21"/>
                      <w:vertAlign w:val="baseline"/>
                      <w:lang w:val="en-US" w:eastAsia="zh-CN"/>
                    </w:rPr>
                  </w:pPr>
                  <w:r>
                    <w:rPr>
                      <w:rFonts w:hint="eastAsia" w:ascii="Times New Roman" w:hAnsi="Times New Roman" w:cs="Times New Roman"/>
                      <w:b/>
                      <w:bCs/>
                      <w:sz w:val="21"/>
                      <w:szCs w:val="21"/>
                      <w:vertAlign w:val="baseline"/>
                      <w:lang w:val="en-US" w:eastAsia="zh-CN"/>
                    </w:rPr>
                    <w:t>用水量</w:t>
                  </w:r>
                </w:p>
                <w:p>
                  <w:pPr>
                    <w:widowControl w:val="0"/>
                    <w:numPr>
                      <w:ilvl w:val="0"/>
                      <w:numId w:val="0"/>
                    </w:numPr>
                    <w:jc w:val="center"/>
                    <w:rPr>
                      <w:rFonts w:hint="default" w:ascii="Times New Roman" w:hAnsi="Times New Roman" w:cs="Times New Roman"/>
                      <w:b/>
                      <w:bCs/>
                      <w:sz w:val="21"/>
                      <w:szCs w:val="21"/>
                      <w:vertAlign w:val="baseline"/>
                      <w:lang w:val="en-US" w:eastAsia="zh-CN"/>
                    </w:rPr>
                  </w:pPr>
                  <w:r>
                    <w:rPr>
                      <w:rFonts w:hint="eastAsia" w:ascii="Times New Roman" w:hAnsi="Times New Roman" w:cs="Times New Roman"/>
                      <w:b/>
                      <w:bCs/>
                      <w:sz w:val="21"/>
                      <w:szCs w:val="21"/>
                      <w:vertAlign w:val="baseline"/>
                      <w:lang w:val="en-US" w:eastAsia="zh-CN"/>
                    </w:rPr>
                    <w:t>（m</w:t>
                  </w:r>
                  <w:r>
                    <w:rPr>
                      <w:rFonts w:hint="eastAsia" w:ascii="Times New Roman" w:hAnsi="Times New Roman" w:cs="Times New Roman"/>
                      <w:b/>
                      <w:bCs/>
                      <w:sz w:val="21"/>
                      <w:szCs w:val="21"/>
                      <w:vertAlign w:val="superscript"/>
                      <w:lang w:val="en-US" w:eastAsia="zh-CN"/>
                    </w:rPr>
                    <w:t>3</w:t>
                  </w:r>
                  <w:r>
                    <w:rPr>
                      <w:rFonts w:hint="eastAsia" w:ascii="Times New Roman" w:hAnsi="Times New Roman" w:cs="Times New Roman"/>
                      <w:b/>
                      <w:bCs/>
                      <w:sz w:val="21"/>
                      <w:szCs w:val="21"/>
                      <w:vertAlign w:val="baseline"/>
                      <w:lang w:val="en-US" w:eastAsia="zh-CN"/>
                    </w:rPr>
                    <w:t>/d）</w:t>
                  </w:r>
                </w:p>
              </w:tc>
              <w:tc>
                <w:tcPr>
                  <w:tcW w:w="1201" w:type="dxa"/>
                  <w:noWrap w:val="0"/>
                  <w:vAlign w:val="center"/>
                </w:tcPr>
                <w:p>
                  <w:pPr>
                    <w:widowControl w:val="0"/>
                    <w:numPr>
                      <w:ilvl w:val="0"/>
                      <w:numId w:val="0"/>
                    </w:numPr>
                    <w:jc w:val="center"/>
                    <w:rPr>
                      <w:rFonts w:hint="eastAsia" w:ascii="Times New Roman" w:hAnsi="Times New Roman" w:cs="Times New Roman"/>
                      <w:b/>
                      <w:bCs/>
                      <w:sz w:val="21"/>
                      <w:szCs w:val="21"/>
                      <w:vertAlign w:val="baseline"/>
                      <w:lang w:val="en-US" w:eastAsia="zh-CN"/>
                    </w:rPr>
                  </w:pPr>
                  <w:r>
                    <w:rPr>
                      <w:rFonts w:hint="eastAsia" w:ascii="Times New Roman" w:hAnsi="Times New Roman" w:cs="Times New Roman"/>
                      <w:b/>
                      <w:bCs/>
                      <w:sz w:val="21"/>
                      <w:szCs w:val="21"/>
                      <w:vertAlign w:val="baseline"/>
                      <w:lang w:val="en-US" w:eastAsia="zh-CN"/>
                    </w:rPr>
                    <w:t>用水量（m</w:t>
                  </w:r>
                  <w:r>
                    <w:rPr>
                      <w:rFonts w:hint="eastAsia" w:ascii="Times New Roman" w:hAnsi="Times New Roman" w:cs="Times New Roman"/>
                      <w:b/>
                      <w:bCs/>
                      <w:sz w:val="21"/>
                      <w:szCs w:val="21"/>
                      <w:vertAlign w:val="superscript"/>
                      <w:lang w:val="en-US" w:eastAsia="zh-CN"/>
                    </w:rPr>
                    <w:t>3</w:t>
                  </w:r>
                  <w:r>
                    <w:rPr>
                      <w:rFonts w:hint="eastAsia" w:ascii="Times New Roman" w:hAnsi="Times New Roman" w:cs="Times New Roman"/>
                      <w:b/>
                      <w:bCs/>
                      <w:sz w:val="21"/>
                      <w:szCs w:val="21"/>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7"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w:t>
                  </w:r>
                </w:p>
              </w:tc>
              <w:tc>
                <w:tcPr>
                  <w:tcW w:w="1715" w:type="dxa"/>
                  <w:gridSpan w:val="2"/>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门诊</w:t>
                  </w:r>
                  <w:r>
                    <w:rPr>
                      <w:rFonts w:hint="eastAsia" w:ascii="Times New Roman" w:hAnsi="Times New Roman" w:cs="Times New Roman"/>
                      <w:sz w:val="21"/>
                      <w:szCs w:val="21"/>
                      <w:vertAlign w:val="baseline"/>
                      <w:lang w:val="en-US" w:eastAsia="zh-CN"/>
                    </w:rPr>
                    <w:t>用水</w:t>
                  </w:r>
                </w:p>
              </w:tc>
              <w:tc>
                <w:tcPr>
                  <w:tcW w:w="1674"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1</w:t>
                  </w:r>
                  <w:r>
                    <w:rPr>
                      <w:rFonts w:hint="eastAsia" w:cs="Times New Roman"/>
                      <w:sz w:val="21"/>
                      <w:szCs w:val="21"/>
                      <w:vertAlign w:val="baseline"/>
                      <w:lang w:val="en-US" w:eastAsia="zh-CN"/>
                    </w:rPr>
                    <w:t>2</w:t>
                  </w:r>
                  <w:r>
                    <w:rPr>
                      <w:rFonts w:hint="eastAsia" w:ascii="Times New Roman" w:hAnsi="Times New Roman" w:cs="Times New Roman"/>
                      <w:sz w:val="21"/>
                      <w:szCs w:val="21"/>
                      <w:vertAlign w:val="baseline"/>
                      <w:lang w:val="en-US" w:eastAsia="zh-CN"/>
                    </w:rPr>
                    <w:t xml:space="preserve"> L/人·次</w:t>
                  </w:r>
                </w:p>
              </w:tc>
              <w:tc>
                <w:tcPr>
                  <w:tcW w:w="1337"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100人次/</w:t>
                  </w:r>
                  <w:r>
                    <w:rPr>
                      <w:rFonts w:hint="eastAsia" w:cs="Times New Roman"/>
                      <w:color w:val="auto"/>
                      <w:sz w:val="21"/>
                      <w:szCs w:val="21"/>
                      <w:highlight w:val="none"/>
                      <w:lang w:val="en-US" w:eastAsia="zh-CN"/>
                    </w:rPr>
                    <w:t>d</w:t>
                  </w:r>
                </w:p>
              </w:tc>
              <w:tc>
                <w:tcPr>
                  <w:tcW w:w="1539"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1.2</w:t>
                  </w:r>
                </w:p>
              </w:tc>
              <w:tc>
                <w:tcPr>
                  <w:tcW w:w="1201" w:type="dxa"/>
                  <w:noWrap w:val="0"/>
                  <w:vAlign w:val="center"/>
                </w:tcPr>
                <w:p>
                  <w:pPr>
                    <w:widowControl w:val="0"/>
                    <w:numPr>
                      <w:ilvl w:val="0"/>
                      <w:numId w:val="0"/>
                    </w:numPr>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7"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2</w:t>
                  </w:r>
                </w:p>
              </w:tc>
              <w:tc>
                <w:tcPr>
                  <w:tcW w:w="1715" w:type="dxa"/>
                  <w:gridSpan w:val="2"/>
                  <w:noWrap w:val="0"/>
                  <w:vAlign w:val="center"/>
                </w:tcPr>
                <w:p>
                  <w:pPr>
                    <w:widowControl w:val="0"/>
                    <w:numPr>
                      <w:ilvl w:val="0"/>
                      <w:numId w:val="0"/>
                    </w:numPr>
                    <w:jc w:val="center"/>
                    <w:rPr>
                      <w:rFonts w:hint="default" w:ascii="Times New Roman" w:hAnsi="Times New Roman" w:cs="Times New Roman"/>
                      <w:i/>
                      <w:iCs/>
                      <w:sz w:val="21"/>
                      <w:szCs w:val="21"/>
                      <w:vertAlign w:val="baseline"/>
                      <w:lang w:val="en-US" w:eastAsia="zh-CN"/>
                    </w:rPr>
                  </w:pPr>
                  <w:r>
                    <w:rPr>
                      <w:rFonts w:hint="default" w:ascii="Times New Roman" w:hAnsi="Times New Roman" w:cs="Times New Roman"/>
                      <w:i w:val="0"/>
                      <w:iCs w:val="0"/>
                      <w:sz w:val="21"/>
                      <w:szCs w:val="21"/>
                      <w:vertAlign w:val="baseline"/>
                      <w:lang w:val="en-US" w:eastAsia="zh-CN"/>
                    </w:rPr>
                    <w:t>住院及</w:t>
                  </w:r>
                  <w:r>
                    <w:rPr>
                      <w:rFonts w:hint="eastAsia" w:cs="Times New Roman"/>
                      <w:i w:val="0"/>
                      <w:iCs w:val="0"/>
                      <w:sz w:val="21"/>
                      <w:szCs w:val="21"/>
                      <w:vertAlign w:val="baseline"/>
                      <w:lang w:val="en-US" w:eastAsia="zh-CN"/>
                    </w:rPr>
                    <w:t>康养</w:t>
                  </w:r>
                  <w:r>
                    <w:rPr>
                      <w:rFonts w:hint="default" w:ascii="Times New Roman" w:hAnsi="Times New Roman" w:cs="Times New Roman"/>
                      <w:i w:val="0"/>
                      <w:iCs w:val="0"/>
                      <w:sz w:val="21"/>
                      <w:szCs w:val="21"/>
                      <w:vertAlign w:val="baseline"/>
                      <w:lang w:val="en-US" w:eastAsia="zh-CN"/>
                    </w:rPr>
                    <w:t>人员用水</w:t>
                  </w:r>
                </w:p>
              </w:tc>
              <w:tc>
                <w:tcPr>
                  <w:tcW w:w="1674" w:type="dxa"/>
                  <w:noWrap w:val="0"/>
                  <w:vAlign w:val="center"/>
                </w:tcPr>
                <w:p>
                  <w:pPr>
                    <w:widowControl w:val="0"/>
                    <w:numPr>
                      <w:ilvl w:val="0"/>
                      <w:numId w:val="0"/>
                    </w:numPr>
                    <w:jc w:val="center"/>
                    <w:rPr>
                      <w:rFonts w:hint="eastAsia" w:ascii="Times New Roman" w:hAnsi="Times New Roman" w:cs="Times New Roman"/>
                      <w:b w:val="0"/>
                      <w:bCs w:val="0"/>
                      <w:sz w:val="21"/>
                      <w:szCs w:val="21"/>
                      <w:u w:val="none"/>
                      <w:vertAlign w:val="baseline"/>
                      <w:lang w:val="en-US" w:eastAsia="zh-CN"/>
                    </w:rPr>
                  </w:pPr>
                  <w:r>
                    <w:rPr>
                      <w:rFonts w:hint="eastAsia" w:cs="Times New Roman"/>
                      <w:b w:val="0"/>
                      <w:bCs w:val="0"/>
                      <w:color w:val="auto"/>
                      <w:sz w:val="21"/>
                      <w:szCs w:val="21"/>
                      <w:highlight w:val="none"/>
                      <w:u w:val="none"/>
                      <w:lang w:val="en-US" w:eastAsia="zh-CN"/>
                    </w:rPr>
                    <w:t>300 L/床</w:t>
                  </w:r>
                  <w:r>
                    <w:rPr>
                      <w:rFonts w:hint="eastAsia" w:ascii="Times New Roman" w:hAnsi="Times New Roman" w:cs="Times New Roman"/>
                      <w:b w:val="0"/>
                      <w:bCs w:val="0"/>
                      <w:sz w:val="21"/>
                      <w:szCs w:val="21"/>
                      <w:u w:val="none"/>
                      <w:vertAlign w:val="baseline"/>
                      <w:lang w:val="en-US" w:eastAsia="zh-CN"/>
                    </w:rPr>
                    <w:t>·</w:t>
                  </w:r>
                  <w:r>
                    <w:rPr>
                      <w:rFonts w:hint="eastAsia" w:cs="Times New Roman"/>
                      <w:b w:val="0"/>
                      <w:bCs w:val="0"/>
                      <w:color w:val="auto"/>
                      <w:sz w:val="21"/>
                      <w:szCs w:val="21"/>
                      <w:highlight w:val="none"/>
                      <w:u w:val="none"/>
                      <w:lang w:val="en-US" w:eastAsia="zh-CN"/>
                    </w:rPr>
                    <w:t>d</w:t>
                  </w:r>
                </w:p>
              </w:tc>
              <w:tc>
                <w:tcPr>
                  <w:tcW w:w="1337" w:type="dxa"/>
                  <w:noWrap w:val="0"/>
                  <w:vAlign w:val="center"/>
                </w:tcPr>
                <w:p>
                  <w:pPr>
                    <w:widowControl w:val="0"/>
                    <w:numPr>
                      <w:ilvl w:val="0"/>
                      <w:numId w:val="0"/>
                    </w:numPr>
                    <w:jc w:val="center"/>
                    <w:rPr>
                      <w:rFonts w:hint="default"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150床</w:t>
                  </w:r>
                </w:p>
              </w:tc>
              <w:tc>
                <w:tcPr>
                  <w:tcW w:w="1539" w:type="dxa"/>
                  <w:noWrap w:val="0"/>
                  <w:vAlign w:val="center"/>
                </w:tcPr>
                <w:p>
                  <w:pPr>
                    <w:widowControl w:val="0"/>
                    <w:numPr>
                      <w:ilvl w:val="0"/>
                      <w:numId w:val="0"/>
                    </w:numPr>
                    <w:jc w:val="center"/>
                    <w:rPr>
                      <w:rFonts w:hint="default"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45</w:t>
                  </w:r>
                </w:p>
              </w:tc>
              <w:tc>
                <w:tcPr>
                  <w:tcW w:w="1201" w:type="dxa"/>
                  <w:noWrap w:val="0"/>
                  <w:vAlign w:val="center"/>
                </w:tcPr>
                <w:p>
                  <w:pPr>
                    <w:widowControl w:val="0"/>
                    <w:numPr>
                      <w:ilvl w:val="0"/>
                      <w:numId w:val="0"/>
                    </w:numPr>
                    <w:jc w:val="center"/>
                    <w:rPr>
                      <w:rFonts w:hint="default"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16425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7"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3</w:t>
                  </w:r>
                </w:p>
              </w:tc>
              <w:tc>
                <w:tcPr>
                  <w:tcW w:w="1715" w:type="dxa"/>
                  <w:gridSpan w:val="2"/>
                  <w:noWrap w:val="0"/>
                  <w:vAlign w:val="center"/>
                </w:tcPr>
                <w:p>
                  <w:pPr>
                    <w:widowControl w:val="0"/>
                    <w:numPr>
                      <w:ilvl w:val="0"/>
                      <w:numId w:val="0"/>
                    </w:num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陪护人员生活</w:t>
                  </w:r>
                </w:p>
                <w:p>
                  <w:pPr>
                    <w:widowControl w:val="0"/>
                    <w:numPr>
                      <w:ilvl w:val="0"/>
                      <w:numId w:val="0"/>
                    </w:numPr>
                    <w:jc w:val="center"/>
                    <w:rPr>
                      <w:rFonts w:hint="eastAsia" w:ascii="Times New Roman" w:hAnsi="Times New Roman" w:cs="Times New Roman"/>
                      <w:i/>
                      <w:iCs/>
                      <w:sz w:val="21"/>
                      <w:szCs w:val="21"/>
                      <w:vertAlign w:val="baseline"/>
                      <w:lang w:val="en-US" w:eastAsia="zh-CN"/>
                    </w:rPr>
                  </w:pPr>
                  <w:r>
                    <w:rPr>
                      <w:rFonts w:hint="eastAsia" w:cs="Times New Roman"/>
                      <w:color w:val="auto"/>
                      <w:sz w:val="21"/>
                      <w:szCs w:val="21"/>
                      <w:highlight w:val="none"/>
                      <w:lang w:val="en-US" w:eastAsia="zh-CN"/>
                    </w:rPr>
                    <w:t>用水</w:t>
                  </w:r>
                </w:p>
              </w:tc>
              <w:tc>
                <w:tcPr>
                  <w:tcW w:w="1674" w:type="dxa"/>
                  <w:noWrap w:val="0"/>
                  <w:vAlign w:val="center"/>
                </w:tcPr>
                <w:p>
                  <w:pPr>
                    <w:widowControl w:val="0"/>
                    <w:numPr>
                      <w:ilvl w:val="0"/>
                      <w:numId w:val="0"/>
                    </w:numPr>
                    <w:jc w:val="center"/>
                    <w:rPr>
                      <w:rFonts w:hint="eastAsia" w:ascii="Times New Roman" w:hAnsi="Times New Roman" w:cs="Times New Roman"/>
                      <w:b w:val="0"/>
                      <w:bCs w:val="0"/>
                      <w:sz w:val="21"/>
                      <w:szCs w:val="21"/>
                      <w:u w:val="none"/>
                      <w:vertAlign w:val="baseline"/>
                      <w:lang w:val="en-US" w:eastAsia="zh-CN"/>
                    </w:rPr>
                  </w:pPr>
                  <w:r>
                    <w:rPr>
                      <w:rFonts w:hint="eastAsia" w:cs="Times New Roman"/>
                      <w:b w:val="0"/>
                      <w:bCs w:val="0"/>
                      <w:color w:val="auto"/>
                      <w:sz w:val="21"/>
                      <w:szCs w:val="21"/>
                      <w:highlight w:val="none"/>
                      <w:u w:val="none"/>
                      <w:lang w:val="en-US" w:eastAsia="zh-CN"/>
                    </w:rPr>
                    <w:t>150 L/人</w:t>
                  </w:r>
                  <w:r>
                    <w:rPr>
                      <w:rFonts w:hint="eastAsia" w:ascii="Times New Roman" w:hAnsi="Times New Roman" w:cs="Times New Roman"/>
                      <w:b w:val="0"/>
                      <w:bCs w:val="0"/>
                      <w:sz w:val="21"/>
                      <w:szCs w:val="21"/>
                      <w:u w:val="none"/>
                      <w:vertAlign w:val="baseline"/>
                      <w:lang w:val="en-US" w:eastAsia="zh-CN"/>
                    </w:rPr>
                    <w:t>·</w:t>
                  </w:r>
                  <w:r>
                    <w:rPr>
                      <w:rFonts w:hint="eastAsia" w:cs="Times New Roman"/>
                      <w:b w:val="0"/>
                      <w:bCs w:val="0"/>
                      <w:color w:val="auto"/>
                      <w:sz w:val="21"/>
                      <w:szCs w:val="21"/>
                      <w:highlight w:val="none"/>
                      <w:u w:val="none"/>
                      <w:lang w:val="en-US" w:eastAsia="zh-CN"/>
                    </w:rPr>
                    <w:t>d</w:t>
                  </w:r>
                </w:p>
              </w:tc>
              <w:tc>
                <w:tcPr>
                  <w:tcW w:w="1337" w:type="dxa"/>
                  <w:noWrap w:val="0"/>
                  <w:vAlign w:val="center"/>
                </w:tcPr>
                <w:p>
                  <w:pPr>
                    <w:widowControl w:val="0"/>
                    <w:numPr>
                      <w:ilvl w:val="0"/>
                      <w:numId w:val="0"/>
                    </w:numPr>
                    <w:jc w:val="center"/>
                    <w:rPr>
                      <w:rFonts w:hint="default" w:cs="Times New Roman"/>
                      <w:b w:val="0"/>
                      <w:bCs w:val="0"/>
                      <w:sz w:val="21"/>
                      <w:szCs w:val="21"/>
                      <w:u w:val="none"/>
                      <w:vertAlign w:val="baseline"/>
                      <w:lang w:val="en-US" w:eastAsia="zh-CN"/>
                    </w:rPr>
                  </w:pPr>
                  <w:r>
                    <w:rPr>
                      <w:rFonts w:hint="eastAsia" w:cs="Times New Roman"/>
                      <w:b w:val="0"/>
                      <w:bCs w:val="0"/>
                      <w:color w:val="auto"/>
                      <w:sz w:val="21"/>
                      <w:szCs w:val="21"/>
                      <w:highlight w:val="none"/>
                      <w:u w:val="none"/>
                      <w:lang w:val="en-US" w:eastAsia="zh-CN"/>
                    </w:rPr>
                    <w:t>12人/d</w:t>
                  </w:r>
                </w:p>
              </w:tc>
              <w:tc>
                <w:tcPr>
                  <w:tcW w:w="1539" w:type="dxa"/>
                  <w:noWrap w:val="0"/>
                  <w:vAlign w:val="center"/>
                </w:tcPr>
                <w:p>
                  <w:pPr>
                    <w:widowControl w:val="0"/>
                    <w:numPr>
                      <w:ilvl w:val="0"/>
                      <w:numId w:val="0"/>
                    </w:numPr>
                    <w:jc w:val="center"/>
                    <w:rPr>
                      <w:rFonts w:hint="default"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1.8</w:t>
                  </w:r>
                </w:p>
              </w:tc>
              <w:tc>
                <w:tcPr>
                  <w:tcW w:w="1201" w:type="dxa"/>
                  <w:noWrap w:val="0"/>
                  <w:vAlign w:val="center"/>
                </w:tcPr>
                <w:p>
                  <w:pPr>
                    <w:widowControl w:val="0"/>
                    <w:numPr>
                      <w:ilvl w:val="0"/>
                      <w:numId w:val="0"/>
                    </w:numPr>
                    <w:jc w:val="center"/>
                    <w:rPr>
                      <w:rFonts w:hint="default"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7"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4</w:t>
                  </w:r>
                </w:p>
              </w:tc>
              <w:tc>
                <w:tcPr>
                  <w:tcW w:w="1715" w:type="dxa"/>
                  <w:gridSpan w:val="2"/>
                  <w:noWrap w:val="0"/>
                  <w:vAlign w:val="center"/>
                </w:tcPr>
                <w:p>
                  <w:pPr>
                    <w:widowControl w:val="0"/>
                    <w:numPr>
                      <w:ilvl w:val="0"/>
                      <w:numId w:val="0"/>
                    </w:numPr>
                    <w:ind w:left="0" w:leftChars="0" w:firstLine="0" w:firstLineChars="0"/>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医护人员生活</w:t>
                  </w:r>
                </w:p>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color w:val="auto"/>
                      <w:sz w:val="21"/>
                      <w:szCs w:val="21"/>
                      <w:highlight w:val="none"/>
                      <w:lang w:val="en-US" w:eastAsia="zh-CN"/>
                    </w:rPr>
                    <w:t>用水</w:t>
                  </w:r>
                </w:p>
              </w:tc>
              <w:tc>
                <w:tcPr>
                  <w:tcW w:w="1674"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color w:val="auto"/>
                      <w:sz w:val="21"/>
                      <w:szCs w:val="21"/>
                      <w:highlight w:val="none"/>
                      <w:u w:val="none"/>
                      <w:lang w:val="en-US" w:eastAsia="zh-CN"/>
                    </w:rPr>
                    <w:t>90 L/人</w:t>
                  </w:r>
                  <w:r>
                    <w:rPr>
                      <w:rFonts w:hint="eastAsia" w:ascii="Times New Roman" w:hAnsi="Times New Roman" w:cs="Times New Roman"/>
                      <w:b w:val="0"/>
                      <w:bCs w:val="0"/>
                      <w:sz w:val="21"/>
                      <w:szCs w:val="21"/>
                      <w:u w:val="none"/>
                      <w:vertAlign w:val="baseline"/>
                      <w:lang w:val="en-US" w:eastAsia="zh-CN"/>
                    </w:rPr>
                    <w:t>·</w:t>
                  </w:r>
                  <w:r>
                    <w:rPr>
                      <w:rFonts w:hint="eastAsia" w:cs="Times New Roman"/>
                      <w:b w:val="0"/>
                      <w:bCs w:val="0"/>
                      <w:color w:val="auto"/>
                      <w:sz w:val="21"/>
                      <w:szCs w:val="21"/>
                      <w:highlight w:val="none"/>
                      <w:u w:val="none"/>
                      <w:lang w:val="en-US" w:eastAsia="zh-CN"/>
                    </w:rPr>
                    <w:t>班</w:t>
                  </w:r>
                </w:p>
              </w:tc>
              <w:tc>
                <w:tcPr>
                  <w:tcW w:w="1337"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color w:val="auto"/>
                      <w:sz w:val="21"/>
                      <w:szCs w:val="21"/>
                      <w:highlight w:val="none"/>
                      <w:u w:val="none"/>
                      <w:lang w:val="en-US" w:eastAsia="zh-CN"/>
                    </w:rPr>
                    <w:t>41人</w:t>
                  </w:r>
                  <w:r>
                    <w:rPr>
                      <w:rFonts w:hint="eastAsia" w:ascii="Times New Roman" w:hAnsi="Times New Roman" w:cs="Times New Roman"/>
                      <w:b w:val="0"/>
                      <w:bCs w:val="0"/>
                      <w:sz w:val="21"/>
                      <w:szCs w:val="21"/>
                      <w:u w:val="none"/>
                      <w:vertAlign w:val="baseline"/>
                      <w:lang w:val="en-US" w:eastAsia="zh-CN"/>
                    </w:rPr>
                    <w:t>·</w:t>
                  </w:r>
                  <w:r>
                    <w:rPr>
                      <w:rFonts w:hint="eastAsia" w:cs="Times New Roman"/>
                      <w:b w:val="0"/>
                      <w:bCs w:val="0"/>
                      <w:color w:val="auto"/>
                      <w:sz w:val="21"/>
                      <w:szCs w:val="21"/>
                      <w:highlight w:val="none"/>
                      <w:u w:val="none"/>
                      <w:lang w:val="en-US" w:eastAsia="zh-CN"/>
                    </w:rPr>
                    <w:t>班</w:t>
                  </w:r>
                  <w:r>
                    <w:rPr>
                      <w:rFonts w:hint="eastAsia" w:cs="Times New Roman"/>
                      <w:b w:val="0"/>
                      <w:bCs w:val="0"/>
                      <w:sz w:val="21"/>
                      <w:szCs w:val="21"/>
                      <w:u w:val="none"/>
                      <w:vertAlign w:val="baseline"/>
                      <w:lang w:val="en-US" w:eastAsia="zh-CN"/>
                    </w:rPr>
                    <w:t>/</w:t>
                  </w:r>
                  <w:r>
                    <w:rPr>
                      <w:rFonts w:hint="eastAsia" w:cs="Times New Roman"/>
                      <w:b w:val="0"/>
                      <w:bCs w:val="0"/>
                      <w:color w:val="auto"/>
                      <w:sz w:val="21"/>
                      <w:szCs w:val="21"/>
                      <w:highlight w:val="none"/>
                      <w:u w:val="none"/>
                      <w:lang w:val="en-US" w:eastAsia="zh-CN"/>
                    </w:rPr>
                    <w:t>d</w:t>
                  </w:r>
                </w:p>
              </w:tc>
              <w:tc>
                <w:tcPr>
                  <w:tcW w:w="1539"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3.69</w:t>
                  </w:r>
                </w:p>
              </w:tc>
              <w:tc>
                <w:tcPr>
                  <w:tcW w:w="1201"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1346.85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7"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5</w:t>
                  </w:r>
                </w:p>
              </w:tc>
              <w:tc>
                <w:tcPr>
                  <w:tcW w:w="796" w:type="dxa"/>
                  <w:vMerge w:val="restart"/>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煎药用水</w:t>
                  </w:r>
                </w:p>
              </w:tc>
              <w:tc>
                <w:tcPr>
                  <w:tcW w:w="919" w:type="dxa"/>
                  <w:noWrap w:val="0"/>
                  <w:vAlign w:val="center"/>
                </w:tcPr>
                <w:p>
                  <w:pPr>
                    <w:widowControl w:val="0"/>
                    <w:numPr>
                      <w:ilvl w:val="0"/>
                      <w:numId w:val="0"/>
                    </w:numPr>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煎药</w:t>
                  </w:r>
                </w:p>
              </w:tc>
              <w:tc>
                <w:tcPr>
                  <w:tcW w:w="1674"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w:t>
                  </w:r>
                </w:p>
              </w:tc>
              <w:tc>
                <w:tcPr>
                  <w:tcW w:w="1337"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w:t>
                  </w:r>
                </w:p>
              </w:tc>
              <w:tc>
                <w:tcPr>
                  <w:tcW w:w="1539"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0.3</w:t>
                  </w:r>
                </w:p>
              </w:tc>
              <w:tc>
                <w:tcPr>
                  <w:tcW w:w="1201"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7"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6</w:t>
                  </w:r>
                </w:p>
              </w:tc>
              <w:tc>
                <w:tcPr>
                  <w:tcW w:w="796" w:type="dxa"/>
                  <w:vMerge w:val="continue"/>
                  <w:noWrap w:val="0"/>
                  <w:vAlign w:val="center"/>
                </w:tcPr>
                <w:p>
                  <w:pPr>
                    <w:widowControl w:val="0"/>
                    <w:numPr>
                      <w:ilvl w:val="0"/>
                      <w:numId w:val="0"/>
                    </w:numPr>
                    <w:jc w:val="center"/>
                    <w:rPr>
                      <w:rFonts w:hint="eastAsia" w:ascii="Times New Roman" w:hAnsi="Times New Roman" w:eastAsia="宋体" w:cs="Times New Roman"/>
                      <w:color w:val="auto"/>
                      <w:sz w:val="21"/>
                      <w:szCs w:val="21"/>
                      <w:highlight w:val="none"/>
                      <w:lang w:val="en-US" w:eastAsia="zh-CN"/>
                    </w:rPr>
                  </w:pPr>
                </w:p>
              </w:tc>
              <w:tc>
                <w:tcPr>
                  <w:tcW w:w="919" w:type="dxa"/>
                  <w:noWrap w:val="0"/>
                  <w:vAlign w:val="center"/>
                </w:tcPr>
                <w:p>
                  <w:pPr>
                    <w:widowControl w:val="0"/>
                    <w:numPr>
                      <w:ilvl w:val="0"/>
                      <w:numId w:val="0"/>
                    </w:num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设备</w:t>
                  </w:r>
                </w:p>
                <w:p>
                  <w:pPr>
                    <w:widowControl w:val="0"/>
                    <w:numPr>
                      <w:ilvl w:val="0"/>
                      <w:numId w:val="0"/>
                    </w:num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清洗</w:t>
                  </w:r>
                </w:p>
              </w:tc>
              <w:tc>
                <w:tcPr>
                  <w:tcW w:w="1674"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w:t>
                  </w:r>
                </w:p>
              </w:tc>
              <w:tc>
                <w:tcPr>
                  <w:tcW w:w="1337"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w:t>
                  </w:r>
                </w:p>
              </w:tc>
              <w:tc>
                <w:tcPr>
                  <w:tcW w:w="1539" w:type="dxa"/>
                  <w:noWrap w:val="0"/>
                  <w:vAlign w:val="center"/>
                </w:tcPr>
                <w:p>
                  <w:pPr>
                    <w:widowControl w:val="0"/>
                    <w:numPr>
                      <w:ilvl w:val="0"/>
                      <w:numId w:val="0"/>
                    </w:numPr>
                    <w:jc w:val="center"/>
                    <w:rPr>
                      <w:rFonts w:hint="default"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0.2</w:t>
                  </w:r>
                </w:p>
              </w:tc>
              <w:tc>
                <w:tcPr>
                  <w:tcW w:w="1201"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7"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7</w:t>
                  </w:r>
                </w:p>
              </w:tc>
              <w:tc>
                <w:tcPr>
                  <w:tcW w:w="796" w:type="dxa"/>
                  <w:vMerge w:val="restart"/>
                  <w:noWrap w:val="0"/>
                  <w:vAlign w:val="center"/>
                </w:tcPr>
                <w:p>
                  <w:pPr>
                    <w:widowControl w:val="0"/>
                    <w:numPr>
                      <w:ilvl w:val="0"/>
                      <w:numId w:val="0"/>
                    </w:numPr>
                    <w:jc w:val="center"/>
                    <w:rPr>
                      <w:rFonts w:hint="eastAsia" w:ascii="Times New Roman" w:hAnsi="Times New Roman" w:eastAsia="宋体" w:cs="Times New Roman"/>
                      <w:color w:val="auto"/>
                      <w:sz w:val="21"/>
                      <w:szCs w:val="21"/>
                      <w:highlight w:val="none"/>
                      <w:lang w:val="en-US" w:eastAsia="zh-CN"/>
                    </w:rPr>
                  </w:pPr>
                  <w:r>
                    <w:rPr>
                      <w:rFonts w:hint="eastAsia" w:cs="Times New Roman"/>
                      <w:sz w:val="21"/>
                      <w:szCs w:val="21"/>
                      <w:vertAlign w:val="baseline"/>
                      <w:lang w:val="en-US" w:eastAsia="zh-CN"/>
                    </w:rPr>
                    <w:t>熏蒸用水</w:t>
                  </w:r>
                </w:p>
              </w:tc>
              <w:tc>
                <w:tcPr>
                  <w:tcW w:w="919" w:type="dxa"/>
                  <w:noWrap w:val="0"/>
                  <w:vAlign w:val="center"/>
                </w:tcPr>
                <w:p>
                  <w:pPr>
                    <w:widowControl w:val="0"/>
                    <w:numPr>
                      <w:ilvl w:val="0"/>
                      <w:numId w:val="0"/>
                    </w:numPr>
                    <w:jc w:val="center"/>
                    <w:rPr>
                      <w:rFonts w:hint="eastAsia" w:ascii="Times New Roman" w:hAnsi="Times New Roman" w:eastAsia="宋体" w:cs="Times New Roman"/>
                      <w:color w:val="auto"/>
                      <w:sz w:val="21"/>
                      <w:szCs w:val="21"/>
                      <w:highlight w:val="none"/>
                      <w:lang w:val="en-US" w:eastAsia="zh-CN"/>
                    </w:rPr>
                  </w:pPr>
                  <w:r>
                    <w:rPr>
                      <w:rFonts w:hint="eastAsia" w:cs="Times New Roman"/>
                      <w:sz w:val="21"/>
                      <w:szCs w:val="21"/>
                      <w:vertAlign w:val="baseline"/>
                      <w:lang w:val="en-US" w:eastAsia="zh-CN"/>
                    </w:rPr>
                    <w:t>熏蒸</w:t>
                  </w:r>
                </w:p>
              </w:tc>
              <w:tc>
                <w:tcPr>
                  <w:tcW w:w="1674"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w:t>
                  </w:r>
                </w:p>
              </w:tc>
              <w:tc>
                <w:tcPr>
                  <w:tcW w:w="1337"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w:t>
                  </w:r>
                </w:p>
              </w:tc>
              <w:tc>
                <w:tcPr>
                  <w:tcW w:w="1539" w:type="dxa"/>
                  <w:noWrap w:val="0"/>
                  <w:vAlign w:val="center"/>
                </w:tcPr>
                <w:p>
                  <w:pPr>
                    <w:widowControl w:val="0"/>
                    <w:numPr>
                      <w:ilvl w:val="0"/>
                      <w:numId w:val="0"/>
                    </w:numPr>
                    <w:jc w:val="center"/>
                    <w:rPr>
                      <w:rFonts w:hint="default"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0.12</w:t>
                  </w:r>
                </w:p>
              </w:tc>
              <w:tc>
                <w:tcPr>
                  <w:tcW w:w="1201"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7"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8</w:t>
                  </w:r>
                </w:p>
              </w:tc>
              <w:tc>
                <w:tcPr>
                  <w:tcW w:w="796" w:type="dxa"/>
                  <w:vMerge w:val="continue"/>
                  <w:noWrap w:val="0"/>
                  <w:vAlign w:val="center"/>
                </w:tcPr>
                <w:p>
                  <w:pPr>
                    <w:widowControl w:val="0"/>
                    <w:numPr>
                      <w:ilvl w:val="0"/>
                      <w:numId w:val="0"/>
                    </w:numPr>
                    <w:jc w:val="center"/>
                    <w:rPr>
                      <w:rFonts w:hint="eastAsia" w:ascii="Times New Roman" w:hAnsi="Times New Roman" w:eastAsia="宋体" w:cs="Times New Roman"/>
                      <w:color w:val="auto"/>
                      <w:sz w:val="21"/>
                      <w:szCs w:val="21"/>
                      <w:highlight w:val="none"/>
                      <w:lang w:val="en-US" w:eastAsia="zh-CN"/>
                    </w:rPr>
                  </w:pPr>
                </w:p>
              </w:tc>
              <w:tc>
                <w:tcPr>
                  <w:tcW w:w="919" w:type="dxa"/>
                  <w:noWrap w:val="0"/>
                  <w:vAlign w:val="center"/>
                </w:tcPr>
                <w:p>
                  <w:pPr>
                    <w:widowControl w:val="0"/>
                    <w:numPr>
                      <w:ilvl w:val="0"/>
                      <w:numId w:val="0"/>
                    </w:numPr>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设备</w:t>
                  </w:r>
                </w:p>
                <w:p>
                  <w:pPr>
                    <w:widowControl w:val="0"/>
                    <w:numPr>
                      <w:ilvl w:val="0"/>
                      <w:numId w:val="0"/>
                    </w:numPr>
                    <w:jc w:val="center"/>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清洗</w:t>
                  </w:r>
                </w:p>
              </w:tc>
              <w:tc>
                <w:tcPr>
                  <w:tcW w:w="1674"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w:t>
                  </w:r>
                </w:p>
              </w:tc>
              <w:tc>
                <w:tcPr>
                  <w:tcW w:w="1337"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w:t>
                  </w:r>
                </w:p>
              </w:tc>
              <w:tc>
                <w:tcPr>
                  <w:tcW w:w="1539" w:type="dxa"/>
                  <w:noWrap w:val="0"/>
                  <w:vAlign w:val="center"/>
                </w:tcPr>
                <w:p>
                  <w:pPr>
                    <w:widowControl w:val="0"/>
                    <w:numPr>
                      <w:ilvl w:val="0"/>
                      <w:numId w:val="0"/>
                    </w:numPr>
                    <w:jc w:val="center"/>
                    <w:rPr>
                      <w:rFonts w:hint="default"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0.04</w:t>
                  </w:r>
                </w:p>
              </w:tc>
              <w:tc>
                <w:tcPr>
                  <w:tcW w:w="1201"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67"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9</w:t>
                  </w:r>
                </w:p>
              </w:tc>
              <w:tc>
                <w:tcPr>
                  <w:tcW w:w="1715" w:type="dxa"/>
                  <w:gridSpan w:val="2"/>
                  <w:noWrap w:val="0"/>
                  <w:vAlign w:val="center"/>
                </w:tcPr>
                <w:p>
                  <w:pPr>
                    <w:widowControl w:val="0"/>
                    <w:numPr>
                      <w:ilvl w:val="0"/>
                      <w:numId w:val="0"/>
                    </w:numPr>
                    <w:jc w:val="center"/>
                    <w:rPr>
                      <w:rFonts w:hint="eastAsia" w:ascii="Times New Roman" w:hAnsi="Times New Roman" w:cs="Times New Roman"/>
                      <w:sz w:val="21"/>
                      <w:szCs w:val="21"/>
                      <w:vertAlign w:val="baseline"/>
                      <w:lang w:val="en-US" w:eastAsia="zh-CN"/>
                    </w:rPr>
                  </w:pPr>
                  <w:r>
                    <w:rPr>
                      <w:rFonts w:hint="eastAsia" w:ascii="Times New Roman" w:hAnsi="Times New Roman" w:eastAsia="宋体" w:cs="Times New Roman"/>
                      <w:color w:val="auto"/>
                      <w:sz w:val="21"/>
                      <w:szCs w:val="21"/>
                      <w:highlight w:val="none"/>
                      <w:lang w:val="en-US" w:eastAsia="zh-CN"/>
                    </w:rPr>
                    <w:t>食堂餐饮用水</w:t>
                  </w:r>
                </w:p>
              </w:tc>
              <w:tc>
                <w:tcPr>
                  <w:tcW w:w="1674" w:type="dxa"/>
                  <w:noWrap w:val="0"/>
                  <w:vAlign w:val="center"/>
                </w:tcPr>
                <w:p>
                  <w:pPr>
                    <w:widowControl w:val="0"/>
                    <w:numPr>
                      <w:ilvl w:val="0"/>
                      <w:numId w:val="0"/>
                    </w:numPr>
                    <w:jc w:val="center"/>
                    <w:rPr>
                      <w:rFonts w:hint="eastAsia" w:ascii="Times New Roman" w:hAnsi="Times New Roman" w:cs="Times New Roman"/>
                      <w:b w:val="0"/>
                      <w:bCs w:val="0"/>
                      <w:sz w:val="21"/>
                      <w:szCs w:val="21"/>
                      <w:u w:val="none"/>
                      <w:vertAlign w:val="baseline"/>
                      <w:lang w:val="en-US" w:eastAsia="zh-CN"/>
                    </w:rPr>
                  </w:pPr>
                  <w:r>
                    <w:rPr>
                      <w:rFonts w:hint="eastAsia" w:cs="Times New Roman"/>
                      <w:b w:val="0"/>
                      <w:bCs w:val="0"/>
                      <w:color w:val="auto"/>
                      <w:sz w:val="21"/>
                      <w:szCs w:val="21"/>
                      <w:highlight w:val="none"/>
                      <w:u w:val="none"/>
                      <w:lang w:val="en-US" w:eastAsia="zh-CN"/>
                    </w:rPr>
                    <w:t>20 L/人</w:t>
                  </w:r>
                  <w:r>
                    <w:rPr>
                      <w:rFonts w:hint="eastAsia" w:ascii="Times New Roman" w:hAnsi="Times New Roman" w:cs="Times New Roman"/>
                      <w:b w:val="0"/>
                      <w:bCs w:val="0"/>
                      <w:sz w:val="21"/>
                      <w:szCs w:val="21"/>
                      <w:u w:val="none"/>
                      <w:vertAlign w:val="baseline"/>
                      <w:lang w:val="en-US" w:eastAsia="zh-CN"/>
                    </w:rPr>
                    <w:t>·</w:t>
                  </w:r>
                  <w:r>
                    <w:rPr>
                      <w:rFonts w:hint="eastAsia" w:cs="Times New Roman"/>
                      <w:b w:val="0"/>
                      <w:bCs w:val="0"/>
                      <w:color w:val="auto"/>
                      <w:sz w:val="21"/>
                      <w:szCs w:val="21"/>
                      <w:highlight w:val="none"/>
                      <w:u w:val="none"/>
                      <w:lang w:val="en-US" w:eastAsia="zh-CN"/>
                    </w:rPr>
                    <w:t>次</w:t>
                  </w:r>
                </w:p>
              </w:tc>
              <w:tc>
                <w:tcPr>
                  <w:tcW w:w="1337" w:type="dxa"/>
                  <w:noWrap w:val="0"/>
                  <w:vAlign w:val="center"/>
                </w:tcPr>
                <w:p>
                  <w:pPr>
                    <w:widowControl w:val="0"/>
                    <w:numPr>
                      <w:ilvl w:val="0"/>
                      <w:numId w:val="0"/>
                    </w:numPr>
                    <w:jc w:val="center"/>
                    <w:rPr>
                      <w:rFonts w:hint="eastAsia" w:cs="Times New Roman"/>
                      <w:b w:val="0"/>
                      <w:bCs w:val="0"/>
                      <w:sz w:val="21"/>
                      <w:szCs w:val="21"/>
                      <w:u w:val="none"/>
                      <w:vertAlign w:val="baseline"/>
                      <w:lang w:val="en-US" w:eastAsia="zh-CN"/>
                    </w:rPr>
                  </w:pPr>
                  <w:r>
                    <w:rPr>
                      <w:rFonts w:hint="eastAsia" w:cs="Times New Roman"/>
                      <w:b w:val="0"/>
                      <w:bCs w:val="0"/>
                      <w:color w:val="auto"/>
                      <w:sz w:val="21"/>
                      <w:szCs w:val="21"/>
                      <w:highlight w:val="none"/>
                      <w:u w:val="none"/>
                      <w:lang w:val="en-US" w:eastAsia="zh-CN"/>
                    </w:rPr>
                    <w:t>203</w:t>
                  </w:r>
                  <w:r>
                    <w:rPr>
                      <w:rFonts w:hint="default" w:ascii="Times New Roman" w:hAnsi="Times New Roman" w:eastAsia="宋体" w:cs="Times New Roman"/>
                      <w:b w:val="0"/>
                      <w:bCs w:val="0"/>
                      <w:color w:val="auto"/>
                      <w:sz w:val="21"/>
                      <w:szCs w:val="21"/>
                      <w:highlight w:val="none"/>
                      <w:u w:val="none"/>
                    </w:rPr>
                    <w:t>人次/</w:t>
                  </w:r>
                  <w:r>
                    <w:rPr>
                      <w:rFonts w:hint="eastAsia" w:cs="Times New Roman"/>
                      <w:b w:val="0"/>
                      <w:bCs w:val="0"/>
                      <w:color w:val="auto"/>
                      <w:sz w:val="21"/>
                      <w:szCs w:val="21"/>
                      <w:highlight w:val="none"/>
                      <w:u w:val="none"/>
                      <w:lang w:val="en-US" w:eastAsia="zh-CN"/>
                    </w:rPr>
                    <w:t>d</w:t>
                  </w:r>
                </w:p>
              </w:tc>
              <w:tc>
                <w:tcPr>
                  <w:tcW w:w="1539" w:type="dxa"/>
                  <w:noWrap w:val="0"/>
                  <w:vAlign w:val="center"/>
                </w:tcPr>
                <w:p>
                  <w:pPr>
                    <w:widowControl w:val="0"/>
                    <w:numPr>
                      <w:ilvl w:val="0"/>
                      <w:numId w:val="0"/>
                    </w:numPr>
                    <w:jc w:val="center"/>
                    <w:rPr>
                      <w:rFonts w:hint="default"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4.06</w:t>
                  </w:r>
                </w:p>
              </w:tc>
              <w:tc>
                <w:tcPr>
                  <w:tcW w:w="1201"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default" w:ascii="Times New Roman" w:hAnsi="Times New Roman" w:cs="Times New Roman"/>
                      <w:b w:val="0"/>
                      <w:bCs w:val="0"/>
                      <w:sz w:val="21"/>
                      <w:szCs w:val="21"/>
                      <w:u w:val="none"/>
                      <w:vertAlign w:val="baseline"/>
                      <w:lang w:val="en-US" w:eastAsia="zh-CN"/>
                    </w:rPr>
                    <w:t>1</w:t>
                  </w:r>
                  <w:r>
                    <w:rPr>
                      <w:rFonts w:hint="eastAsia" w:cs="Times New Roman"/>
                      <w:b w:val="0"/>
                      <w:bCs w:val="0"/>
                      <w:sz w:val="21"/>
                      <w:szCs w:val="21"/>
                      <w:u w:val="none"/>
                      <w:vertAlign w:val="baseline"/>
                      <w:lang w:val="en-US" w:eastAsia="zh-CN"/>
                    </w:rPr>
                    <w:t>481.9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7" w:type="dxa"/>
                  <w:noWrap w:val="0"/>
                  <w:vAlign w:val="center"/>
                </w:tcPr>
                <w:p>
                  <w:pPr>
                    <w:widowControl w:val="0"/>
                    <w:numPr>
                      <w:ilvl w:val="0"/>
                      <w:numId w:val="0"/>
                    </w:numPr>
                    <w:jc w:val="center"/>
                    <w:rPr>
                      <w:rFonts w:hint="default" w:ascii="Times New Roman" w:hAnsi="Times New Roman" w:cs="Times New Roman"/>
                      <w:sz w:val="21"/>
                      <w:szCs w:val="21"/>
                      <w:vertAlign w:val="baseline"/>
                      <w:lang w:val="en-US" w:eastAsia="zh-CN"/>
                    </w:rPr>
                  </w:pPr>
                  <w:r>
                    <w:rPr>
                      <w:rFonts w:hint="eastAsia" w:cs="Times New Roman"/>
                      <w:sz w:val="21"/>
                      <w:szCs w:val="21"/>
                      <w:vertAlign w:val="baseline"/>
                      <w:lang w:val="en-US" w:eastAsia="zh-CN"/>
                    </w:rPr>
                    <w:t>10</w:t>
                  </w:r>
                </w:p>
              </w:tc>
              <w:tc>
                <w:tcPr>
                  <w:tcW w:w="1715" w:type="dxa"/>
                  <w:gridSpan w:val="2"/>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kern w:val="2"/>
                      <w:sz w:val="21"/>
                      <w:szCs w:val="21"/>
                      <w:vertAlign w:val="baseline"/>
                      <w:lang w:val="en-US" w:eastAsia="zh-CN" w:bidi="ar-SA"/>
                    </w:rPr>
                  </w:pPr>
                  <w:r>
                    <w:rPr>
                      <w:rFonts w:hint="eastAsia" w:cs="Times New Roman"/>
                      <w:color w:val="auto"/>
                      <w:sz w:val="21"/>
                      <w:szCs w:val="21"/>
                      <w:highlight w:val="none"/>
                      <w:lang w:val="en-US" w:eastAsia="zh-CN"/>
                    </w:rPr>
                    <w:t>绿化用水</w:t>
                  </w:r>
                </w:p>
              </w:tc>
              <w:tc>
                <w:tcPr>
                  <w:tcW w:w="1674"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color w:val="auto"/>
                      <w:sz w:val="21"/>
                      <w:szCs w:val="21"/>
                      <w:highlight w:val="none"/>
                      <w:u w:val="none"/>
                      <w:lang w:val="en-US" w:eastAsia="zh-CN"/>
                    </w:rPr>
                    <w:t>0.6 m</w:t>
                  </w:r>
                  <w:r>
                    <w:rPr>
                      <w:rFonts w:hint="eastAsia" w:cs="Times New Roman"/>
                      <w:b w:val="0"/>
                      <w:bCs w:val="0"/>
                      <w:color w:val="auto"/>
                      <w:sz w:val="21"/>
                      <w:szCs w:val="21"/>
                      <w:highlight w:val="none"/>
                      <w:u w:val="none"/>
                      <w:vertAlign w:val="superscript"/>
                      <w:lang w:val="en-US" w:eastAsia="zh-CN"/>
                    </w:rPr>
                    <w:t>3</w:t>
                  </w:r>
                  <w:r>
                    <w:rPr>
                      <w:rFonts w:hint="eastAsia" w:cs="Times New Roman"/>
                      <w:b w:val="0"/>
                      <w:bCs w:val="0"/>
                      <w:color w:val="auto"/>
                      <w:sz w:val="21"/>
                      <w:szCs w:val="21"/>
                      <w:highlight w:val="none"/>
                      <w:u w:val="none"/>
                      <w:lang w:val="en-US" w:eastAsia="zh-CN"/>
                    </w:rPr>
                    <w:t>/（m</w:t>
                  </w:r>
                  <w:r>
                    <w:rPr>
                      <w:rFonts w:hint="eastAsia" w:cs="Times New Roman"/>
                      <w:b w:val="0"/>
                      <w:bCs w:val="0"/>
                      <w:color w:val="auto"/>
                      <w:sz w:val="21"/>
                      <w:szCs w:val="21"/>
                      <w:highlight w:val="none"/>
                      <w:u w:val="none"/>
                      <w:vertAlign w:val="superscript"/>
                      <w:lang w:val="en-US" w:eastAsia="zh-CN"/>
                    </w:rPr>
                    <w:t>2</w:t>
                  </w:r>
                  <w:r>
                    <w:rPr>
                      <w:rFonts w:hint="eastAsia" w:cs="Times New Roman"/>
                      <w:b w:val="0"/>
                      <w:bCs w:val="0"/>
                      <w:color w:val="auto"/>
                      <w:sz w:val="21"/>
                      <w:szCs w:val="21"/>
                      <w:highlight w:val="none"/>
                      <w:u w:val="none"/>
                      <w:lang w:val="en-US" w:eastAsia="zh-CN"/>
                    </w:rPr>
                    <w:t>·a）</w:t>
                  </w:r>
                </w:p>
              </w:tc>
              <w:tc>
                <w:tcPr>
                  <w:tcW w:w="1337" w:type="dxa"/>
                  <w:noWrap w:val="0"/>
                  <w:vAlign w:val="center"/>
                </w:tcPr>
                <w:p>
                  <w:pPr>
                    <w:widowControl w:val="0"/>
                    <w:numPr>
                      <w:ilvl w:val="0"/>
                      <w:numId w:val="0"/>
                    </w:numPr>
                    <w:ind w:left="0" w:leftChars="0" w:firstLine="0" w:firstLineChars="0"/>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color w:val="auto"/>
                      <w:sz w:val="21"/>
                      <w:szCs w:val="21"/>
                      <w:highlight w:val="none"/>
                      <w:u w:val="none"/>
                      <w:lang w:val="en-US" w:eastAsia="zh-CN"/>
                    </w:rPr>
                    <w:t>80m</w:t>
                  </w:r>
                  <w:r>
                    <w:rPr>
                      <w:rFonts w:hint="eastAsia" w:cs="Times New Roman"/>
                      <w:b w:val="0"/>
                      <w:bCs w:val="0"/>
                      <w:color w:val="auto"/>
                      <w:sz w:val="21"/>
                      <w:szCs w:val="21"/>
                      <w:highlight w:val="none"/>
                      <w:u w:val="none"/>
                      <w:vertAlign w:val="superscript"/>
                      <w:lang w:val="en-US" w:eastAsia="zh-CN"/>
                    </w:rPr>
                    <w:t>2</w:t>
                  </w:r>
                </w:p>
              </w:tc>
              <w:tc>
                <w:tcPr>
                  <w:tcW w:w="1539"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0.132</w:t>
                  </w:r>
                </w:p>
              </w:tc>
              <w:tc>
                <w:tcPr>
                  <w:tcW w:w="1201"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sz w:val="21"/>
                      <w:szCs w:val="21"/>
                      <w:u w:val="none"/>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393" w:type="dxa"/>
                  <w:gridSpan w:val="5"/>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ascii="Times New Roman" w:hAnsi="Times New Roman" w:cs="Times New Roman"/>
                      <w:b w:val="0"/>
                      <w:bCs w:val="0"/>
                      <w:sz w:val="21"/>
                      <w:szCs w:val="21"/>
                      <w:u w:val="none"/>
                      <w:vertAlign w:val="baseline"/>
                      <w:lang w:val="en-US" w:eastAsia="zh-CN"/>
                    </w:rPr>
                    <w:t>合计</w:t>
                  </w:r>
                </w:p>
              </w:tc>
              <w:tc>
                <w:tcPr>
                  <w:tcW w:w="1539"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56.542</w:t>
                  </w:r>
                </w:p>
              </w:tc>
              <w:tc>
                <w:tcPr>
                  <w:tcW w:w="1201" w:type="dxa"/>
                  <w:noWrap w:val="0"/>
                  <w:vAlign w:val="center"/>
                </w:tcPr>
                <w:p>
                  <w:pPr>
                    <w:widowControl w:val="0"/>
                    <w:numPr>
                      <w:ilvl w:val="0"/>
                      <w:numId w:val="0"/>
                    </w:numPr>
                    <w:jc w:val="center"/>
                    <w:rPr>
                      <w:rFonts w:hint="default" w:ascii="Times New Roman" w:hAnsi="Times New Roman" w:cs="Times New Roman"/>
                      <w:b w:val="0"/>
                      <w:bCs w:val="0"/>
                      <w:sz w:val="21"/>
                      <w:szCs w:val="21"/>
                      <w:u w:val="none"/>
                      <w:vertAlign w:val="baseline"/>
                      <w:lang w:val="en-US" w:eastAsia="zh-CN"/>
                    </w:rPr>
                  </w:pPr>
                  <w:r>
                    <w:rPr>
                      <w:rFonts w:hint="eastAsia" w:cs="Times New Roman"/>
                      <w:b w:val="0"/>
                      <w:bCs w:val="0"/>
                      <w:sz w:val="21"/>
                      <w:szCs w:val="21"/>
                      <w:u w:val="none"/>
                      <w:vertAlign w:val="baseline"/>
                      <w:lang w:val="en-US" w:eastAsia="zh-CN"/>
                    </w:rPr>
                    <w:t>20637.65</w:t>
                  </w:r>
                </w:p>
              </w:tc>
            </w:tr>
          </w:tbl>
          <w:p>
            <w:pPr>
              <w:spacing w:before="159" w:beforeLines="50" w:line="440" w:lineRule="exact"/>
              <w:ind w:left="210" w:leftChars="100" w:firstLine="240" w:firstLineChars="100"/>
              <w:rPr>
                <w:rFonts w:hint="default" w:ascii="Times New Roman" w:hAnsi="Times New Roman" w:eastAsia="宋体" w:cs="Times New Roman"/>
                <w:b w:val="0"/>
                <w:bCs/>
                <w:color w:val="auto"/>
                <w:sz w:val="24"/>
                <w:szCs w:val="24"/>
                <w:highlight w:val="none"/>
                <w:u w:val="none"/>
              </w:rPr>
            </w:pPr>
            <w:r>
              <w:rPr>
                <w:rFonts w:hint="default" w:ascii="Times New Roman" w:hAnsi="Times New Roman" w:eastAsia="宋体" w:cs="Times New Roman"/>
                <w:b w:val="0"/>
                <w:bCs/>
                <w:color w:val="auto"/>
                <w:sz w:val="24"/>
                <w:szCs w:val="24"/>
                <w:highlight w:val="none"/>
                <w:u w:val="none"/>
              </w:rPr>
              <w:t>（2）排水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color w:val="auto"/>
                <w:sz w:val="24"/>
                <w:szCs w:val="24"/>
                <w:highlight w:val="none"/>
                <w:u w:val="none"/>
                <w:lang w:val="en-US" w:eastAsia="zh-CN"/>
              </w:rPr>
            </w:pPr>
            <w:r>
              <w:rPr>
                <w:rFonts w:hint="default" w:ascii="Times New Roman" w:hAnsi="Times New Roman" w:eastAsia="宋体" w:cs="Times New Roman"/>
                <w:b w:val="0"/>
                <w:bCs/>
                <w:color w:val="auto"/>
                <w:sz w:val="24"/>
                <w:szCs w:val="24"/>
                <w:highlight w:val="none"/>
                <w:u w:val="none"/>
              </w:rPr>
              <w:t>本项目</w:t>
            </w:r>
            <w:r>
              <w:rPr>
                <w:rFonts w:hint="eastAsia" w:ascii="Times New Roman" w:hAnsi="Times New Roman" w:eastAsia="宋体" w:cs="Times New Roman"/>
                <w:b w:val="0"/>
                <w:bCs/>
                <w:color w:val="auto"/>
                <w:sz w:val="24"/>
                <w:szCs w:val="24"/>
                <w:highlight w:val="none"/>
                <w:u w:val="none"/>
                <w:lang w:val="en-US" w:eastAsia="zh-CN"/>
              </w:rPr>
              <w:t>废水主要为</w:t>
            </w:r>
            <w:r>
              <w:rPr>
                <w:rFonts w:hint="eastAsia" w:cs="Times New Roman"/>
                <w:color w:val="auto"/>
                <w:sz w:val="24"/>
                <w:szCs w:val="24"/>
                <w:highlight w:val="none"/>
                <w:lang w:val="en-US" w:eastAsia="zh-CN"/>
              </w:rPr>
              <w:t>门诊废水，住院及康养人员废水，陪护人员生活污水，医护人员生活污水，煎药、熏蒸设备清洗废水及食堂餐饮废水</w:t>
            </w:r>
            <w:r>
              <w:rPr>
                <w:rFonts w:hint="eastAsia" w:ascii="Times New Roman" w:hAnsi="Times New Roman" w:eastAsia="宋体" w:cs="Times New Roman"/>
                <w:color w:val="auto"/>
                <w:sz w:val="24"/>
                <w:szCs w:val="24"/>
                <w:highlight w:val="none"/>
                <w:lang w:val="en-US" w:eastAsia="zh-CN"/>
              </w:rPr>
              <w:t>，废水</w:t>
            </w:r>
            <w:r>
              <w:rPr>
                <w:rFonts w:hint="default" w:ascii="Times New Roman" w:hAnsi="Times New Roman" w:eastAsia="宋体" w:cs="Times New Roman"/>
                <w:b w:val="0"/>
                <w:bCs/>
                <w:color w:val="auto"/>
                <w:sz w:val="24"/>
                <w:szCs w:val="24"/>
                <w:highlight w:val="none"/>
                <w:u w:val="none"/>
                <w:lang w:val="en-US" w:eastAsia="zh-CN"/>
              </w:rPr>
              <w:t>排污系数</w:t>
            </w:r>
            <w:r>
              <w:rPr>
                <w:rFonts w:hint="eastAsia" w:ascii="Times New Roman" w:hAnsi="Times New Roman" w:eastAsia="宋体" w:cs="Times New Roman"/>
                <w:b w:val="0"/>
                <w:bCs/>
                <w:color w:val="auto"/>
                <w:sz w:val="24"/>
                <w:szCs w:val="24"/>
                <w:highlight w:val="none"/>
                <w:u w:val="none"/>
                <w:lang w:val="en-US" w:eastAsia="zh-CN"/>
              </w:rPr>
              <w:t>以</w:t>
            </w:r>
            <w:r>
              <w:rPr>
                <w:rFonts w:hint="default" w:ascii="Times New Roman" w:hAnsi="Times New Roman" w:eastAsia="宋体" w:cs="Times New Roman"/>
                <w:b w:val="0"/>
                <w:bCs/>
                <w:color w:val="auto"/>
                <w:sz w:val="24"/>
                <w:szCs w:val="24"/>
                <w:highlight w:val="none"/>
                <w:u w:val="none"/>
                <w:lang w:val="en-US" w:eastAsia="zh-CN"/>
              </w:rPr>
              <w:t>0.8计，</w:t>
            </w:r>
            <w:r>
              <w:rPr>
                <w:rFonts w:hint="eastAsia" w:ascii="Times New Roman" w:hAnsi="Times New Roman" w:eastAsia="宋体" w:cs="Times New Roman"/>
                <w:b w:val="0"/>
                <w:bCs/>
                <w:color w:val="auto"/>
                <w:sz w:val="24"/>
                <w:szCs w:val="24"/>
                <w:highlight w:val="none"/>
                <w:u w:val="none"/>
                <w:lang w:val="en-US" w:eastAsia="zh-CN"/>
              </w:rPr>
              <w:t>则</w:t>
            </w:r>
            <w:r>
              <w:rPr>
                <w:rFonts w:hint="eastAsia" w:ascii="Times New Roman" w:hAnsi="Times New Roman" w:eastAsia="宋体" w:cs="Times New Roman"/>
                <w:b w:val="0"/>
                <w:bCs/>
                <w:color w:val="auto"/>
                <w:sz w:val="24"/>
                <w:szCs w:val="24"/>
                <w:highlight w:val="none"/>
                <w:u w:val="none"/>
                <w:lang w:val="en-US" w:eastAsia="zh-CN"/>
              </w:rPr>
              <w:t>废水排放量为</w:t>
            </w:r>
            <w:r>
              <w:rPr>
                <w:rFonts w:hint="eastAsia" w:cs="Times New Roman"/>
                <w:b w:val="0"/>
                <w:bCs/>
                <w:color w:val="auto"/>
                <w:sz w:val="24"/>
                <w:szCs w:val="24"/>
                <w:highlight w:val="none"/>
                <w:u w:val="none"/>
                <w:lang w:val="en-US" w:eastAsia="zh-CN"/>
              </w:rPr>
              <w:t>44.792</w:t>
            </w:r>
            <w:r>
              <w:rPr>
                <w:rFonts w:hint="default" w:ascii="Times New Roman" w:hAnsi="Times New Roman" w:eastAsia="宋体" w:cs="Times New Roman"/>
                <w:b w:val="0"/>
                <w:bCs/>
                <w:color w:val="auto"/>
                <w:sz w:val="24"/>
                <w:szCs w:val="24"/>
                <w:highlight w:val="none"/>
                <w:u w:val="none"/>
                <w:lang w:val="en-US" w:eastAsia="zh-CN"/>
              </w:rPr>
              <w:t>m</w:t>
            </w:r>
            <w:r>
              <w:rPr>
                <w:rFonts w:hint="default" w:ascii="Times New Roman" w:hAnsi="Times New Roman" w:eastAsia="宋体" w:cs="Times New Roman"/>
                <w:b w:val="0"/>
                <w:bCs/>
                <w:color w:val="auto"/>
                <w:sz w:val="24"/>
                <w:szCs w:val="24"/>
                <w:highlight w:val="none"/>
                <w:u w:val="none"/>
                <w:vertAlign w:val="superscript"/>
                <w:lang w:val="en-US" w:eastAsia="zh-CN"/>
              </w:rPr>
              <w:t>3</w:t>
            </w:r>
            <w:r>
              <w:rPr>
                <w:rFonts w:hint="default" w:ascii="Times New Roman" w:hAnsi="Times New Roman" w:eastAsia="宋体" w:cs="Times New Roman"/>
                <w:b w:val="0"/>
                <w:bCs/>
                <w:color w:val="auto"/>
                <w:sz w:val="24"/>
                <w:szCs w:val="24"/>
                <w:highlight w:val="none"/>
                <w:u w:val="none"/>
                <w:lang w:val="en-US" w:eastAsia="zh-CN"/>
              </w:rPr>
              <w:t>/d（</w:t>
            </w:r>
            <w:r>
              <w:rPr>
                <w:rFonts w:hint="eastAsia" w:cs="Times New Roman"/>
                <w:b w:val="0"/>
                <w:bCs/>
                <w:color w:val="auto"/>
                <w:sz w:val="24"/>
                <w:szCs w:val="24"/>
                <w:highlight w:val="none"/>
                <w:u w:val="none"/>
                <w:lang w:val="en-US" w:eastAsia="zh-CN"/>
              </w:rPr>
              <w:t>16349.08</w:t>
            </w:r>
            <w:r>
              <w:rPr>
                <w:rFonts w:hint="default" w:ascii="Times New Roman" w:hAnsi="Times New Roman" w:eastAsia="宋体" w:cs="Times New Roman"/>
                <w:b w:val="0"/>
                <w:bCs/>
                <w:color w:val="auto"/>
                <w:sz w:val="24"/>
                <w:szCs w:val="24"/>
                <w:highlight w:val="none"/>
                <w:u w:val="none"/>
                <w:lang w:val="en-US" w:eastAsia="zh-CN"/>
              </w:rPr>
              <w:t>m</w:t>
            </w:r>
            <w:r>
              <w:rPr>
                <w:rFonts w:hint="default" w:ascii="Times New Roman" w:hAnsi="Times New Roman" w:eastAsia="宋体" w:cs="Times New Roman"/>
                <w:b w:val="0"/>
                <w:bCs/>
                <w:color w:val="auto"/>
                <w:sz w:val="24"/>
                <w:szCs w:val="24"/>
                <w:highlight w:val="none"/>
                <w:u w:val="none"/>
                <w:vertAlign w:val="superscript"/>
                <w:lang w:val="en-US" w:eastAsia="zh-CN"/>
              </w:rPr>
              <w:t>3</w:t>
            </w:r>
            <w:r>
              <w:rPr>
                <w:rFonts w:hint="default" w:ascii="Times New Roman" w:hAnsi="Times New Roman" w:eastAsia="宋体" w:cs="Times New Roman"/>
                <w:b w:val="0"/>
                <w:bCs/>
                <w:color w:val="auto"/>
                <w:sz w:val="24"/>
                <w:szCs w:val="24"/>
                <w:highlight w:val="none"/>
                <w:u w:val="none"/>
                <w:lang w:val="en-US" w:eastAsia="zh-CN"/>
              </w:rPr>
              <w:t>/a）</w:t>
            </w:r>
            <w:r>
              <w:rPr>
                <w:rFonts w:hint="eastAsia" w:ascii="Times New Roman" w:hAnsi="Times New Roman" w:eastAsia="宋体" w:cs="Times New Roman"/>
                <w:b w:val="0"/>
                <w:bCs/>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color w:val="auto"/>
                <w:sz w:val="24"/>
                <w:szCs w:val="24"/>
                <w:highlight w:val="none"/>
                <w:u w:val="none"/>
                <w:lang w:val="en-US" w:eastAsia="zh-CN"/>
              </w:rPr>
            </w:pPr>
            <w:r>
              <w:rPr>
                <w:rFonts w:hint="eastAsia" w:ascii="Times New Roman" w:hAnsi="Times New Roman" w:eastAsia="宋体" w:cs="Times New Roman"/>
                <w:b w:val="0"/>
                <w:bCs/>
                <w:color w:val="auto"/>
                <w:sz w:val="24"/>
                <w:szCs w:val="24"/>
                <w:highlight w:val="none"/>
                <w:u w:val="none"/>
                <w:lang w:val="en-US" w:eastAsia="zh-CN"/>
              </w:rPr>
              <w:t>本项目绿化用水自然蒸发耗散，不排放</w:t>
            </w:r>
            <w:r>
              <w:rPr>
                <w:rFonts w:hint="eastAsia" w:cs="Times New Roman"/>
                <w:b w:val="0"/>
                <w:bCs/>
                <w:color w:val="auto"/>
                <w:sz w:val="24"/>
                <w:szCs w:val="24"/>
                <w:highlight w:val="none"/>
                <w:u w:val="none"/>
                <w:lang w:val="en-US" w:eastAsia="zh-CN"/>
              </w:rPr>
              <w:t>。</w:t>
            </w:r>
            <w:r>
              <w:rPr>
                <w:rFonts w:hint="eastAsia" w:ascii="Times New Roman" w:hAnsi="Times New Roman" w:eastAsia="宋体" w:cs="Times New Roman"/>
                <w:b w:val="0"/>
                <w:bCs/>
                <w:color w:val="auto"/>
                <w:sz w:val="24"/>
                <w:szCs w:val="24"/>
                <w:highlight w:val="none"/>
                <w:u w:val="none"/>
                <w:lang w:val="en-US" w:eastAsia="zh-CN"/>
              </w:rPr>
              <w:t>项目不涉及传染</w:t>
            </w:r>
            <w:r>
              <w:rPr>
                <w:rFonts w:hint="eastAsia" w:cs="Times New Roman"/>
                <w:b w:val="0"/>
                <w:bCs/>
                <w:color w:val="auto"/>
                <w:sz w:val="24"/>
                <w:szCs w:val="24"/>
                <w:highlight w:val="none"/>
                <w:u w:val="none"/>
                <w:lang w:val="en-US" w:eastAsia="zh-CN"/>
              </w:rPr>
              <w:t>科</w:t>
            </w:r>
            <w:r>
              <w:rPr>
                <w:rFonts w:hint="eastAsia" w:ascii="Times New Roman" w:hAnsi="Times New Roman" w:eastAsia="宋体" w:cs="Times New Roman"/>
                <w:b w:val="0"/>
                <w:bCs/>
                <w:color w:val="auto"/>
                <w:sz w:val="24"/>
                <w:szCs w:val="24"/>
                <w:highlight w:val="none"/>
                <w:u w:val="none"/>
                <w:lang w:val="en-US" w:eastAsia="zh-CN"/>
              </w:rPr>
              <w:t>，不产生传染性废水</w:t>
            </w:r>
            <w:r>
              <w:rPr>
                <w:rFonts w:hint="eastAsia" w:cs="Times New Roman"/>
                <w:b w:val="0"/>
                <w:bCs/>
                <w:color w:val="auto"/>
                <w:sz w:val="24"/>
                <w:szCs w:val="24"/>
                <w:highlight w:val="none"/>
                <w:u w:val="none"/>
                <w:lang w:val="en-US" w:eastAsia="zh-CN"/>
              </w:rPr>
              <w:t>；</w:t>
            </w:r>
            <w:r>
              <w:rPr>
                <w:rFonts w:hint="eastAsia" w:ascii="Times New Roman" w:hAnsi="Times New Roman" w:eastAsia="宋体" w:cs="Times New Roman"/>
                <w:b w:val="0"/>
                <w:bCs/>
                <w:color w:val="auto"/>
                <w:sz w:val="24"/>
                <w:szCs w:val="24"/>
                <w:highlight w:val="none"/>
                <w:u w:val="none"/>
                <w:lang w:val="en-US" w:eastAsia="zh-CN"/>
              </w:rPr>
              <w:t>检验科主要内容为</w:t>
            </w:r>
            <w:r>
              <w:rPr>
                <w:rFonts w:hint="eastAsia" w:cs="Times New Roman"/>
                <w:b w:val="0"/>
                <w:bCs/>
                <w:color w:val="auto"/>
                <w:sz w:val="24"/>
                <w:szCs w:val="24"/>
                <w:highlight w:val="none"/>
                <w:u w:val="none"/>
                <w:lang w:val="en-US" w:eastAsia="zh-CN"/>
              </w:rPr>
              <w:t>血、尿、大便三大常规检查，检验过程中不使用氰化钾、氰化钠等含氰化合物以及重铬酸钾等化学品，不产生含氰、含铬等重金属废水。</w:t>
            </w:r>
            <w:r>
              <w:rPr>
                <w:rFonts w:hint="eastAsia" w:ascii="Times New Roman" w:hAnsi="Times New Roman" w:eastAsia="宋体" w:cs="Times New Roman"/>
                <w:b w:val="0"/>
                <w:bCs/>
                <w:color w:val="auto"/>
                <w:sz w:val="24"/>
                <w:szCs w:val="24"/>
                <w:highlight w:val="none"/>
                <w:u w:val="none"/>
                <w:lang w:val="en-US" w:eastAsia="zh-CN"/>
              </w:rPr>
              <w:t>检验分析均使用一次性密闭容器直接上仪器检验，检验完</w:t>
            </w:r>
            <w:r>
              <w:rPr>
                <w:rFonts w:hint="eastAsia" w:cs="Times New Roman"/>
                <w:b w:val="0"/>
                <w:bCs/>
                <w:color w:val="auto"/>
                <w:sz w:val="24"/>
                <w:szCs w:val="24"/>
                <w:highlight w:val="none"/>
                <w:u w:val="none"/>
                <w:lang w:val="en-US" w:eastAsia="zh-CN"/>
              </w:rPr>
              <w:t>成</w:t>
            </w:r>
            <w:r>
              <w:rPr>
                <w:rFonts w:hint="eastAsia" w:ascii="Times New Roman" w:hAnsi="Times New Roman" w:eastAsia="宋体" w:cs="Times New Roman"/>
                <w:b w:val="0"/>
                <w:bCs/>
                <w:color w:val="auto"/>
                <w:sz w:val="24"/>
                <w:szCs w:val="24"/>
                <w:highlight w:val="none"/>
                <w:u w:val="none"/>
                <w:lang w:val="en-US" w:eastAsia="zh-CN"/>
              </w:rPr>
              <w:t>后检验废液连同一次性密闭容器一起作为医疗废物收集、暂存、</w:t>
            </w:r>
            <w:r>
              <w:rPr>
                <w:rFonts w:hint="eastAsia" w:cs="Times New Roman"/>
                <w:b w:val="0"/>
                <w:bCs/>
                <w:color w:val="auto"/>
                <w:sz w:val="24"/>
                <w:szCs w:val="24"/>
                <w:highlight w:val="none"/>
                <w:u w:val="none"/>
                <w:lang w:val="en-US" w:eastAsia="zh-CN"/>
              </w:rPr>
              <w:t>交有资质单位</w:t>
            </w:r>
            <w:r>
              <w:rPr>
                <w:rFonts w:hint="eastAsia" w:ascii="Times New Roman" w:hAnsi="Times New Roman" w:eastAsia="宋体" w:cs="Times New Roman"/>
                <w:b w:val="0"/>
                <w:bCs/>
                <w:color w:val="auto"/>
                <w:sz w:val="24"/>
                <w:szCs w:val="24"/>
                <w:highlight w:val="none"/>
                <w:u w:val="none"/>
                <w:lang w:val="en-US" w:eastAsia="zh-CN"/>
              </w:rPr>
              <w:t>处</w:t>
            </w:r>
            <w:r>
              <w:rPr>
                <w:rFonts w:hint="eastAsia" w:cs="Times New Roman"/>
                <w:b w:val="0"/>
                <w:bCs/>
                <w:color w:val="auto"/>
                <w:sz w:val="24"/>
                <w:szCs w:val="24"/>
                <w:highlight w:val="none"/>
                <w:u w:val="none"/>
                <w:lang w:val="en-US" w:eastAsia="zh-CN"/>
              </w:rPr>
              <w:t>置</w:t>
            </w:r>
            <w:r>
              <w:rPr>
                <w:rFonts w:hint="eastAsia" w:ascii="Times New Roman" w:hAnsi="Times New Roman" w:eastAsia="宋体" w:cs="Times New Roman"/>
                <w:b w:val="0"/>
                <w:bCs/>
                <w:color w:val="auto"/>
                <w:sz w:val="24"/>
                <w:szCs w:val="24"/>
                <w:highlight w:val="none"/>
                <w:u w:val="none"/>
                <w:lang w:val="en-US" w:eastAsia="zh-CN"/>
              </w:rPr>
              <w:t>，不会产生检验清洗废水。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color w:val="auto"/>
                <w:sz w:val="24"/>
                <w:szCs w:val="24"/>
                <w:highlight w:val="none"/>
                <w:u w:val="none"/>
                <w:lang w:val="en-US" w:eastAsia="zh-CN"/>
              </w:rPr>
            </w:pPr>
            <w:r>
              <w:rPr>
                <w:rFonts w:hint="eastAsia" w:cs="Times New Roman"/>
                <w:b w:val="0"/>
                <w:bCs/>
                <w:color w:val="auto"/>
                <w:sz w:val="24"/>
                <w:szCs w:val="24"/>
                <w:highlight w:val="none"/>
                <w:u w:val="none"/>
                <w:lang w:val="en-US" w:eastAsia="zh-CN"/>
              </w:rPr>
              <w:t>项目生活污水（陪护人员生活污水，医护人员生活污水及食堂餐饮废水）经化粪池处理（食堂餐饮废水</w:t>
            </w:r>
            <w:r>
              <w:rPr>
                <w:rFonts w:hint="eastAsia" w:ascii="Times New Roman" w:hAnsi="Times New Roman" w:eastAsia="宋体" w:cs="Times New Roman"/>
                <w:b w:val="0"/>
                <w:bCs/>
                <w:color w:val="auto"/>
                <w:sz w:val="24"/>
                <w:szCs w:val="24"/>
                <w:highlight w:val="none"/>
                <w:u w:val="none"/>
                <w:lang w:val="en-US" w:eastAsia="zh-CN"/>
              </w:rPr>
              <w:t>先经隔油池处理）</w:t>
            </w:r>
            <w:r>
              <w:rPr>
                <w:rFonts w:hint="eastAsia" w:cs="Times New Roman"/>
                <w:b w:val="0"/>
                <w:bCs/>
                <w:color w:val="auto"/>
                <w:sz w:val="24"/>
                <w:szCs w:val="24"/>
                <w:highlight w:val="none"/>
                <w:u w:val="none"/>
                <w:lang w:val="en-US" w:eastAsia="zh-CN"/>
              </w:rPr>
              <w:t>后与</w:t>
            </w:r>
            <w:r>
              <w:rPr>
                <w:rFonts w:hint="eastAsia" w:cs="Times New Roman"/>
                <w:b w:val="0"/>
                <w:bCs/>
                <w:color w:val="auto"/>
                <w:sz w:val="24"/>
                <w:szCs w:val="24"/>
                <w:highlight w:val="none"/>
                <w:u w:val="none"/>
                <w:lang w:val="en-US" w:eastAsia="zh-CN"/>
              </w:rPr>
              <w:t>医疗废水（门诊废水，住院及康养人员废水和煎药、熏蒸设备清洗废水）一同排入院内新建污水处理站处理，</w:t>
            </w:r>
            <w:r>
              <w:rPr>
                <w:rFonts w:hint="eastAsia" w:cs="Times New Roman"/>
                <w:b w:val="0"/>
                <w:bCs/>
                <w:color w:val="auto"/>
                <w:sz w:val="24"/>
                <w:szCs w:val="24"/>
                <w:highlight w:val="none"/>
                <w:u w:val="none"/>
                <w:lang w:val="en-US" w:eastAsia="zh-CN"/>
              </w:rPr>
              <w:t>经处理后的综合废水</w:t>
            </w:r>
            <w:r>
              <w:rPr>
                <w:rFonts w:hint="eastAsia" w:ascii="Times New Roman" w:hAnsi="Times New Roman" w:eastAsia="宋体" w:cs="Times New Roman"/>
                <w:b w:val="0"/>
                <w:bCs/>
                <w:color w:val="auto"/>
                <w:sz w:val="24"/>
                <w:szCs w:val="24"/>
                <w:highlight w:val="none"/>
                <w:u w:val="none"/>
                <w:lang w:val="en-US" w:eastAsia="zh-CN"/>
              </w:rPr>
              <w:t>通过市政污水管网排入登封市新区污水处理厂。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auto"/>
                <w:sz w:val="21"/>
                <w:szCs w:val="21"/>
                <w:highlight w:val="yellow"/>
              </w:rPr>
            </w:pPr>
            <w:r>
              <w:rPr>
                <w:rFonts w:hint="eastAsia" w:ascii="Times New Roman" w:hAnsi="Times New Roman" w:eastAsia="宋体" w:cs="Times New Roman"/>
                <w:b w:val="0"/>
                <w:bCs/>
                <w:color w:val="auto"/>
                <w:sz w:val="24"/>
                <w:szCs w:val="24"/>
                <w:highlight w:val="none"/>
                <w:u w:val="none"/>
                <w:lang w:val="en-US" w:eastAsia="zh-CN"/>
              </w:rPr>
              <w:t>本项目水平衡图见图1。</w:t>
            </w:r>
            <w:r>
              <w:rPr>
                <w:rFonts w:hint="default" w:ascii="Times New Roman" w:hAnsi="Times New Roman" w:eastAsia="宋体" w:cs="Times New Roman"/>
                <w:b w:val="0"/>
                <w:bCs/>
                <w:color w:val="auto"/>
                <w:sz w:val="24"/>
                <w:szCs w:val="24"/>
                <w:highlight w:val="none"/>
                <w:u w:val="none"/>
                <w:lang w:val="en-US" w:eastAsia="zh-CN"/>
              </w:rPr>
              <w:t xml:space="preserve"> </w:t>
            </w:r>
            <w:r>
              <w:rPr>
                <w:rFonts w:hint="default" w:ascii="Times New Roman" w:hAnsi="Times New Roman" w:eastAsia="宋体" w:cs="Times New Roman"/>
                <w:b w:val="0"/>
                <w:bCs/>
                <w:color w:val="auto"/>
                <w:sz w:val="24"/>
                <w:highlight w:val="none"/>
                <w:u w:val="none"/>
              </w:rPr>
              <w:t xml:space="preserve"> </w:t>
            </w:r>
            <w:r>
              <w:rPr>
                <w:rFonts w:hint="default" w:ascii="Times New Roman" w:hAnsi="Times New Roman" w:eastAsia="宋体" w:cs="Times New Roman"/>
                <w:color w:val="auto"/>
                <w:sz w:val="24"/>
                <w:highlight w:val="none"/>
              </w:rPr>
              <w:t xml:space="preserve">     </w:t>
            </w:r>
          </w:p>
          <w:p>
            <w:pPr>
              <w:jc w:val="center"/>
              <w:rPr>
                <w:rFonts w:hint="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4751705</wp:posOffset>
                      </wp:positionH>
                      <wp:positionV relativeFrom="paragraph">
                        <wp:posOffset>2228850</wp:posOffset>
                      </wp:positionV>
                      <wp:extent cx="0" cy="307340"/>
                      <wp:effectExtent l="38100" t="0" r="38100" b="16510"/>
                      <wp:wrapNone/>
                      <wp:docPr id="1" name="直接箭头连接符 1"/>
                      <wp:cNvGraphicFramePr/>
                      <a:graphic xmlns:a="http://schemas.openxmlformats.org/drawingml/2006/main">
                        <a:graphicData uri="http://schemas.microsoft.com/office/word/2010/wordprocessingShape">
                          <wps:wsp>
                            <wps:cNvCnPr/>
                            <wps:spPr>
                              <a:xfrm>
                                <a:off x="6150610" y="4152265"/>
                                <a:ext cx="0" cy="307340"/>
                              </a:xfrm>
                              <a:prstGeom prst="straightConnector1">
                                <a:avLst/>
                              </a:prstGeom>
                              <a:ln w="9525">
                                <a:solidFill>
                                  <a:schemeClr val="tx1">
                                    <a:lumMod val="75000"/>
                                    <a:lumOff val="25000"/>
                                  </a:schemeClr>
                                </a:solidFill>
                                <a:headEnd type="none"/>
                                <a:tailEnd type="triangle" w="med" len="med"/>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374.15pt;margin-top:175.5pt;height:24.2pt;width:0pt;z-index:251659264;mso-width-relative:page;mso-height-relative:page;" filled="f" stroked="t" coordsize="21600,21600" o:gfxdata="UEsDBAoAAAAAAIdO4kAAAAAAAAAAAAAAAAAEAAAAZHJzL1BLAwQUAAAACACHTuJAaBByENgAAAAL&#10;AQAADwAAAGRycy9kb3ducmV2LnhtbE2Py07DMBBF90j8gzVI7KidttA2xOkCiQVIgFIeaycekqjx&#10;OIrdNPx9p2IBy7lzdB/ZdnKdGHEIrScNyUyBQKq8banW8PH+eLMGEaIhazpPqOEHA2zzy4vMpNYf&#10;qcBxF2vBJhRSo6GJsU+lDFWDzoSZ75H49+0HZyKfQy3tYI5s7jo5V+pOOtMSJzSmx4cGq/3u4DS8&#10;Pc/Hz+K1WH2pOBUYnmI57V+0vr5K1D2IiFP8g+Fcn6tDzp1KfyAbRKdhtVwvGNWwuE14FBO/SsnK&#10;ZrMEmWfy/4b8BFBLAwQUAAAACACHTuJAdArp/TUCAAA4BAAADgAAAGRycy9lMm9Eb2MueG1srVNL&#10;jhMxEN0jcQfLe9KfSWcgSmcWCcOGTyTgAI7t7rbkn2wnnVyCCyCxAlbAavacBoZjUHb3TGDYzAK1&#10;5C5XuZ7rvSovLg5Koj13Xhhd42KSY8Q1NUzotsZv31w+eoyRD0QzIo3mNT5yjy+WDx8sejvnpemM&#10;ZNwhANF+3tsadyHYeZZ52nFF/MRYriHYGKdIgK1rM+ZID+hKZmWez7LeOGadodx78K6HIB4R3X0A&#10;TdMIyteG7hTXYUB1XJIAlHwnrMfLVG3TcBpeNY3nAckaA9OQVrgE7G1cs+WCzFtHbCfoWAK5Twl3&#10;OCkiNFx6C7UmgaCdE/9AKUGd8aYJE2pUNhBJigCLIr+jzeuOWJ64gNTe3oru/x8sfbnfOCQYTAJG&#10;miho+PX7q5/vPl1/+/rj49Wv7x+i/eUzKqJUvfVzyFjpjRt33m5c5H1onIp/YIQONZ4VVT4rQORj&#10;jadFVZazapCaHwKicABCFGJn+fnZNHUhO2FY58MzbhSKRo19cES0XVgZraGfxhVJabJ/7gNUAYk3&#10;CbEAbS6FlKmtUqO+xk+qsoLLCIxqAyMCprJA1+sWIyJbeAM0uITojRQsZkcc79rtSjq0JzA50zx+&#10;6ZDcqReGDe7zKs/HEQI3DNrgLm/cUNoIk8r8Cz/WvCa+G1JSaFCo44Q91QyFo4VmaHiDgz8QIU/+&#10;4ATRreQ4UlScYSQ5UInWoInUcGfs19ChaG0NO6bGJT8MVKpqHP44sX/uU/bpwS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gQchDYAAAACwEAAA8AAAAAAAAAAQAgAAAAIgAAAGRycy9kb3ducmV2&#10;LnhtbFBLAQIUABQAAAAIAIdO4kB0Cun9NQIAADgEAAAOAAAAAAAAAAEAIAAAACcBAABkcnMvZTJv&#10;RG9jLnhtbFBLBQYAAAAABgAGAFkBAADOBQAAAAA=&#10;">
                      <v:fill on="f" focussize="0,0"/>
                      <v:stroke color="#404040 [2429]" joinstyle="round" endarrow="block"/>
                      <v:imagedata o:title=""/>
                      <o:lock v:ext="edit" aspectratio="f"/>
                    </v:shape>
                  </w:pict>
                </mc:Fallback>
              </mc:AlternateContent>
            </w:r>
            <w:r>
              <w:rPr>
                <w:rFonts w:hint="eastAsia" w:ascii="Times New Roman" w:hAnsi="Times New Roman" w:eastAsia="宋体" w:cs="Times New Roman"/>
                <w:color w:val="auto"/>
                <w:sz w:val="21"/>
                <w:szCs w:val="21"/>
                <w:highlight w:val="none"/>
                <w:lang w:eastAsia="zh-CN"/>
              </w:rPr>
              <w:drawing>
                <wp:inline distT="0" distB="0" distL="114300" distR="114300">
                  <wp:extent cx="5151120" cy="3949700"/>
                  <wp:effectExtent l="0" t="0" r="11430" b="0"/>
                  <wp:docPr id="109" name="ECB019B1-382A-4266-B25C-5B523AA43C14-1" descr="C:/Users/Administrator/AppData/Local/Temp/wps.LqWfUg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ECB019B1-382A-4266-B25C-5B523AA43C14-1" descr="C:/Users/Administrator/AppData/Local/Temp/wps.LqWfUgwps"/>
                          <pic:cNvPicPr>
                            <a:picLocks noChangeAspect="1"/>
                          </pic:cNvPicPr>
                        </pic:nvPicPr>
                        <pic:blipFill>
                          <a:blip r:embed="rId6"/>
                          <a:srcRect l="1705" t="2134" r="1276" b="1865"/>
                          <a:stretch>
                            <a:fillRect/>
                          </a:stretch>
                        </pic:blipFill>
                        <pic:spPr>
                          <a:xfrm>
                            <a:off x="0" y="0"/>
                            <a:ext cx="5151120" cy="3949700"/>
                          </a:xfrm>
                          <a:prstGeom prst="rect">
                            <a:avLst/>
                          </a:prstGeom>
                          <a:noFill/>
                          <a:ln>
                            <a:noFill/>
                          </a:ln>
                        </pic:spPr>
                      </pic:pic>
                    </a:graphicData>
                  </a:graphic>
                </wp:inline>
              </w:drawing>
            </w:r>
          </w:p>
          <w:p>
            <w:pPr>
              <w:keepNext w:val="0"/>
              <w:keepLines w:val="0"/>
              <w:pageBreakBefore w:val="0"/>
              <w:widowControl w:val="0"/>
              <w:tabs>
                <w:tab w:val="left" w:pos="286"/>
              </w:tabs>
              <w:kinsoku/>
              <w:wordWrap/>
              <w:overflowPunct/>
              <w:topLinePunct w:val="0"/>
              <w:autoSpaceDE/>
              <w:autoSpaceDN/>
              <w:bidi w:val="0"/>
              <w:adjustRightInd/>
              <w:snapToGrid/>
              <w:spacing w:line="440" w:lineRule="exact"/>
              <w:jc w:val="center"/>
              <w:textAlignment w:val="auto"/>
              <w:rPr>
                <w:rFonts w:hint="eastAsia" w:ascii="Times New Roman" w:hAnsi="Times New Roman" w:eastAsia="宋体" w:cs="Times New Roman"/>
                <w:b/>
                <w:bCs/>
                <w:color w:val="auto"/>
                <w:sz w:val="24"/>
                <w:szCs w:val="24"/>
                <w:highlight w:val="none"/>
                <w:u w:val="none"/>
                <w:lang w:val="en-US" w:eastAsia="zh-CN"/>
              </w:rPr>
            </w:pPr>
            <w:r>
              <w:rPr>
                <w:rFonts w:hint="default" w:ascii="Times New Roman" w:hAnsi="Times New Roman" w:eastAsia="宋体" w:cs="Times New Roman"/>
                <w:b/>
                <w:bCs/>
                <w:color w:val="auto"/>
                <w:sz w:val="24"/>
                <w:szCs w:val="24"/>
                <w:highlight w:val="none"/>
                <w:u w:val="none"/>
                <w:lang w:val="en-US" w:eastAsia="zh-CN"/>
              </w:rPr>
              <w:t xml:space="preserve">图1  </w:t>
            </w:r>
            <w:r>
              <w:rPr>
                <w:rFonts w:hint="eastAsia" w:ascii="Times New Roman" w:hAnsi="Times New Roman" w:eastAsia="宋体" w:cs="Times New Roman"/>
                <w:b/>
                <w:bCs/>
                <w:color w:val="auto"/>
                <w:sz w:val="24"/>
                <w:szCs w:val="24"/>
                <w:highlight w:val="none"/>
                <w:u w:val="none"/>
                <w:lang w:val="en-US" w:eastAsia="zh-CN"/>
              </w:rPr>
              <w:t>本</w:t>
            </w:r>
            <w:r>
              <w:rPr>
                <w:rFonts w:hint="default" w:ascii="Times New Roman" w:hAnsi="Times New Roman" w:eastAsia="宋体" w:cs="Times New Roman"/>
                <w:b/>
                <w:bCs/>
                <w:color w:val="auto"/>
                <w:sz w:val="24"/>
                <w:szCs w:val="24"/>
                <w:highlight w:val="none"/>
                <w:u w:val="none"/>
                <w:lang w:val="en-US" w:eastAsia="zh-CN"/>
              </w:rPr>
              <w:t>项目水平衡图（</w:t>
            </w:r>
            <w:r>
              <w:rPr>
                <w:rFonts w:hint="eastAsia" w:cs="Times New Roman"/>
                <w:b/>
                <w:bCs/>
                <w:color w:val="auto"/>
                <w:sz w:val="24"/>
                <w:szCs w:val="24"/>
                <w:highlight w:val="none"/>
                <w:u w:val="none"/>
                <w:lang w:val="en-US" w:eastAsia="zh-CN"/>
              </w:rPr>
              <w:t>单位：</w:t>
            </w:r>
            <w:r>
              <w:rPr>
                <w:rFonts w:hint="default" w:ascii="Times New Roman" w:hAnsi="Times New Roman" w:eastAsia="宋体" w:cs="Times New Roman"/>
                <w:b/>
                <w:bCs/>
                <w:color w:val="auto"/>
                <w:sz w:val="24"/>
                <w:szCs w:val="24"/>
                <w:highlight w:val="none"/>
                <w:u w:val="none"/>
                <w:lang w:val="en-US" w:eastAsia="zh-CN"/>
              </w:rPr>
              <w:t>m</w:t>
            </w:r>
            <w:r>
              <w:rPr>
                <w:rFonts w:hint="default" w:ascii="Times New Roman" w:hAnsi="Times New Roman" w:eastAsia="宋体" w:cs="Times New Roman"/>
                <w:b/>
                <w:bCs/>
                <w:color w:val="auto"/>
                <w:sz w:val="24"/>
                <w:szCs w:val="24"/>
                <w:highlight w:val="none"/>
                <w:u w:val="none"/>
                <w:vertAlign w:val="superscript"/>
                <w:lang w:val="en-US" w:eastAsia="zh-CN"/>
              </w:rPr>
              <w:t>3</w:t>
            </w:r>
            <w:r>
              <w:rPr>
                <w:rFonts w:hint="default" w:ascii="Times New Roman" w:hAnsi="Times New Roman" w:eastAsia="宋体" w:cs="Times New Roman"/>
                <w:b/>
                <w:bCs/>
                <w:color w:val="auto"/>
                <w:sz w:val="24"/>
                <w:szCs w:val="24"/>
                <w:highlight w:val="none"/>
                <w:u w:val="none"/>
                <w:vertAlign w:val="baseline"/>
                <w:lang w:val="en-US" w:eastAsia="zh-CN"/>
              </w:rPr>
              <w:t>/d</w:t>
            </w:r>
            <w:r>
              <w:rPr>
                <w:rFonts w:hint="default" w:ascii="Times New Roman" w:hAnsi="Times New Roman" w:eastAsia="宋体" w:cs="Times New Roman"/>
                <w:b/>
                <w:bCs/>
                <w:color w:val="auto"/>
                <w:sz w:val="24"/>
                <w:szCs w:val="24"/>
                <w:highlight w:val="none"/>
                <w:u w:val="none"/>
                <w:lang w:val="en-US" w:eastAsia="zh-CN"/>
              </w:rPr>
              <w:t>）</w:t>
            </w:r>
          </w:p>
          <w:p>
            <w:pPr>
              <w:tabs>
                <w:tab w:val="left" w:pos="286"/>
              </w:tabs>
              <w:spacing w:before="159" w:beforeLines="50" w:line="44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（3）供电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color w:val="auto"/>
                <w:sz w:val="24"/>
                <w:szCs w:val="24"/>
                <w:highlight w:val="none"/>
                <w:u w:val="none"/>
                <w:lang w:val="en-US" w:eastAsia="zh-CN"/>
              </w:rPr>
            </w:pPr>
            <w:r>
              <w:rPr>
                <w:rFonts w:hint="eastAsia" w:ascii="Times New Roman" w:hAnsi="Times New Roman" w:eastAsia="宋体" w:cs="Times New Roman"/>
                <w:b w:val="0"/>
                <w:bCs/>
                <w:color w:val="auto"/>
                <w:sz w:val="24"/>
                <w:szCs w:val="24"/>
                <w:highlight w:val="none"/>
                <w:u w:val="none"/>
                <w:lang w:val="en-US" w:eastAsia="zh-CN"/>
              </w:rPr>
              <w:t>本项目用电由市政供电线路供给，能够满足项目的用电需求。</w:t>
            </w:r>
          </w:p>
          <w:p>
            <w:pPr>
              <w:tabs>
                <w:tab w:val="left" w:pos="286"/>
              </w:tabs>
              <w:spacing w:before="159" w:beforeLines="50" w:line="440" w:lineRule="exact"/>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bCs/>
                <w:color w:val="auto"/>
                <w:sz w:val="24"/>
                <w:szCs w:val="24"/>
                <w:lang w:val="en-US" w:eastAsia="zh-CN"/>
              </w:rPr>
              <w:t>2.</w:t>
            </w:r>
            <w:r>
              <w:rPr>
                <w:rFonts w:hint="eastAsia" w:ascii="Times New Roman" w:hAnsi="Times New Roman" w:eastAsia="宋体" w:cs="Times New Roman"/>
                <w:b/>
                <w:bCs/>
                <w:color w:val="auto"/>
                <w:sz w:val="24"/>
                <w:szCs w:val="24"/>
                <w:lang w:val="en-US" w:eastAsia="zh-CN"/>
              </w:rPr>
              <w:t>7</w:t>
            </w:r>
            <w:r>
              <w:rPr>
                <w:rFonts w:hint="default" w:ascii="Times New Roman" w:hAnsi="Times New Roman" w:eastAsia="宋体" w:cs="Times New Roman"/>
                <w:b/>
                <w:bCs/>
                <w:color w:val="auto"/>
                <w:sz w:val="24"/>
                <w:szCs w:val="24"/>
                <w:lang w:val="en-US" w:eastAsia="zh-CN"/>
              </w:rPr>
              <w:t>项目地理位置及平面布置合理性分析</w:t>
            </w:r>
          </w:p>
          <w:p>
            <w:pPr>
              <w:tabs>
                <w:tab w:val="left" w:pos="286"/>
              </w:tabs>
              <w:spacing w:before="159" w:beforeLines="50" w:line="440" w:lineRule="exact"/>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本项目位于登封市产业集聚区焦河路与少林大道交叉口西北角</w:t>
            </w:r>
            <w:r>
              <w:rPr>
                <w:rFonts w:hint="eastAsia" w:ascii="Times New Roman" w:hAnsi="Times New Roman" w:eastAsia="宋体" w:cs="Times New Roman"/>
                <w:color w:val="auto"/>
                <w:sz w:val="24"/>
                <w:szCs w:val="24"/>
                <w:lang w:val="en-US" w:eastAsia="zh-CN"/>
              </w:rPr>
              <w:t>，院区东侧为蛟河路；南侧为少林大道，隔路</w:t>
            </w:r>
            <w:r>
              <w:rPr>
                <w:rFonts w:hint="eastAsia" w:cs="Times New Roman"/>
                <w:color w:val="auto"/>
                <w:sz w:val="24"/>
                <w:szCs w:val="24"/>
                <w:lang w:val="en-US" w:eastAsia="zh-CN"/>
              </w:rPr>
              <w:t>东南侧100</w:t>
            </w:r>
            <w:r>
              <w:rPr>
                <w:rFonts w:hint="eastAsia" w:ascii="Times New Roman" w:hAnsi="Times New Roman" w:eastAsia="宋体" w:cs="Times New Roman"/>
                <w:color w:val="auto"/>
                <w:sz w:val="24"/>
                <w:szCs w:val="24"/>
                <w:lang w:val="en-US" w:eastAsia="zh-CN"/>
              </w:rPr>
              <w:t>m为</w:t>
            </w:r>
            <w:r>
              <w:rPr>
                <w:rFonts w:hint="eastAsia" w:cs="Times New Roman"/>
                <w:color w:val="auto"/>
                <w:sz w:val="24"/>
                <w:szCs w:val="24"/>
                <w:lang w:val="en-US" w:eastAsia="zh-CN"/>
              </w:rPr>
              <w:t>贾</w:t>
            </w:r>
            <w:r>
              <w:rPr>
                <w:rFonts w:hint="eastAsia" w:ascii="Times New Roman" w:hAnsi="Times New Roman" w:eastAsia="宋体" w:cs="Times New Roman"/>
                <w:color w:val="auto"/>
                <w:sz w:val="24"/>
                <w:szCs w:val="24"/>
                <w:lang w:val="en-US" w:eastAsia="zh-CN"/>
              </w:rPr>
              <w:t>村；西侧</w:t>
            </w:r>
            <w:r>
              <w:rPr>
                <w:rFonts w:hint="eastAsia" w:cs="Times New Roman"/>
                <w:color w:val="auto"/>
                <w:sz w:val="24"/>
                <w:szCs w:val="24"/>
                <w:lang w:val="en-US" w:eastAsia="zh-CN"/>
              </w:rPr>
              <w:t>23</w:t>
            </w:r>
            <w:r>
              <w:rPr>
                <w:rFonts w:hint="eastAsia" w:ascii="Times New Roman" w:hAnsi="Times New Roman" w:eastAsia="宋体" w:cs="Times New Roman"/>
                <w:color w:val="auto"/>
                <w:sz w:val="24"/>
                <w:szCs w:val="24"/>
                <w:highlight w:val="none"/>
                <w:lang w:val="en-US" w:eastAsia="zh-CN"/>
              </w:rPr>
              <w:t>m</w:t>
            </w:r>
            <w:r>
              <w:rPr>
                <w:rFonts w:hint="eastAsia" w:ascii="Times New Roman" w:hAnsi="Times New Roman" w:eastAsia="宋体" w:cs="Times New Roman"/>
                <w:color w:val="auto"/>
                <w:sz w:val="24"/>
                <w:szCs w:val="24"/>
                <w:lang w:val="en-US" w:eastAsia="zh-CN"/>
              </w:rPr>
              <w:t>为</w:t>
            </w:r>
            <w:r>
              <w:rPr>
                <w:rFonts w:hint="eastAsia" w:cs="Times New Roman"/>
                <w:color w:val="auto"/>
                <w:sz w:val="24"/>
                <w:szCs w:val="24"/>
                <w:lang w:val="en-US" w:eastAsia="zh-CN"/>
              </w:rPr>
              <w:t>登封市中岳办未来星幼儿园</w:t>
            </w:r>
            <w:r>
              <w:rPr>
                <w:rFonts w:hint="eastAsia" w:ascii="Times New Roman" w:hAnsi="Times New Roman" w:eastAsia="宋体" w:cs="Times New Roman"/>
                <w:color w:val="auto"/>
                <w:sz w:val="24"/>
                <w:szCs w:val="24"/>
                <w:lang w:val="en-US" w:eastAsia="zh-CN"/>
              </w:rPr>
              <w:t>；北侧为世纪东方大酒店。</w:t>
            </w:r>
            <w:r>
              <w:rPr>
                <w:rFonts w:hint="eastAsia" w:cs="Times New Roman"/>
                <w:color w:val="auto"/>
                <w:sz w:val="24"/>
                <w:szCs w:val="24"/>
                <w:highlight w:val="none"/>
                <w:lang w:val="en-US" w:eastAsia="zh-CN"/>
              </w:rPr>
              <w:t>项目周边500m范围内的敏感点为</w:t>
            </w:r>
            <w:r>
              <w:rPr>
                <w:rFonts w:hint="eastAsia" w:ascii="Times New Roman" w:hAnsi="Times New Roman" w:eastAsia="宋体" w:cs="Times New Roman"/>
                <w:color w:val="auto"/>
                <w:sz w:val="24"/>
                <w:szCs w:val="24"/>
                <w:highlight w:val="none"/>
                <w:lang w:val="en-US" w:eastAsia="zh-CN"/>
              </w:rPr>
              <w:t>院区</w:t>
            </w:r>
            <w:r>
              <w:rPr>
                <w:rFonts w:hint="eastAsia" w:ascii="Times New Roman" w:hAnsi="Times New Roman" w:eastAsia="宋体" w:cs="Times New Roman"/>
                <w:color w:val="auto"/>
                <w:sz w:val="24"/>
                <w:szCs w:val="24"/>
                <w:lang w:val="en-US" w:eastAsia="zh-CN"/>
              </w:rPr>
              <w:t>西侧</w:t>
            </w:r>
            <w:r>
              <w:rPr>
                <w:rFonts w:hint="eastAsia" w:cs="Times New Roman"/>
                <w:color w:val="auto"/>
                <w:sz w:val="24"/>
                <w:szCs w:val="24"/>
                <w:lang w:val="en-US" w:eastAsia="zh-CN"/>
              </w:rPr>
              <w:t>23</w:t>
            </w:r>
            <w:r>
              <w:rPr>
                <w:rFonts w:hint="eastAsia" w:ascii="Times New Roman" w:hAnsi="Times New Roman" w:eastAsia="宋体" w:cs="Times New Roman"/>
                <w:color w:val="auto"/>
                <w:sz w:val="24"/>
                <w:szCs w:val="24"/>
                <w:highlight w:val="none"/>
                <w:lang w:val="en-US" w:eastAsia="zh-CN"/>
              </w:rPr>
              <w:t>m处的登封市中岳办未来星幼儿园</w:t>
            </w:r>
            <w:r>
              <w:rPr>
                <w:rFonts w:hint="eastAsia"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北侧</w:t>
            </w:r>
            <w:r>
              <w:rPr>
                <w:rFonts w:hint="eastAsia" w:cs="Times New Roman"/>
                <w:color w:val="auto"/>
                <w:sz w:val="24"/>
                <w:szCs w:val="24"/>
                <w:lang w:val="en-US" w:eastAsia="zh-CN"/>
              </w:rPr>
              <w:t>紧邻</w:t>
            </w:r>
            <w:r>
              <w:rPr>
                <w:rFonts w:hint="eastAsia" w:ascii="Times New Roman" w:hAnsi="Times New Roman" w:eastAsia="宋体" w:cs="Times New Roman"/>
                <w:color w:val="auto"/>
                <w:sz w:val="24"/>
                <w:szCs w:val="24"/>
                <w:lang w:val="en-US" w:eastAsia="zh-CN"/>
              </w:rPr>
              <w:t>世纪东方大酒店</w:t>
            </w:r>
            <w:r>
              <w:rPr>
                <w:rFonts w:hint="eastAsia" w:cs="Times New Roman"/>
                <w:color w:val="auto"/>
                <w:sz w:val="24"/>
                <w:szCs w:val="24"/>
                <w:lang w:val="en-US" w:eastAsia="zh-CN"/>
              </w:rPr>
              <w:t>和东南侧</w:t>
            </w:r>
            <w:r>
              <w:rPr>
                <w:rFonts w:hint="eastAsia" w:cs="Times New Roman"/>
                <w:color w:val="auto"/>
                <w:sz w:val="24"/>
                <w:szCs w:val="24"/>
                <w:highlight w:val="none"/>
                <w:lang w:val="en-US" w:eastAsia="zh-CN"/>
              </w:rPr>
              <w:t>100</w:t>
            </w:r>
            <w:r>
              <w:rPr>
                <w:rFonts w:hint="eastAsia" w:ascii="Times New Roman" w:hAnsi="Times New Roman" w:eastAsia="宋体" w:cs="Times New Roman"/>
                <w:color w:val="auto"/>
                <w:sz w:val="24"/>
                <w:szCs w:val="24"/>
                <w:highlight w:val="none"/>
                <w:lang w:val="en-US" w:eastAsia="zh-CN"/>
              </w:rPr>
              <w:t>m处的</w:t>
            </w:r>
            <w:r>
              <w:rPr>
                <w:rFonts w:hint="eastAsia" w:cs="Times New Roman"/>
                <w:color w:val="auto"/>
                <w:sz w:val="24"/>
                <w:szCs w:val="24"/>
                <w:lang w:val="en-US" w:eastAsia="zh-CN"/>
              </w:rPr>
              <w:t>贾</w:t>
            </w:r>
            <w:r>
              <w:rPr>
                <w:rFonts w:hint="eastAsia" w:ascii="Times New Roman" w:hAnsi="Times New Roman" w:eastAsia="宋体" w:cs="Times New Roman"/>
                <w:color w:val="auto"/>
                <w:sz w:val="24"/>
                <w:szCs w:val="24"/>
                <w:lang w:val="en-US" w:eastAsia="zh-CN"/>
              </w:rPr>
              <w:t>村</w:t>
            </w:r>
            <w:r>
              <w:rPr>
                <w:rFonts w:hint="default" w:ascii="Times New Roman" w:hAnsi="Times New Roman" w:eastAsia="宋体" w:cs="Times New Roman"/>
                <w:color w:val="auto"/>
                <w:sz w:val="24"/>
                <w:szCs w:val="24"/>
                <w:highlight w:val="none"/>
                <w:lang w:val="en-US" w:eastAsia="zh-CN"/>
              </w:rPr>
              <w:t>。项目</w:t>
            </w:r>
            <w:r>
              <w:rPr>
                <w:rFonts w:hint="eastAsia" w:ascii="Times New Roman" w:hAnsi="Times New Roman" w:eastAsia="宋体" w:cs="Times New Roman"/>
                <w:color w:val="auto"/>
                <w:sz w:val="24"/>
                <w:szCs w:val="24"/>
                <w:highlight w:val="none"/>
                <w:lang w:val="en-US" w:eastAsia="zh-CN"/>
              </w:rPr>
              <w:t>地理位置图见附图一，周</w:t>
            </w:r>
            <w:r>
              <w:rPr>
                <w:rFonts w:hint="eastAsia" w:cs="Times New Roman"/>
                <w:color w:val="auto"/>
                <w:sz w:val="24"/>
                <w:szCs w:val="24"/>
                <w:highlight w:val="none"/>
                <w:lang w:val="en-US" w:eastAsia="zh-CN"/>
              </w:rPr>
              <w:t>边</w:t>
            </w:r>
            <w:r>
              <w:rPr>
                <w:rFonts w:hint="eastAsia" w:ascii="Times New Roman" w:hAnsi="Times New Roman" w:eastAsia="宋体" w:cs="Times New Roman"/>
                <w:color w:val="auto"/>
                <w:sz w:val="24"/>
                <w:szCs w:val="24"/>
                <w:highlight w:val="none"/>
                <w:lang w:val="en-US" w:eastAsia="zh-CN"/>
              </w:rPr>
              <w:t>环境图</w:t>
            </w:r>
            <w:r>
              <w:rPr>
                <w:rFonts w:hint="default" w:ascii="Times New Roman" w:hAnsi="Times New Roman" w:eastAsia="宋体" w:cs="Times New Roman"/>
                <w:color w:val="auto"/>
                <w:sz w:val="24"/>
                <w:szCs w:val="24"/>
                <w:highlight w:val="none"/>
                <w:lang w:val="en-US" w:eastAsia="zh-CN"/>
              </w:rPr>
              <w:t>见附图二。</w:t>
            </w:r>
          </w:p>
          <w:p>
            <w:pPr>
              <w:keepNext w:val="0"/>
              <w:keepLines w:val="0"/>
              <w:pageBreakBefore w:val="0"/>
              <w:widowControl w:val="0"/>
              <w:tabs>
                <w:tab w:val="left" w:pos="286"/>
              </w:tabs>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本项目大门设置于</w:t>
            </w:r>
            <w:r>
              <w:rPr>
                <w:rFonts w:hint="eastAsia" w:ascii="Times New Roman" w:hAnsi="Times New Roman" w:eastAsia="宋体" w:cs="Times New Roman"/>
                <w:color w:val="auto"/>
                <w:sz w:val="24"/>
                <w:szCs w:val="24"/>
                <w:highlight w:val="none"/>
                <w:lang w:val="en-US" w:eastAsia="zh-CN"/>
              </w:rPr>
              <w:t>东</w:t>
            </w:r>
            <w:r>
              <w:rPr>
                <w:rFonts w:hint="default" w:ascii="Times New Roman" w:hAnsi="Times New Roman" w:eastAsia="宋体" w:cs="Times New Roman"/>
                <w:color w:val="auto"/>
                <w:sz w:val="24"/>
                <w:szCs w:val="24"/>
                <w:highlight w:val="none"/>
                <w:lang w:val="en-US" w:eastAsia="zh-CN"/>
              </w:rPr>
              <w:t>侧，</w:t>
            </w:r>
            <w:r>
              <w:rPr>
                <w:rFonts w:hint="eastAsia" w:ascii="Times New Roman" w:hAnsi="Times New Roman" w:eastAsia="宋体" w:cs="Times New Roman"/>
                <w:color w:val="auto"/>
                <w:sz w:val="24"/>
                <w:szCs w:val="24"/>
                <w:highlight w:val="none"/>
                <w:lang w:val="en-US" w:eastAsia="zh-CN"/>
              </w:rPr>
              <w:t>院区中心位置建设一座医养结合服务中心</w:t>
            </w:r>
            <w:r>
              <w:rPr>
                <w:rFonts w:hint="eastAsia" w:cs="Times New Roman"/>
                <w:color w:val="auto"/>
                <w:sz w:val="24"/>
                <w:szCs w:val="24"/>
                <w:highlight w:val="none"/>
                <w:lang w:val="en-US" w:eastAsia="zh-CN"/>
              </w:rPr>
              <w:t>，设置医疗区和康养区。院区西侧</w:t>
            </w:r>
            <w:r>
              <w:rPr>
                <w:rFonts w:hint="eastAsia" w:ascii="Times New Roman" w:hAnsi="Times New Roman" w:eastAsia="宋体" w:cs="Times New Roman"/>
                <w:color w:val="auto"/>
                <w:sz w:val="24"/>
                <w:szCs w:val="24"/>
                <w:highlight w:val="none"/>
                <w:lang w:val="en-US" w:eastAsia="zh-CN"/>
              </w:rPr>
              <w:t>建设有地面停车场，</w:t>
            </w:r>
            <w:r>
              <w:rPr>
                <w:rFonts w:hint="eastAsia" w:cs="Times New Roman"/>
                <w:color w:val="auto"/>
                <w:sz w:val="24"/>
                <w:szCs w:val="24"/>
                <w:highlight w:val="none"/>
                <w:lang w:val="en-US" w:eastAsia="zh-CN"/>
              </w:rPr>
              <w:t>污水处理站位于院区东南侧，</w:t>
            </w:r>
            <w:r>
              <w:rPr>
                <w:rFonts w:hint="eastAsia" w:ascii="Times New Roman" w:hAnsi="Times New Roman" w:eastAsia="宋体" w:cs="Times New Roman"/>
                <w:color w:val="auto"/>
                <w:sz w:val="24"/>
                <w:szCs w:val="24"/>
                <w:highlight w:val="none"/>
                <w:lang w:val="en-US" w:eastAsia="zh-CN"/>
              </w:rPr>
              <w:t>院区结构简洁，</w:t>
            </w:r>
            <w:r>
              <w:rPr>
                <w:rFonts w:hint="default" w:ascii="Times New Roman" w:hAnsi="Times New Roman" w:eastAsia="宋体" w:cs="Times New Roman"/>
                <w:color w:val="auto"/>
                <w:sz w:val="24"/>
                <w:szCs w:val="24"/>
                <w:highlight w:val="none"/>
                <w:lang w:val="en-US" w:eastAsia="zh-CN"/>
              </w:rPr>
              <w:t>各功能区分布清晰合理，道路通畅便捷，</w:t>
            </w:r>
            <w:r>
              <w:rPr>
                <w:rFonts w:hint="eastAsia" w:cs="Times New Roman"/>
                <w:color w:val="auto"/>
                <w:sz w:val="24"/>
                <w:szCs w:val="24"/>
                <w:highlight w:val="none"/>
                <w:lang w:val="en-US" w:eastAsia="zh-CN"/>
              </w:rPr>
              <w:t>医院总体</w:t>
            </w:r>
            <w:r>
              <w:rPr>
                <w:rFonts w:hint="default" w:ascii="Times New Roman" w:hAnsi="Times New Roman" w:eastAsia="宋体" w:cs="Times New Roman"/>
                <w:color w:val="auto"/>
                <w:sz w:val="24"/>
                <w:szCs w:val="24"/>
                <w:highlight w:val="none"/>
                <w:lang w:val="en-US" w:eastAsia="zh-CN"/>
              </w:rPr>
              <w:t>平面布置图见附图</w:t>
            </w:r>
            <w:r>
              <w:rPr>
                <w:rFonts w:hint="eastAsia" w:cs="Times New Roman"/>
                <w:color w:val="auto"/>
                <w:sz w:val="24"/>
                <w:szCs w:val="24"/>
                <w:highlight w:val="none"/>
                <w:lang w:val="en-US" w:eastAsia="zh-CN"/>
              </w:rPr>
              <w:t>三</w:t>
            </w:r>
            <w:r>
              <w:rPr>
                <w:rFonts w:hint="eastAsia" w:ascii="Times New Roman" w:hAnsi="Times New Roman" w:eastAsia="宋体" w:cs="Times New Roman"/>
                <w:color w:val="auto"/>
                <w:sz w:val="24"/>
                <w:szCs w:val="24"/>
                <w:highlight w:val="none"/>
                <w:lang w:val="en-US" w:eastAsia="zh-CN"/>
              </w:rPr>
              <w:t>。</w:t>
            </w:r>
          </w:p>
          <w:p>
            <w:pPr>
              <w:tabs>
                <w:tab w:val="left" w:pos="286"/>
              </w:tabs>
              <w:spacing w:before="159" w:beforeLines="50" w:line="440" w:lineRule="exact"/>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bCs/>
                <w:color w:val="auto"/>
                <w:sz w:val="24"/>
                <w:szCs w:val="24"/>
                <w:lang w:val="en-US" w:eastAsia="zh-CN"/>
              </w:rPr>
              <w:t>2.</w:t>
            </w:r>
            <w:r>
              <w:rPr>
                <w:rFonts w:hint="eastAsia" w:cs="Times New Roman"/>
                <w:b/>
                <w:bCs/>
                <w:color w:val="auto"/>
                <w:sz w:val="24"/>
                <w:szCs w:val="24"/>
                <w:lang w:val="en-US" w:eastAsia="zh-CN"/>
              </w:rPr>
              <w:t>8医院消毒方式</w:t>
            </w:r>
          </w:p>
          <w:p>
            <w:pPr>
              <w:tabs>
                <w:tab w:val="left" w:pos="286"/>
              </w:tabs>
              <w:spacing w:before="159" w:beforeLines="50" w:line="440" w:lineRule="exact"/>
              <w:ind w:firstLine="480" w:firstLineChars="200"/>
              <w:rPr>
                <w:rFonts w:hint="default"/>
                <w:lang w:val="en-US" w:eastAsia="zh-CN"/>
              </w:rPr>
            </w:pPr>
            <w:r>
              <w:rPr>
                <w:rFonts w:hint="default" w:ascii="Times New Roman" w:hAnsi="Times New Roman" w:eastAsia="宋体" w:cs="Times New Roman"/>
                <w:color w:val="auto"/>
                <w:sz w:val="24"/>
                <w:szCs w:val="24"/>
                <w:highlight w:val="none"/>
                <w:lang w:val="en-US" w:eastAsia="zh-CN"/>
              </w:rPr>
              <w:t>本项目</w:t>
            </w:r>
            <w:r>
              <w:rPr>
                <w:rFonts w:hint="eastAsia" w:cs="Times New Roman"/>
                <w:color w:val="auto"/>
                <w:sz w:val="24"/>
                <w:szCs w:val="24"/>
                <w:highlight w:val="none"/>
                <w:lang w:val="en-US" w:eastAsia="zh-CN"/>
              </w:rPr>
              <w:t>病房采用紫外线照射消毒；医疗器械采用电加热高温蒸汽消毒或消毒柜紫外线消毒；病人床单、病服委托专业洗涤公司清洗消毒；医院地面、房间等采用喷洒消毒剂消毒。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noWrap w:val="0"/>
            <w:vAlign w:val="center"/>
          </w:tcPr>
          <w:p>
            <w:pPr>
              <w:pStyle w:val="19"/>
              <w:adjustRightInd w:val="0"/>
              <w:snapToGrid w:val="0"/>
              <w:spacing w:before="0" w:beforeAutospacing="0" w:after="0" w:afterAutospacing="0"/>
              <w:jc w:val="center"/>
              <w:rPr>
                <w:rFonts w:hint="default" w:ascii="Times New Roman" w:hAnsi="Times New Roman" w:eastAsia="宋体" w:cs="Times New Roman"/>
                <w:b/>
                <w:bCs/>
                <w:color w:val="auto"/>
                <w:kern w:val="0"/>
                <w:sz w:val="24"/>
                <w:szCs w:val="24"/>
                <w:highlight w:val="none"/>
                <w:lang w:val="en-US" w:eastAsia="zh-CN" w:bidi="ar-SA"/>
              </w:rPr>
            </w:pPr>
            <w:r>
              <w:rPr>
                <w:rFonts w:hint="default" w:ascii="Times New Roman" w:hAnsi="Times New Roman" w:eastAsia="宋体" w:cs="Times New Roman"/>
                <w:b/>
                <w:bCs/>
                <w:color w:val="auto"/>
                <w:sz w:val="24"/>
                <w:szCs w:val="24"/>
                <w:highlight w:val="none"/>
              </w:rPr>
              <w:t>工艺流程和产排污环节</w:t>
            </w:r>
          </w:p>
        </w:tc>
        <w:tc>
          <w:tcPr>
            <w:tcW w:w="8359" w:type="dxa"/>
            <w:noWrap w:val="0"/>
            <w:vAlign w:val="top"/>
          </w:tcPr>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line="440" w:lineRule="exact"/>
              <w:jc w:val="both"/>
              <w:textAlignment w:val="auto"/>
              <w:rPr>
                <w:rFonts w:hint="eastAsia" w:ascii="Times New Roman" w:hAnsi="Times New Roman" w:eastAsia="宋体" w:cs="Times New Roman"/>
                <w:b/>
                <w:bCs/>
                <w:color w:val="auto"/>
                <w:kern w:val="0"/>
                <w:sz w:val="24"/>
                <w:szCs w:val="24"/>
                <w:highlight w:val="none"/>
                <w:lang w:val="en-US" w:eastAsia="zh-CN"/>
              </w:rPr>
            </w:pPr>
            <w:r>
              <w:rPr>
                <w:rFonts w:hint="eastAsia" w:cs="Times New Roman"/>
                <w:b/>
                <w:bCs/>
                <w:color w:val="auto"/>
                <w:kern w:val="0"/>
                <w:sz w:val="24"/>
                <w:szCs w:val="24"/>
                <w:highlight w:val="none"/>
                <w:lang w:val="en-US" w:eastAsia="zh-CN"/>
              </w:rPr>
              <w:t>施工期工艺流程及产污环节分析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40" w:lineRule="exact"/>
              <w:jc w:val="both"/>
              <w:textAlignment w:val="auto"/>
              <w:rPr>
                <w:rFonts w:hint="default" w:ascii="Times New Roman" w:hAnsi="Times New Roman" w:eastAsia="宋体" w:cs="Times New Roman"/>
                <w:b/>
                <w:bCs/>
                <w:color w:val="auto"/>
                <w:sz w:val="24"/>
                <w:szCs w:val="32"/>
                <w:lang w:val="en-US" w:eastAsia="zh-CN"/>
              </w:rPr>
            </w:pPr>
            <w:r>
              <w:rPr>
                <w:rFonts w:hint="eastAsia" w:eastAsia="宋体" w:cs="Times New Roman"/>
                <w:b/>
                <w:bCs/>
                <w:color w:val="auto"/>
                <w:sz w:val="24"/>
                <w:szCs w:val="32"/>
                <w:lang w:val="en-US" w:eastAsia="zh-CN"/>
              </w:rPr>
              <w:t>1</w:t>
            </w:r>
            <w:r>
              <w:rPr>
                <w:rFonts w:hint="default" w:ascii="Times New Roman" w:hAnsi="Times New Roman" w:eastAsia="宋体" w:cs="Times New Roman"/>
                <w:b/>
                <w:bCs/>
                <w:color w:val="auto"/>
                <w:sz w:val="24"/>
                <w:szCs w:val="32"/>
                <w:lang w:val="en-US" w:eastAsia="zh-CN"/>
              </w:rPr>
              <w:t>.1</w:t>
            </w:r>
            <w:r>
              <w:rPr>
                <w:rFonts w:hint="eastAsia" w:eastAsia="宋体" w:cs="Times New Roman"/>
                <w:b/>
                <w:bCs/>
                <w:color w:val="auto"/>
                <w:sz w:val="24"/>
                <w:szCs w:val="32"/>
                <w:lang w:val="en-US" w:eastAsia="zh-CN"/>
              </w:rPr>
              <w:t>工艺流程</w:t>
            </w:r>
          </w:p>
          <w:p>
            <w:pPr>
              <w:keepNext w:val="0"/>
              <w:keepLines w:val="0"/>
              <w:pageBreakBefore w:val="0"/>
              <w:widowControl w:val="0"/>
              <w:tabs>
                <w:tab w:val="left" w:pos="286"/>
              </w:tabs>
              <w:kinsoku/>
              <w:wordWrap/>
              <w:overflowPunct/>
              <w:topLinePunct w:val="0"/>
              <w:autoSpaceDE/>
              <w:autoSpaceDN/>
              <w:bidi w:val="0"/>
              <w:adjustRightInd/>
              <w:snapToGrid/>
              <w:spacing w:before="159" w:beforeLines="50" w:after="157" w:afterLines="50" w:line="440" w:lineRule="exact"/>
              <w:ind w:firstLine="480" w:firstLineChars="200"/>
              <w:textAlignment w:val="auto"/>
              <w:rPr>
                <w:rFonts w:hint="eastAsia"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w:t>
            </w:r>
            <w:r>
              <w:rPr>
                <w:rFonts w:hint="eastAsia" w:eastAsia="宋体" w:cs="Times New Roman"/>
                <w:color w:val="auto"/>
                <w:sz w:val="24"/>
                <w:szCs w:val="24"/>
                <w:highlight w:val="none"/>
                <w:lang w:val="en-US" w:eastAsia="zh-CN"/>
              </w:rPr>
              <w:t>施工期主要建设1栋医养结合服务中心及配套设施，产生的污染主要为主体工程在建设过程中产生的扬尘、噪声、废水、固体废物等，项目施工期工艺流程及</w:t>
            </w:r>
            <w:r>
              <w:rPr>
                <w:rFonts w:hint="eastAsia" w:cs="Times New Roman"/>
                <w:color w:val="auto"/>
                <w:sz w:val="24"/>
                <w:szCs w:val="24"/>
                <w:highlight w:val="none"/>
                <w:lang w:val="en-US" w:eastAsia="zh-CN"/>
              </w:rPr>
              <w:t>产污环节</w:t>
            </w:r>
            <w:r>
              <w:rPr>
                <w:rFonts w:hint="default" w:ascii="Times New Roman" w:hAnsi="Times New Roman" w:eastAsia="宋体" w:cs="Times New Roman"/>
                <w:color w:val="auto"/>
                <w:sz w:val="24"/>
                <w:szCs w:val="24"/>
                <w:highlight w:val="none"/>
                <w:lang w:val="en-US" w:eastAsia="zh-CN"/>
              </w:rPr>
              <w:t>示意图见</w:t>
            </w:r>
            <w:r>
              <w:rPr>
                <w:rFonts w:hint="eastAsia" w:cs="Times New Roman"/>
                <w:color w:val="auto"/>
                <w:sz w:val="24"/>
                <w:szCs w:val="24"/>
                <w:highlight w:val="none"/>
                <w:lang w:val="en-US" w:eastAsia="zh-CN"/>
              </w:rPr>
              <w:t>图2。</w:t>
            </w:r>
          </w:p>
          <w:p>
            <w:pPr>
              <w:keepNext w:val="0"/>
              <w:keepLines w:val="0"/>
              <w:pageBreakBefore w:val="0"/>
              <w:widowControl w:val="0"/>
              <w:tabs>
                <w:tab w:val="left" w:pos="286"/>
              </w:tabs>
              <w:kinsoku/>
              <w:wordWrap/>
              <w:overflowPunct/>
              <w:topLinePunct w:val="0"/>
              <w:autoSpaceDE/>
              <w:autoSpaceDN/>
              <w:bidi w:val="0"/>
              <w:adjustRightInd/>
              <w:snapToGrid/>
              <w:spacing w:before="159" w:beforeLines="50" w:after="157" w:afterLines="50" w:line="440" w:lineRule="exact"/>
              <w:ind w:firstLine="480" w:firstLineChars="200"/>
              <w:textAlignment w:val="auto"/>
              <w:rPr>
                <w:rFonts w:hint="eastAsia" w:cs="Times New Roman"/>
                <w:color w:val="auto"/>
                <w:sz w:val="24"/>
                <w:szCs w:val="24"/>
                <w:highlight w:val="none"/>
                <w:lang w:val="en-US" w:eastAsia="zh-CN"/>
              </w:rPr>
            </w:pPr>
          </w:p>
          <w:p>
            <w:pPr>
              <w:keepNext w:val="0"/>
              <w:keepLines w:val="0"/>
              <w:pageBreakBefore w:val="0"/>
              <w:widowControl w:val="0"/>
              <w:tabs>
                <w:tab w:val="left" w:pos="286"/>
              </w:tabs>
              <w:kinsoku/>
              <w:wordWrap/>
              <w:overflowPunct/>
              <w:topLinePunct w:val="0"/>
              <w:autoSpaceDE/>
              <w:autoSpaceDN/>
              <w:bidi w:val="0"/>
              <w:adjustRightInd/>
              <w:snapToGrid/>
              <w:spacing w:before="159" w:beforeLines="50" w:after="157" w:afterLines="50" w:line="440" w:lineRule="exact"/>
              <w:ind w:firstLine="480" w:firstLineChars="200"/>
              <w:textAlignment w:val="auto"/>
              <w:rPr>
                <w:rFonts w:hint="eastAsia" w:cs="Times New Roman"/>
                <w:color w:val="auto"/>
                <w:sz w:val="24"/>
                <w:szCs w:val="24"/>
                <w:highlight w:val="none"/>
                <w:lang w:val="en-US" w:eastAsia="zh-CN"/>
              </w:rPr>
            </w:pPr>
          </w:p>
          <w:p>
            <w:pPr>
              <w:keepNext w:val="0"/>
              <w:keepLines w:val="0"/>
              <w:pageBreakBefore w:val="0"/>
              <w:widowControl w:val="0"/>
              <w:tabs>
                <w:tab w:val="left" w:pos="286"/>
              </w:tabs>
              <w:kinsoku/>
              <w:wordWrap/>
              <w:overflowPunct/>
              <w:topLinePunct w:val="0"/>
              <w:autoSpaceDE/>
              <w:autoSpaceDN/>
              <w:bidi w:val="0"/>
              <w:adjustRightInd/>
              <w:snapToGrid/>
              <w:spacing w:before="159" w:beforeLines="50" w:after="157" w:afterLines="50" w:line="440" w:lineRule="exact"/>
              <w:ind w:firstLine="480" w:firstLineChars="200"/>
              <w:textAlignment w:val="auto"/>
              <w:rPr>
                <w:rFonts w:hint="eastAsia" w:cs="Times New Roman"/>
                <w:color w:val="auto"/>
                <w:sz w:val="24"/>
                <w:szCs w:val="24"/>
                <w:highlight w:val="none"/>
                <w:lang w:val="en-US" w:eastAsia="zh-CN"/>
              </w:rPr>
            </w:pPr>
          </w:p>
          <w:p>
            <w:pPr>
              <w:keepNext w:val="0"/>
              <w:keepLines w:val="0"/>
              <w:pageBreakBefore w:val="0"/>
              <w:widowControl w:val="0"/>
              <w:tabs>
                <w:tab w:val="left" w:pos="286"/>
              </w:tabs>
              <w:kinsoku/>
              <w:wordWrap/>
              <w:overflowPunct/>
              <w:topLinePunct w:val="0"/>
              <w:autoSpaceDE/>
              <w:autoSpaceDN/>
              <w:bidi w:val="0"/>
              <w:adjustRightInd/>
              <w:snapToGrid/>
              <w:spacing w:before="159" w:beforeLines="50" w:after="157" w:afterLines="50" w:line="440" w:lineRule="exact"/>
              <w:ind w:firstLine="480" w:firstLineChars="200"/>
              <w:textAlignment w:val="auto"/>
              <w:rPr>
                <w:rFonts w:hint="eastAsia" w:cs="Times New Roman"/>
                <w:color w:val="auto"/>
                <w:sz w:val="24"/>
                <w:szCs w:val="24"/>
                <w:highlight w:val="none"/>
                <w:lang w:val="en-US" w:eastAsia="zh-CN"/>
              </w:rPr>
            </w:pPr>
          </w:p>
          <w:p>
            <w:pPr>
              <w:keepNext w:val="0"/>
              <w:keepLines w:val="0"/>
              <w:pageBreakBefore w:val="0"/>
              <w:widowControl w:val="0"/>
              <w:tabs>
                <w:tab w:val="left" w:pos="286"/>
              </w:tabs>
              <w:kinsoku/>
              <w:wordWrap/>
              <w:overflowPunct/>
              <w:topLinePunct w:val="0"/>
              <w:autoSpaceDE/>
              <w:autoSpaceDN/>
              <w:bidi w:val="0"/>
              <w:adjustRightInd/>
              <w:snapToGrid/>
              <w:spacing w:before="159" w:beforeLines="50" w:after="157" w:afterLines="50" w:line="440" w:lineRule="exact"/>
              <w:ind w:firstLine="480" w:firstLineChars="200"/>
              <w:textAlignment w:val="auto"/>
              <w:rPr>
                <w:rFonts w:hint="eastAsia" w:cs="Times New Roman"/>
                <w:color w:val="auto"/>
                <w:sz w:val="24"/>
                <w:szCs w:val="24"/>
                <w:highlight w:val="none"/>
                <w:lang w:val="en-US" w:eastAsia="zh-CN"/>
              </w:rPr>
            </w:pPr>
          </w:p>
          <w:p>
            <w:pPr>
              <w:rPr>
                <w:rFonts w:hint="default"/>
                <w:lang w:val="en-US" w:eastAsia="zh-CN"/>
              </w:rPr>
            </w:pPr>
          </w:p>
          <w:p>
            <w:pPr>
              <w:jc w:val="center"/>
              <w:rPr>
                <w:rFonts w:hint="eastAsia"/>
                <w:lang w:val="en-US" w:eastAsia="zh-CN"/>
              </w:rPr>
            </w:pPr>
            <w:r>
              <w:drawing>
                <wp:inline distT="0" distB="0" distL="114300" distR="114300">
                  <wp:extent cx="3599815" cy="2001520"/>
                  <wp:effectExtent l="0" t="0" r="635" b="1778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7"/>
                          <a:stretch>
                            <a:fillRect/>
                          </a:stretch>
                        </pic:blipFill>
                        <pic:spPr>
                          <a:xfrm>
                            <a:off x="0" y="0"/>
                            <a:ext cx="3599815" cy="20015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eastAsia="宋体"/>
                <w:b/>
                <w:bCs/>
                <w:sz w:val="24"/>
                <w:szCs w:val="24"/>
                <w:lang w:val="en-US" w:eastAsia="zh-CN"/>
              </w:rPr>
            </w:pPr>
            <w:r>
              <w:rPr>
                <w:rFonts w:hint="eastAsia" w:eastAsia="宋体"/>
                <w:b/>
                <w:bCs/>
                <w:sz w:val="24"/>
                <w:szCs w:val="24"/>
                <w:highlight w:val="none"/>
                <w:lang w:val="en-US" w:eastAsia="zh-CN"/>
              </w:rPr>
              <w:t>图</w:t>
            </w:r>
            <w:r>
              <w:rPr>
                <w:rFonts w:hint="eastAsia"/>
                <w:b/>
                <w:bCs/>
                <w:sz w:val="24"/>
                <w:szCs w:val="24"/>
                <w:highlight w:val="none"/>
                <w:lang w:val="en-US" w:eastAsia="zh-CN"/>
              </w:rPr>
              <w:t>2</w:t>
            </w:r>
            <w:r>
              <w:rPr>
                <w:rFonts w:hint="eastAsia" w:eastAsia="宋体"/>
                <w:b/>
                <w:bCs/>
                <w:sz w:val="24"/>
                <w:szCs w:val="24"/>
                <w:highlight w:val="none"/>
                <w:lang w:val="en-US" w:eastAsia="zh-CN"/>
              </w:rPr>
              <w:t xml:space="preserve"> </w:t>
            </w:r>
            <w:r>
              <w:rPr>
                <w:rFonts w:hint="eastAsia" w:eastAsia="宋体"/>
                <w:b/>
                <w:bCs/>
                <w:sz w:val="24"/>
                <w:szCs w:val="24"/>
                <w:lang w:val="en-US" w:eastAsia="zh-CN"/>
              </w:rPr>
              <w:t xml:space="preserve"> </w:t>
            </w:r>
            <w:r>
              <w:rPr>
                <w:rFonts w:hint="eastAsia"/>
                <w:b/>
                <w:bCs/>
                <w:sz w:val="24"/>
                <w:szCs w:val="24"/>
                <w:lang w:val="en-US" w:eastAsia="zh-CN"/>
              </w:rPr>
              <w:t>施工期工艺</w:t>
            </w:r>
            <w:r>
              <w:rPr>
                <w:rFonts w:hint="eastAsia" w:eastAsia="宋体"/>
                <w:b/>
                <w:bCs/>
                <w:sz w:val="24"/>
                <w:szCs w:val="24"/>
                <w:lang w:val="en-US" w:eastAsia="zh-CN"/>
              </w:rPr>
              <w:t>流程及产污环节</w:t>
            </w:r>
            <w:r>
              <w:rPr>
                <w:rFonts w:hint="eastAsia" w:ascii="Times New Roman" w:hAnsi="Times New Roman" w:eastAsia="宋体" w:cs="Times New Roman"/>
                <w:b/>
                <w:bCs/>
                <w:sz w:val="24"/>
                <w:szCs w:val="24"/>
                <w:lang w:val="en-US" w:eastAsia="zh-CN"/>
              </w:rPr>
              <w:t>示意</w:t>
            </w:r>
            <w:r>
              <w:rPr>
                <w:rFonts w:hint="eastAsia" w:eastAsia="宋体"/>
                <w:b/>
                <w:bCs/>
                <w:sz w:val="24"/>
                <w:szCs w:val="24"/>
                <w:lang w:val="en-US" w:eastAsia="zh-CN"/>
              </w:rPr>
              <w:t>图</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40" w:lineRule="exact"/>
              <w:jc w:val="both"/>
              <w:textAlignment w:val="auto"/>
              <w:rPr>
                <w:rFonts w:hint="default" w:ascii="Times New Roman" w:hAnsi="Times New Roman" w:eastAsia="宋体" w:cs="Times New Roman"/>
                <w:b/>
                <w:bCs/>
                <w:color w:val="auto"/>
                <w:sz w:val="24"/>
                <w:szCs w:val="32"/>
                <w:lang w:val="en-US" w:eastAsia="zh-CN"/>
              </w:rPr>
            </w:pPr>
            <w:r>
              <w:rPr>
                <w:rFonts w:hint="eastAsia" w:ascii="Times New Roman" w:hAnsi="Times New Roman" w:eastAsia="宋体" w:cs="Times New Roman"/>
                <w:b/>
                <w:bCs/>
                <w:color w:val="auto"/>
                <w:sz w:val="24"/>
                <w:szCs w:val="32"/>
                <w:lang w:val="en-US" w:eastAsia="zh-CN"/>
              </w:rPr>
              <w:t>1</w:t>
            </w:r>
            <w:r>
              <w:rPr>
                <w:rFonts w:hint="default" w:ascii="Times New Roman" w:hAnsi="Times New Roman" w:eastAsia="宋体" w:cs="Times New Roman"/>
                <w:b/>
                <w:bCs/>
                <w:color w:val="auto"/>
                <w:sz w:val="24"/>
                <w:szCs w:val="32"/>
                <w:lang w:val="en-US" w:eastAsia="zh-CN"/>
              </w:rPr>
              <w:t>.</w:t>
            </w:r>
            <w:r>
              <w:rPr>
                <w:rFonts w:hint="eastAsia" w:ascii="Times New Roman" w:hAnsi="Times New Roman" w:eastAsia="宋体" w:cs="Times New Roman"/>
                <w:b/>
                <w:bCs/>
                <w:color w:val="auto"/>
                <w:sz w:val="24"/>
                <w:szCs w:val="32"/>
                <w:lang w:val="en-US" w:eastAsia="zh-CN"/>
              </w:rPr>
              <w:t>2主要产污环节</w:t>
            </w:r>
          </w:p>
          <w:p>
            <w:pPr>
              <w:keepNext w:val="0"/>
              <w:keepLines w:val="0"/>
              <w:pageBreakBefore w:val="0"/>
              <w:widowControl w:val="0"/>
              <w:tabs>
                <w:tab w:val="left" w:pos="286"/>
              </w:tabs>
              <w:kinsoku/>
              <w:wordWrap/>
              <w:overflowPunct/>
              <w:topLinePunct w:val="0"/>
              <w:autoSpaceDE/>
              <w:autoSpaceDN/>
              <w:bidi w:val="0"/>
              <w:adjustRightInd/>
              <w:snapToGrid/>
              <w:spacing w:line="440" w:lineRule="exact"/>
              <w:ind w:firstLine="480" w:firstLineChars="200"/>
              <w:textAlignment w:val="auto"/>
              <w:rPr>
                <w:rFonts w:hint="eastAsia" w:eastAsia="宋体" w:cs="Times New Roman"/>
                <w:b w:val="0"/>
                <w:bCs/>
                <w:color w:val="auto"/>
                <w:sz w:val="24"/>
                <w:szCs w:val="24"/>
                <w:highlight w:val="none"/>
                <w:u w:val="none"/>
                <w:lang w:val="en-US" w:eastAsia="zh-CN"/>
              </w:rPr>
            </w:pPr>
            <w:r>
              <w:rPr>
                <w:rFonts w:hint="eastAsia" w:eastAsia="宋体" w:cs="Times New Roman"/>
                <w:b w:val="0"/>
                <w:bCs/>
                <w:color w:val="auto"/>
                <w:sz w:val="24"/>
                <w:szCs w:val="24"/>
                <w:highlight w:val="none"/>
                <w:u w:val="none"/>
                <w:lang w:val="en-US" w:eastAsia="zh-CN"/>
              </w:rPr>
              <w:t>（1）废气：主要为</w:t>
            </w:r>
            <w:r>
              <w:rPr>
                <w:rFonts w:hint="eastAsia" w:cs="Times New Roman"/>
                <w:b w:val="0"/>
                <w:bCs w:val="0"/>
                <w:color w:val="auto"/>
                <w:sz w:val="24"/>
                <w:szCs w:val="24"/>
                <w:highlight w:val="none"/>
                <w:u w:val="none"/>
                <w:lang w:val="en-US" w:eastAsia="zh-CN"/>
              </w:rPr>
              <w:t>施工扬尘、装修废气和运输车辆尾气。</w:t>
            </w:r>
          </w:p>
          <w:p>
            <w:pPr>
              <w:keepNext w:val="0"/>
              <w:keepLines w:val="0"/>
              <w:pageBreakBefore w:val="0"/>
              <w:widowControl w:val="0"/>
              <w:tabs>
                <w:tab w:val="left" w:pos="286"/>
              </w:tabs>
              <w:kinsoku/>
              <w:wordWrap/>
              <w:overflowPunct/>
              <w:topLinePunct w:val="0"/>
              <w:autoSpaceDE/>
              <w:autoSpaceDN/>
              <w:bidi w:val="0"/>
              <w:adjustRightInd/>
              <w:snapToGrid/>
              <w:spacing w:line="440" w:lineRule="exact"/>
              <w:ind w:firstLine="480" w:firstLineChars="200"/>
              <w:textAlignment w:val="auto"/>
              <w:rPr>
                <w:rFonts w:hint="default" w:eastAsia="宋体" w:cs="Times New Roman"/>
                <w:b w:val="0"/>
                <w:bCs/>
                <w:color w:val="auto"/>
                <w:sz w:val="24"/>
                <w:szCs w:val="24"/>
                <w:highlight w:val="none"/>
                <w:u w:val="none"/>
                <w:lang w:val="en-US" w:eastAsia="zh-CN"/>
              </w:rPr>
            </w:pPr>
            <w:r>
              <w:rPr>
                <w:rFonts w:hint="eastAsia" w:eastAsia="宋体" w:cs="Times New Roman"/>
                <w:b w:val="0"/>
                <w:bCs/>
                <w:color w:val="auto"/>
                <w:sz w:val="24"/>
                <w:szCs w:val="24"/>
                <w:highlight w:val="none"/>
                <w:u w:val="none"/>
                <w:lang w:val="en-US" w:eastAsia="zh-CN"/>
              </w:rPr>
              <w:t>（2）废水：主要为</w:t>
            </w:r>
            <w:r>
              <w:rPr>
                <w:rFonts w:hint="eastAsia" w:cs="Times New Roman"/>
                <w:b w:val="0"/>
                <w:bCs w:val="0"/>
                <w:color w:val="auto"/>
                <w:sz w:val="24"/>
                <w:szCs w:val="24"/>
                <w:highlight w:val="none"/>
                <w:u w:val="none"/>
                <w:lang w:val="en-US" w:eastAsia="zh-CN"/>
              </w:rPr>
              <w:t>施工工人的生活污水和施工废水。</w:t>
            </w:r>
          </w:p>
          <w:p>
            <w:pPr>
              <w:keepNext w:val="0"/>
              <w:keepLines w:val="0"/>
              <w:pageBreakBefore w:val="0"/>
              <w:widowControl w:val="0"/>
              <w:tabs>
                <w:tab w:val="left" w:pos="286"/>
              </w:tabs>
              <w:kinsoku/>
              <w:wordWrap/>
              <w:overflowPunct/>
              <w:topLinePunct w:val="0"/>
              <w:autoSpaceDE/>
              <w:autoSpaceDN/>
              <w:bidi w:val="0"/>
              <w:adjustRightInd/>
              <w:snapToGrid/>
              <w:spacing w:line="440" w:lineRule="exact"/>
              <w:ind w:firstLine="480" w:firstLineChars="200"/>
              <w:textAlignment w:val="auto"/>
              <w:rPr>
                <w:rFonts w:hint="default" w:eastAsia="宋体" w:cs="Times New Roman"/>
                <w:b w:val="0"/>
                <w:bCs/>
                <w:color w:val="auto"/>
                <w:sz w:val="24"/>
                <w:szCs w:val="24"/>
                <w:highlight w:val="none"/>
                <w:u w:val="none"/>
                <w:lang w:val="en-US" w:eastAsia="zh-CN"/>
              </w:rPr>
            </w:pPr>
            <w:r>
              <w:rPr>
                <w:rFonts w:hint="eastAsia" w:eastAsia="宋体" w:cs="Times New Roman"/>
                <w:b w:val="0"/>
                <w:bCs/>
                <w:color w:val="auto"/>
                <w:sz w:val="24"/>
                <w:szCs w:val="24"/>
                <w:highlight w:val="none"/>
                <w:u w:val="none"/>
                <w:lang w:val="en-US" w:eastAsia="zh-CN"/>
              </w:rPr>
              <w:t>（3）噪声：主要为</w:t>
            </w:r>
            <w:r>
              <w:rPr>
                <w:rFonts w:hint="eastAsia" w:cs="Times New Roman"/>
                <w:b w:val="0"/>
                <w:bCs w:val="0"/>
                <w:color w:val="auto"/>
                <w:sz w:val="24"/>
                <w:szCs w:val="24"/>
                <w:highlight w:val="none"/>
                <w:u w:val="none"/>
                <w:lang w:val="en-US" w:eastAsia="zh-CN"/>
              </w:rPr>
              <w:t>机械噪声、施工作业噪声和施工车辆噪声。</w:t>
            </w:r>
          </w:p>
          <w:p>
            <w:pPr>
              <w:keepNext w:val="0"/>
              <w:keepLines w:val="0"/>
              <w:pageBreakBefore w:val="0"/>
              <w:widowControl w:val="0"/>
              <w:tabs>
                <w:tab w:val="left" w:pos="286"/>
              </w:tabs>
              <w:kinsoku/>
              <w:wordWrap/>
              <w:overflowPunct/>
              <w:topLinePunct w:val="0"/>
              <w:autoSpaceDE/>
              <w:autoSpaceDN/>
              <w:bidi w:val="0"/>
              <w:adjustRightInd/>
              <w:snapToGrid/>
              <w:spacing w:line="440" w:lineRule="exact"/>
              <w:ind w:firstLine="480" w:firstLineChars="200"/>
              <w:textAlignment w:val="auto"/>
              <w:rPr>
                <w:rFonts w:hint="eastAsia" w:cs="Times New Roman"/>
                <w:b w:val="0"/>
                <w:bCs w:val="0"/>
                <w:color w:val="auto"/>
                <w:sz w:val="24"/>
                <w:szCs w:val="24"/>
                <w:highlight w:val="none"/>
                <w:u w:val="none"/>
                <w:lang w:val="en-US" w:eastAsia="zh-CN"/>
              </w:rPr>
            </w:pPr>
            <w:r>
              <w:rPr>
                <w:rFonts w:hint="eastAsia" w:eastAsia="宋体" w:cs="Times New Roman"/>
                <w:b w:val="0"/>
                <w:bCs/>
                <w:color w:val="auto"/>
                <w:sz w:val="24"/>
                <w:szCs w:val="24"/>
                <w:highlight w:val="none"/>
                <w:u w:val="none"/>
                <w:lang w:val="en-US" w:eastAsia="zh-CN"/>
              </w:rPr>
              <w:t>（4）</w:t>
            </w:r>
            <w:r>
              <w:rPr>
                <w:rFonts w:hint="eastAsia" w:eastAsia="宋体" w:cs="Times New Roman"/>
                <w:color w:val="auto"/>
                <w:sz w:val="24"/>
                <w:szCs w:val="24"/>
                <w:highlight w:val="none"/>
                <w:lang w:val="en-US" w:eastAsia="zh-CN"/>
              </w:rPr>
              <w:t>固体废物</w:t>
            </w:r>
            <w:r>
              <w:rPr>
                <w:rFonts w:hint="eastAsia" w:eastAsia="宋体" w:cs="Times New Roman"/>
                <w:b w:val="0"/>
                <w:bCs/>
                <w:color w:val="auto"/>
                <w:sz w:val="24"/>
                <w:szCs w:val="24"/>
                <w:highlight w:val="none"/>
                <w:u w:val="none"/>
                <w:lang w:val="en-US" w:eastAsia="zh-CN"/>
              </w:rPr>
              <w:t>：主要为</w:t>
            </w:r>
            <w:r>
              <w:rPr>
                <w:rFonts w:hint="eastAsia" w:cs="Times New Roman"/>
                <w:b w:val="0"/>
                <w:bCs w:val="0"/>
                <w:color w:val="auto"/>
                <w:sz w:val="24"/>
                <w:szCs w:val="24"/>
                <w:highlight w:val="none"/>
                <w:u w:val="none"/>
                <w:lang w:val="en-US" w:eastAsia="zh-CN"/>
              </w:rPr>
              <w:t>施工建筑垃圾和施工人员生活垃圾。</w:t>
            </w:r>
          </w:p>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line="440" w:lineRule="exact"/>
              <w:jc w:val="both"/>
              <w:textAlignment w:val="auto"/>
              <w:rPr>
                <w:rFonts w:hint="eastAsia" w:ascii="Times New Roman" w:hAnsi="Times New Roman" w:eastAsia="宋体" w:cs="Times New Roman"/>
                <w:b/>
                <w:bCs/>
                <w:color w:val="auto"/>
                <w:kern w:val="0"/>
                <w:sz w:val="24"/>
                <w:szCs w:val="24"/>
                <w:highlight w:val="none"/>
                <w:lang w:val="en-US" w:eastAsia="zh-CN"/>
              </w:rPr>
            </w:pPr>
            <w:r>
              <w:rPr>
                <w:rFonts w:hint="eastAsia" w:ascii="Times New Roman" w:hAnsi="Times New Roman" w:eastAsia="宋体" w:cs="Times New Roman"/>
                <w:b/>
                <w:bCs/>
                <w:color w:val="auto"/>
                <w:kern w:val="0"/>
                <w:sz w:val="24"/>
                <w:szCs w:val="24"/>
                <w:highlight w:val="none"/>
                <w:lang w:val="en-US" w:eastAsia="zh-CN"/>
              </w:rPr>
              <w:t>运营期</w:t>
            </w:r>
            <w:r>
              <w:rPr>
                <w:rFonts w:hint="eastAsia" w:cs="Times New Roman"/>
                <w:b/>
                <w:bCs/>
                <w:color w:val="auto"/>
                <w:kern w:val="0"/>
                <w:sz w:val="24"/>
                <w:szCs w:val="24"/>
                <w:highlight w:val="none"/>
                <w:lang w:val="en-US" w:eastAsia="zh-CN"/>
              </w:rPr>
              <w:t>工艺流程及产污环节分析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40" w:lineRule="exact"/>
              <w:jc w:val="both"/>
              <w:textAlignment w:val="auto"/>
              <w:rPr>
                <w:rFonts w:hint="default" w:ascii="Times New Roman" w:hAnsi="Times New Roman" w:eastAsia="宋体" w:cs="Times New Roman"/>
                <w:b/>
                <w:bCs/>
                <w:color w:val="auto"/>
                <w:sz w:val="24"/>
                <w:szCs w:val="32"/>
                <w:lang w:val="en-US" w:eastAsia="zh-CN"/>
              </w:rPr>
            </w:pPr>
            <w:r>
              <w:rPr>
                <w:rFonts w:hint="default" w:ascii="Times New Roman" w:hAnsi="Times New Roman" w:eastAsia="宋体" w:cs="Times New Roman"/>
                <w:b/>
                <w:bCs/>
                <w:color w:val="auto"/>
                <w:sz w:val="24"/>
                <w:szCs w:val="32"/>
                <w:lang w:val="en-US" w:eastAsia="zh-CN"/>
              </w:rPr>
              <w:t>2.1</w:t>
            </w:r>
            <w:r>
              <w:rPr>
                <w:rFonts w:hint="eastAsia" w:ascii="Times New Roman" w:hAnsi="Times New Roman" w:eastAsia="宋体" w:cs="Times New Roman"/>
                <w:b/>
                <w:bCs/>
                <w:color w:val="auto"/>
                <w:sz w:val="24"/>
                <w:szCs w:val="32"/>
                <w:lang w:val="en-US" w:eastAsia="zh-CN"/>
              </w:rPr>
              <w:t>工艺流程</w:t>
            </w:r>
          </w:p>
          <w:p>
            <w:pPr>
              <w:tabs>
                <w:tab w:val="left" w:pos="286"/>
              </w:tabs>
              <w:spacing w:before="159" w:beforeLines="50" w:line="440" w:lineRule="exact"/>
              <w:ind w:firstLine="480" w:firstLineChars="200"/>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本项目为医养结合服务</w:t>
            </w:r>
            <w:r>
              <w:rPr>
                <w:rFonts w:hint="eastAsia" w:cs="Times New Roman"/>
                <w:color w:val="auto"/>
                <w:sz w:val="24"/>
                <w:szCs w:val="24"/>
                <w:highlight w:val="none"/>
                <w:lang w:val="en-US" w:eastAsia="zh-CN"/>
              </w:rPr>
              <w:t>项目</w:t>
            </w:r>
            <w:r>
              <w:rPr>
                <w:rFonts w:hint="default"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主要为就诊人员提供医疗和康养服务，项目运营期工作流程及产污环节</w:t>
            </w:r>
            <w:r>
              <w:rPr>
                <w:rFonts w:hint="default" w:ascii="Times New Roman" w:hAnsi="Times New Roman" w:eastAsia="宋体" w:cs="Times New Roman"/>
                <w:color w:val="auto"/>
                <w:sz w:val="24"/>
                <w:szCs w:val="24"/>
                <w:highlight w:val="none"/>
                <w:lang w:val="en-US" w:eastAsia="zh-CN"/>
              </w:rPr>
              <w:t>示意图见</w:t>
            </w:r>
            <w:r>
              <w:rPr>
                <w:rFonts w:hint="eastAsia" w:cs="Times New Roman"/>
                <w:color w:val="auto"/>
                <w:sz w:val="24"/>
                <w:szCs w:val="24"/>
                <w:highlight w:val="none"/>
                <w:lang w:val="en-US" w:eastAsia="zh-CN"/>
              </w:rPr>
              <w:t>图3</w:t>
            </w:r>
            <w:r>
              <w:rPr>
                <w:rFonts w:hint="eastAsia" w:ascii="Times New Roman" w:hAnsi="Times New Roman" w:eastAsia="宋体" w:cs="Times New Roman"/>
                <w:color w:val="auto"/>
                <w:sz w:val="24"/>
                <w:szCs w:val="24"/>
                <w:highlight w:val="none"/>
                <w:lang w:val="en-US" w:eastAsia="zh-CN"/>
              </w:rPr>
              <w:t>。</w:t>
            </w:r>
          </w:p>
          <w:p>
            <w:pPr>
              <w:jc w:val="center"/>
              <w:rPr>
                <w:rFonts w:hint="eastAsia"/>
                <w:lang w:val="en-US" w:eastAsia="zh-CN"/>
              </w:rPr>
            </w:pPr>
            <w:r>
              <w:rPr>
                <w:rFonts w:hint="eastAsia"/>
                <w:lang w:val="en-US" w:eastAsia="zh-CN"/>
              </w:rPr>
              <w:drawing>
                <wp:inline distT="0" distB="0" distL="114300" distR="114300">
                  <wp:extent cx="5038725" cy="2268855"/>
                  <wp:effectExtent l="0" t="0" r="0" b="0"/>
                  <wp:docPr id="4" name="ECB019B1-382A-4266-B25C-5B523AA43C14-2" descr="C:/Users/Administrator/AppData/Local/Temp/wps.WriWlb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2" descr="C:/Users/Administrator/AppData/Local/Temp/wps.WriWlbwps"/>
                          <pic:cNvPicPr>
                            <a:picLocks noChangeAspect="1"/>
                          </pic:cNvPicPr>
                        </pic:nvPicPr>
                        <pic:blipFill>
                          <a:blip r:embed="rId8"/>
                          <a:stretch>
                            <a:fillRect/>
                          </a:stretch>
                        </pic:blipFill>
                        <pic:spPr>
                          <a:xfrm>
                            <a:off x="0" y="0"/>
                            <a:ext cx="5038725" cy="22688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eastAsia="宋体"/>
                <w:b/>
                <w:bCs/>
                <w:sz w:val="24"/>
                <w:szCs w:val="24"/>
                <w:lang w:val="en-US" w:eastAsia="zh-CN"/>
              </w:rPr>
            </w:pPr>
            <w:r>
              <w:rPr>
                <w:rFonts w:hint="eastAsia" w:eastAsia="宋体"/>
                <w:b/>
                <w:bCs/>
                <w:sz w:val="24"/>
                <w:szCs w:val="24"/>
                <w:highlight w:val="none"/>
                <w:lang w:val="en-US" w:eastAsia="zh-CN"/>
              </w:rPr>
              <w:t>图</w:t>
            </w:r>
            <w:r>
              <w:rPr>
                <w:rFonts w:hint="eastAsia"/>
                <w:b/>
                <w:bCs/>
                <w:sz w:val="24"/>
                <w:szCs w:val="24"/>
                <w:highlight w:val="none"/>
                <w:lang w:val="en-US" w:eastAsia="zh-CN"/>
              </w:rPr>
              <w:t>3</w:t>
            </w:r>
            <w:r>
              <w:rPr>
                <w:rFonts w:hint="eastAsia" w:eastAsia="宋体"/>
                <w:b/>
                <w:bCs/>
                <w:sz w:val="24"/>
                <w:szCs w:val="24"/>
                <w:highlight w:val="none"/>
                <w:lang w:val="en-US" w:eastAsia="zh-CN"/>
              </w:rPr>
              <w:t xml:space="preserve"> </w:t>
            </w:r>
            <w:r>
              <w:rPr>
                <w:rFonts w:hint="eastAsia" w:eastAsia="宋体"/>
                <w:b/>
                <w:bCs/>
                <w:sz w:val="24"/>
                <w:szCs w:val="24"/>
                <w:lang w:val="en-US" w:eastAsia="zh-CN"/>
              </w:rPr>
              <w:t xml:space="preserve"> </w:t>
            </w:r>
            <w:r>
              <w:rPr>
                <w:rFonts w:hint="eastAsia"/>
                <w:b/>
                <w:bCs/>
                <w:sz w:val="24"/>
                <w:szCs w:val="24"/>
                <w:lang w:val="en-US" w:eastAsia="zh-CN"/>
              </w:rPr>
              <w:t>运营期工艺</w:t>
            </w:r>
            <w:r>
              <w:rPr>
                <w:rFonts w:hint="eastAsia" w:eastAsia="宋体"/>
                <w:b/>
                <w:bCs/>
                <w:sz w:val="24"/>
                <w:szCs w:val="24"/>
                <w:lang w:val="en-US" w:eastAsia="zh-CN"/>
              </w:rPr>
              <w:t>流程及产污环节</w:t>
            </w:r>
            <w:r>
              <w:rPr>
                <w:rFonts w:hint="eastAsia" w:ascii="Times New Roman" w:hAnsi="Times New Roman" w:eastAsia="宋体" w:cs="Times New Roman"/>
                <w:b/>
                <w:bCs/>
                <w:sz w:val="24"/>
                <w:szCs w:val="24"/>
                <w:lang w:val="en-US" w:eastAsia="zh-CN"/>
              </w:rPr>
              <w:t>示意</w:t>
            </w:r>
            <w:r>
              <w:rPr>
                <w:rFonts w:hint="eastAsia" w:eastAsia="宋体"/>
                <w:b/>
                <w:bCs/>
                <w:sz w:val="24"/>
                <w:szCs w:val="24"/>
                <w:lang w:val="en-US" w:eastAsia="zh-CN"/>
              </w:rPr>
              <w:t>图</w:t>
            </w:r>
          </w:p>
          <w:p>
            <w:pPr>
              <w:tabs>
                <w:tab w:val="left" w:pos="286"/>
              </w:tabs>
              <w:spacing w:before="159" w:beforeLines="50" w:line="440" w:lineRule="exact"/>
              <w:ind w:firstLine="480" w:firstLineChars="200"/>
              <w:rPr>
                <w:rFonts w:hint="eastAsia" w:cs="Times New Roman"/>
                <w:b w:val="0"/>
                <w:bCs/>
                <w:color w:val="auto"/>
                <w:sz w:val="24"/>
                <w:szCs w:val="24"/>
                <w:highlight w:val="none"/>
                <w:u w:val="none"/>
                <w:lang w:val="en-US" w:eastAsia="zh-CN"/>
              </w:rPr>
            </w:pPr>
            <w:r>
              <w:rPr>
                <w:rFonts w:hint="eastAsia" w:cs="Times New Roman"/>
                <w:color w:val="auto"/>
                <w:sz w:val="24"/>
                <w:szCs w:val="24"/>
                <w:highlight w:val="none"/>
                <w:lang w:val="en-US" w:eastAsia="zh-CN"/>
              </w:rPr>
              <w:t>本项目不设传染科。项目</w:t>
            </w:r>
            <w:r>
              <w:rPr>
                <w:rFonts w:hint="eastAsia" w:ascii="Times New Roman" w:hAnsi="Times New Roman" w:eastAsia="宋体" w:cs="Times New Roman"/>
                <w:b w:val="0"/>
                <w:bCs/>
                <w:color w:val="auto"/>
                <w:sz w:val="24"/>
                <w:szCs w:val="24"/>
                <w:highlight w:val="none"/>
                <w:u w:val="none"/>
                <w:lang w:val="en-US" w:eastAsia="zh-CN"/>
              </w:rPr>
              <w:t>检验科主要内容为</w:t>
            </w:r>
            <w:r>
              <w:rPr>
                <w:rFonts w:hint="eastAsia" w:cs="Times New Roman"/>
                <w:b w:val="0"/>
                <w:bCs/>
                <w:color w:val="auto"/>
                <w:sz w:val="24"/>
                <w:szCs w:val="24"/>
                <w:highlight w:val="none"/>
                <w:u w:val="none"/>
                <w:lang w:val="en-US" w:eastAsia="zh-CN"/>
              </w:rPr>
              <w:t>血、尿、大便三大常规检查，在常规分析中医院购置成品试剂盒使用，不需现场配置，检验分析均使用一次性密闭容器直接上仪器检验，检验完成后检验废液连同一次性密闭容器一起作为医疗废物收集、暂存、交有资质单位处置，不会产生检验清洗废水。检验过程中不使用氰化钾、氰化钠等含氰化合物以及重铬酸钾等化学品，不产生含氰、铬等重金属废水。</w:t>
            </w:r>
          </w:p>
          <w:p>
            <w:pPr>
              <w:keepNext w:val="0"/>
              <w:keepLines w:val="0"/>
              <w:pageBreakBefore w:val="0"/>
              <w:widowControl w:val="0"/>
              <w:tabs>
                <w:tab w:val="left" w:pos="286"/>
              </w:tabs>
              <w:kinsoku/>
              <w:wordWrap/>
              <w:overflowPunct/>
              <w:topLinePunct w:val="0"/>
              <w:autoSpaceDE/>
              <w:autoSpaceDN/>
              <w:bidi w:val="0"/>
              <w:adjustRightInd/>
              <w:snapToGrid/>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b w:val="0"/>
                <w:bCs/>
                <w:color w:val="auto"/>
                <w:sz w:val="24"/>
                <w:szCs w:val="24"/>
                <w:highlight w:val="none"/>
                <w:u w:val="none"/>
                <w:lang w:val="en-US" w:eastAsia="zh-CN"/>
              </w:rPr>
              <w:t>本项目运营期间治疗主要为正骨、针灸、推拿、理疗、熏蒸等，以中药药材为主，医院设置有中药煎药室和熏蒸室。</w:t>
            </w:r>
          </w:p>
          <w:p>
            <w:pPr>
              <w:keepNext w:val="0"/>
              <w:keepLines w:val="0"/>
              <w:pageBreakBefore w:val="0"/>
              <w:widowControl w:val="0"/>
              <w:tabs>
                <w:tab w:val="left" w:pos="286"/>
              </w:tabs>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工艺</w:t>
            </w:r>
            <w:r>
              <w:rPr>
                <w:rFonts w:hint="eastAsia" w:ascii="Times New Roman" w:hAnsi="Times New Roman" w:eastAsia="宋体" w:cs="Times New Roman"/>
                <w:color w:val="auto"/>
                <w:sz w:val="24"/>
                <w:szCs w:val="24"/>
                <w:highlight w:val="none"/>
                <w:lang w:val="en-US" w:eastAsia="zh-CN"/>
              </w:rPr>
              <w:t>流程简述：</w:t>
            </w:r>
          </w:p>
          <w:p>
            <w:pPr>
              <w:keepNext w:val="0"/>
              <w:keepLines w:val="0"/>
              <w:pageBreakBefore w:val="0"/>
              <w:widowControl w:val="0"/>
              <w:tabs>
                <w:tab w:val="left" w:pos="286"/>
              </w:tabs>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①门诊：就诊</w:t>
            </w:r>
            <w:r>
              <w:rPr>
                <w:rFonts w:hint="eastAsia" w:cs="Times New Roman"/>
                <w:color w:val="auto"/>
                <w:sz w:val="24"/>
                <w:szCs w:val="24"/>
                <w:highlight w:val="none"/>
                <w:lang w:val="en-US" w:eastAsia="zh-CN"/>
              </w:rPr>
              <w:t>人员</w:t>
            </w:r>
            <w:r>
              <w:rPr>
                <w:rFonts w:hint="eastAsia" w:ascii="Times New Roman" w:hAnsi="Times New Roman" w:eastAsia="宋体" w:cs="Times New Roman"/>
                <w:color w:val="auto"/>
                <w:sz w:val="24"/>
                <w:szCs w:val="24"/>
                <w:highlight w:val="none"/>
                <w:lang w:val="en-US" w:eastAsia="zh-CN"/>
              </w:rPr>
              <w:t>在门诊挂号后，进行医生的会诊；医生对病人身体状况进行问询、诊断，提供专业建议，并确定检查内容与项目。</w:t>
            </w:r>
          </w:p>
          <w:p>
            <w:pPr>
              <w:keepNext w:val="0"/>
              <w:keepLines w:val="0"/>
              <w:pageBreakBefore w:val="0"/>
              <w:widowControl w:val="0"/>
              <w:tabs>
                <w:tab w:val="left" w:pos="286"/>
              </w:tabs>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②检查：根据医生的初步判断进行化验检测</w:t>
            </w:r>
            <w:r>
              <w:rPr>
                <w:rFonts w:hint="eastAsia"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如验血、彩超和CT等检查，根据检查结果就诊者如需要住院则住院治疗，无需住院的患者诊断后</w:t>
            </w:r>
            <w:r>
              <w:rPr>
                <w:rFonts w:hint="eastAsia" w:cs="Times New Roman"/>
                <w:color w:val="auto"/>
                <w:sz w:val="24"/>
                <w:szCs w:val="24"/>
                <w:highlight w:val="none"/>
                <w:lang w:val="en-US" w:eastAsia="zh-CN"/>
              </w:rPr>
              <w:t>治疗或</w:t>
            </w:r>
            <w:r>
              <w:rPr>
                <w:rFonts w:hint="eastAsia" w:ascii="Times New Roman" w:hAnsi="Times New Roman" w:eastAsia="宋体" w:cs="Times New Roman"/>
                <w:color w:val="auto"/>
                <w:sz w:val="24"/>
                <w:szCs w:val="24"/>
                <w:highlight w:val="none"/>
                <w:lang w:val="en-US" w:eastAsia="zh-CN"/>
              </w:rPr>
              <w:t>拿药</w:t>
            </w:r>
            <w:r>
              <w:rPr>
                <w:rFonts w:hint="eastAsia" w:cs="Times New Roman"/>
                <w:color w:val="auto"/>
                <w:sz w:val="24"/>
                <w:szCs w:val="24"/>
                <w:highlight w:val="none"/>
                <w:lang w:val="en-US" w:eastAsia="zh-CN"/>
              </w:rPr>
              <w:t>后</w:t>
            </w:r>
            <w:r>
              <w:rPr>
                <w:rFonts w:hint="eastAsia" w:ascii="Times New Roman" w:hAnsi="Times New Roman" w:eastAsia="宋体" w:cs="Times New Roman"/>
                <w:color w:val="auto"/>
                <w:sz w:val="24"/>
                <w:szCs w:val="24"/>
                <w:highlight w:val="none"/>
                <w:lang w:val="en-US" w:eastAsia="zh-CN"/>
              </w:rPr>
              <w:t>离开。</w:t>
            </w:r>
          </w:p>
          <w:p>
            <w:pPr>
              <w:keepNext w:val="0"/>
              <w:keepLines w:val="0"/>
              <w:pageBreakBefore w:val="0"/>
              <w:widowControl w:val="0"/>
              <w:tabs>
                <w:tab w:val="left" w:pos="286"/>
              </w:tabs>
              <w:kinsoku/>
              <w:wordWrap/>
              <w:overflowPunct/>
              <w:topLinePunct w:val="0"/>
              <w:autoSpaceDE/>
              <w:autoSpaceDN/>
              <w:bidi w:val="0"/>
              <w:adjustRightInd/>
              <w:snapToGrid/>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③住院、治疗：根据检查结果需要住院治疗的病人进行住院、治疗。</w:t>
            </w:r>
          </w:p>
          <w:p>
            <w:pPr>
              <w:keepNext w:val="0"/>
              <w:keepLines w:val="0"/>
              <w:pageBreakBefore w:val="0"/>
              <w:widowControl w:val="0"/>
              <w:tabs>
                <w:tab w:val="left" w:pos="286"/>
              </w:tabs>
              <w:kinsoku/>
              <w:wordWrap/>
              <w:overflowPunct/>
              <w:topLinePunct w:val="0"/>
              <w:autoSpaceDE/>
              <w:autoSpaceDN/>
              <w:bidi w:val="0"/>
              <w:adjustRightInd/>
              <w:snapToGrid/>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④复检、出院：住院治疗后进行复检，根据复检结果需要继续治疗的继续治疗，可以出院的康复出院。部分就诊人员复检后无需治疗，可进入康养区慢慢恢复身体状况。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40" w:lineRule="exact"/>
              <w:jc w:val="both"/>
              <w:textAlignment w:val="auto"/>
              <w:rPr>
                <w:rFonts w:hint="default" w:ascii="Times New Roman" w:hAnsi="Times New Roman" w:eastAsia="宋体" w:cs="Times New Roman"/>
                <w:b/>
                <w:bCs/>
                <w:color w:val="auto"/>
                <w:sz w:val="24"/>
                <w:szCs w:val="32"/>
                <w:lang w:val="en-US" w:eastAsia="zh-CN"/>
              </w:rPr>
            </w:pPr>
            <w:r>
              <w:rPr>
                <w:rFonts w:hint="default" w:ascii="Times New Roman" w:hAnsi="Times New Roman" w:eastAsia="宋体" w:cs="Times New Roman"/>
                <w:b/>
                <w:bCs/>
                <w:color w:val="auto"/>
                <w:sz w:val="24"/>
                <w:szCs w:val="32"/>
                <w:lang w:val="en-US" w:eastAsia="zh-CN"/>
              </w:rPr>
              <w:t>2.</w:t>
            </w:r>
            <w:r>
              <w:rPr>
                <w:rFonts w:hint="eastAsia" w:eastAsia="宋体" w:cs="Times New Roman"/>
                <w:b/>
                <w:bCs/>
                <w:color w:val="auto"/>
                <w:sz w:val="24"/>
                <w:szCs w:val="32"/>
                <w:lang w:val="en-US" w:eastAsia="zh-CN"/>
              </w:rPr>
              <w:t>2主要产污环节</w:t>
            </w:r>
          </w:p>
          <w:p>
            <w:pPr>
              <w:tabs>
                <w:tab w:val="left" w:pos="286"/>
              </w:tabs>
              <w:spacing w:before="159" w:beforeLines="50" w:line="440" w:lineRule="exact"/>
              <w:ind w:firstLine="480" w:firstLineChars="200"/>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通过工艺产污环节分析，本</w:t>
            </w:r>
            <w:r>
              <w:rPr>
                <w:rFonts w:hint="eastAsia" w:ascii="Times New Roman" w:hAnsi="Times New Roman" w:eastAsia="宋体" w:cs="Times New Roman"/>
                <w:color w:val="auto"/>
                <w:sz w:val="24"/>
                <w:szCs w:val="24"/>
                <w:highlight w:val="none"/>
                <w:lang w:val="en-US" w:eastAsia="zh-CN"/>
              </w:rPr>
              <w:t>项目</w:t>
            </w:r>
            <w:r>
              <w:rPr>
                <w:rFonts w:hint="eastAsia" w:cs="Times New Roman"/>
                <w:color w:val="auto"/>
                <w:sz w:val="24"/>
                <w:szCs w:val="24"/>
                <w:highlight w:val="none"/>
                <w:lang w:val="en-US" w:eastAsia="zh-CN"/>
              </w:rPr>
              <w:t>运营期的产污环节</w:t>
            </w:r>
            <w:r>
              <w:rPr>
                <w:rFonts w:hint="eastAsia" w:ascii="Times New Roman" w:hAnsi="Times New Roman" w:eastAsia="宋体" w:cs="Times New Roman"/>
                <w:color w:val="auto"/>
                <w:sz w:val="24"/>
                <w:szCs w:val="24"/>
                <w:highlight w:val="none"/>
                <w:lang w:val="en-US" w:eastAsia="zh-CN"/>
              </w:rPr>
              <w:t>见表</w:t>
            </w:r>
            <w:r>
              <w:rPr>
                <w:rFonts w:hint="eastAsia" w:cs="Times New Roman"/>
                <w:color w:val="auto"/>
                <w:sz w:val="24"/>
                <w:szCs w:val="24"/>
                <w:highlight w:val="none"/>
                <w:lang w:val="en-US" w:eastAsia="zh-CN"/>
              </w:rPr>
              <w:t>2-6</w:t>
            </w:r>
            <w:r>
              <w:rPr>
                <w:rFonts w:hint="eastAsia" w:ascii="Times New Roman" w:hAnsi="Times New Roman" w:eastAsia="宋体" w:cs="Times New Roman"/>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9" w:beforeLines="50" w:line="240" w:lineRule="auto"/>
              <w:ind w:leftChars="0"/>
              <w:jc w:val="center"/>
              <w:textAlignment w:val="auto"/>
              <w:rPr>
                <w:rFonts w:hint="default" w:ascii="Times New Roman" w:hAnsi="Times New Roman" w:cs="Times New Roman"/>
                <w:b/>
                <w:bCs w:val="0"/>
                <w:color w:val="auto"/>
                <w:sz w:val="24"/>
                <w:szCs w:val="24"/>
                <w:highlight w:val="none"/>
              </w:rPr>
            </w:pPr>
            <w:r>
              <w:rPr>
                <w:rFonts w:hint="default" w:ascii="Times New Roman" w:hAnsi="Times New Roman" w:cs="Times New Roman"/>
                <w:b/>
                <w:bCs w:val="0"/>
                <w:color w:val="auto"/>
                <w:sz w:val="24"/>
                <w:szCs w:val="24"/>
                <w:highlight w:val="none"/>
              </w:rPr>
              <w:t>表</w:t>
            </w:r>
            <w:r>
              <w:rPr>
                <w:rFonts w:hint="eastAsia" w:ascii="Times New Roman" w:hAnsi="Times New Roman" w:cs="Times New Roman"/>
                <w:b/>
                <w:bCs w:val="0"/>
                <w:color w:val="auto"/>
                <w:sz w:val="24"/>
                <w:szCs w:val="24"/>
                <w:highlight w:val="none"/>
                <w:lang w:val="en-US" w:eastAsia="zh-CN"/>
              </w:rPr>
              <w:t>2-</w:t>
            </w:r>
            <w:r>
              <w:rPr>
                <w:rFonts w:hint="eastAsia" w:cs="Times New Roman"/>
                <w:b/>
                <w:bCs w:val="0"/>
                <w:color w:val="auto"/>
                <w:sz w:val="24"/>
                <w:szCs w:val="24"/>
                <w:highlight w:val="none"/>
                <w:lang w:val="en-US" w:eastAsia="zh-CN"/>
              </w:rPr>
              <w:t>6</w:t>
            </w:r>
            <w:r>
              <w:rPr>
                <w:rFonts w:hint="eastAsia" w:ascii="Times New Roman" w:hAnsi="Times New Roman" w:cs="Times New Roman"/>
                <w:b/>
                <w:bCs w:val="0"/>
                <w:color w:val="auto"/>
                <w:sz w:val="24"/>
                <w:szCs w:val="24"/>
                <w:highlight w:val="none"/>
                <w:lang w:val="en-US" w:eastAsia="zh-CN"/>
              </w:rPr>
              <w:t xml:space="preserve">  </w:t>
            </w:r>
            <w:r>
              <w:rPr>
                <w:rFonts w:hint="default" w:ascii="Times New Roman" w:hAnsi="Times New Roman" w:cs="Times New Roman"/>
                <w:b/>
                <w:bCs w:val="0"/>
                <w:color w:val="auto"/>
                <w:sz w:val="24"/>
                <w:szCs w:val="24"/>
                <w:highlight w:val="none"/>
                <w:lang w:val="en-US" w:eastAsia="zh-CN"/>
              </w:rPr>
              <w:t>主要</w:t>
            </w:r>
            <w:r>
              <w:rPr>
                <w:rFonts w:hint="eastAsia" w:cs="Times New Roman"/>
                <w:b/>
                <w:bCs w:val="0"/>
                <w:color w:val="auto"/>
                <w:sz w:val="24"/>
                <w:szCs w:val="24"/>
                <w:highlight w:val="none"/>
                <w:lang w:val="en-US" w:eastAsia="zh-CN"/>
              </w:rPr>
              <w:t>产污</w:t>
            </w:r>
            <w:r>
              <w:rPr>
                <w:rFonts w:hint="eastAsia" w:ascii="Times New Roman" w:hAnsi="Times New Roman" w:cs="Times New Roman"/>
                <w:b/>
                <w:bCs w:val="0"/>
                <w:color w:val="auto"/>
                <w:sz w:val="24"/>
                <w:szCs w:val="24"/>
                <w:highlight w:val="none"/>
                <w:lang w:val="en-US" w:eastAsia="zh-CN"/>
              </w:rPr>
              <w:t>环节</w:t>
            </w:r>
            <w:r>
              <w:rPr>
                <w:rFonts w:hint="default" w:ascii="Times New Roman" w:hAnsi="Times New Roman" w:cs="Times New Roman"/>
                <w:b/>
                <w:bCs w:val="0"/>
                <w:color w:val="auto"/>
                <w:sz w:val="24"/>
                <w:szCs w:val="24"/>
                <w:highlight w:val="none"/>
                <w:lang w:val="en-US" w:eastAsia="zh-CN"/>
              </w:rPr>
              <w:t>一览</w:t>
            </w:r>
            <w:r>
              <w:rPr>
                <w:rFonts w:hint="default" w:ascii="Times New Roman" w:hAnsi="Times New Roman" w:cs="Times New Roman"/>
                <w:b/>
                <w:bCs w:val="0"/>
                <w:color w:val="auto"/>
                <w:sz w:val="24"/>
                <w:szCs w:val="24"/>
                <w:highlight w:val="none"/>
              </w:rPr>
              <w:t>表</w:t>
            </w:r>
          </w:p>
          <w:tbl>
            <w:tblPr>
              <w:tblStyle w:val="23"/>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892"/>
              <w:gridCol w:w="1500"/>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72"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类别</w:t>
                  </w:r>
                </w:p>
              </w:tc>
              <w:tc>
                <w:tcPr>
                  <w:tcW w:w="1892"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产污环节</w:t>
                  </w:r>
                </w:p>
              </w:tc>
              <w:tc>
                <w:tcPr>
                  <w:tcW w:w="15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污染</w:t>
                  </w:r>
                  <w:r>
                    <w:rPr>
                      <w:rFonts w:hint="eastAsia" w:cs="Times New Roman"/>
                      <w:b/>
                      <w:bCs/>
                      <w:color w:val="auto"/>
                      <w:sz w:val="21"/>
                      <w:szCs w:val="21"/>
                      <w:highlight w:val="none"/>
                      <w:lang w:val="en-US" w:eastAsia="zh-CN"/>
                    </w:rPr>
                    <w:t>物</w:t>
                  </w:r>
                </w:p>
              </w:tc>
              <w:tc>
                <w:tcPr>
                  <w:tcW w:w="40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Merge w:val="restart"/>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废气</w:t>
                  </w:r>
                </w:p>
              </w:tc>
              <w:tc>
                <w:tcPr>
                  <w:tcW w:w="1892" w:type="dxa"/>
                  <w:tcBorders>
                    <w:tl2br w:val="nil"/>
                    <w:tr2bl w:val="nil"/>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lang w:val="en-US" w:eastAsia="zh-CN" w:bidi="ar-SA"/>
                    </w:rPr>
                    <w:t>污水处理</w:t>
                  </w:r>
                  <w:r>
                    <w:rPr>
                      <w:rFonts w:hint="eastAsia" w:cs="Times New Roman"/>
                      <w:color w:val="auto"/>
                      <w:kern w:val="0"/>
                      <w:sz w:val="21"/>
                      <w:szCs w:val="21"/>
                      <w:highlight w:val="none"/>
                      <w:lang w:val="en-US" w:eastAsia="zh-CN" w:bidi="ar-SA"/>
                    </w:rPr>
                    <w:t>站</w:t>
                  </w:r>
                </w:p>
              </w:tc>
              <w:tc>
                <w:tcPr>
                  <w:tcW w:w="1500" w:type="dxa"/>
                  <w:tcBorders>
                    <w:tl2br w:val="nil"/>
                    <w:tr2bl w:val="nil"/>
                  </w:tcBorders>
                  <w:noWrap w:val="0"/>
                  <w:vAlign w:val="center"/>
                </w:tcPr>
                <w:p>
                  <w:pPr>
                    <w:widowControl/>
                    <w:jc w:val="center"/>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val="en-US" w:eastAsia="zh-CN"/>
                    </w:rPr>
                    <w:t>NH</w:t>
                  </w:r>
                  <w:r>
                    <w:rPr>
                      <w:rFonts w:hint="default" w:ascii="Times New Roman" w:hAnsi="Times New Roman" w:eastAsia="宋体" w:cs="Times New Roman"/>
                      <w:b w:val="0"/>
                      <w:bCs w:val="0"/>
                      <w:color w:val="auto"/>
                      <w:sz w:val="21"/>
                      <w:szCs w:val="21"/>
                      <w:highlight w:val="none"/>
                      <w:vertAlign w:val="subscript"/>
                      <w:lang w:val="en-US" w:eastAsia="zh-CN"/>
                    </w:rPr>
                    <w:t>3</w:t>
                  </w:r>
                  <w:r>
                    <w:rPr>
                      <w:rFonts w:hint="default" w:ascii="Times New Roman" w:hAnsi="Times New Roman" w:eastAsia="宋体" w:cs="Times New Roman"/>
                      <w:b w:val="0"/>
                      <w:bCs w:val="0"/>
                      <w:color w:val="auto"/>
                      <w:sz w:val="21"/>
                      <w:szCs w:val="21"/>
                      <w:highlight w:val="none"/>
                      <w:lang w:val="en-US" w:eastAsia="zh-CN"/>
                    </w:rPr>
                    <w:t>、</w:t>
                  </w:r>
                  <w:r>
                    <w:rPr>
                      <w:rFonts w:hint="eastAsia" w:ascii="Times New Roman" w:hAnsi="Times New Roman" w:eastAsia="宋体" w:cs="Times New Roman"/>
                      <w:b w:val="0"/>
                      <w:bCs w:val="0"/>
                      <w:color w:val="auto"/>
                      <w:sz w:val="21"/>
                      <w:szCs w:val="21"/>
                      <w:highlight w:val="none"/>
                      <w:lang w:val="en-US" w:eastAsia="zh-CN"/>
                    </w:rPr>
                    <w:t>H</w:t>
                  </w:r>
                  <w:r>
                    <w:rPr>
                      <w:rFonts w:hint="eastAsia" w:ascii="Times New Roman" w:hAnsi="Times New Roman" w:eastAsia="宋体" w:cs="Times New Roman"/>
                      <w:b w:val="0"/>
                      <w:bCs w:val="0"/>
                      <w:color w:val="auto"/>
                      <w:sz w:val="21"/>
                      <w:szCs w:val="21"/>
                      <w:highlight w:val="none"/>
                      <w:vertAlign w:val="subscript"/>
                      <w:lang w:val="en-US" w:eastAsia="zh-CN"/>
                    </w:rPr>
                    <w:t>2</w:t>
                  </w:r>
                  <w:r>
                    <w:rPr>
                      <w:rFonts w:hint="eastAsia" w:ascii="Times New Roman" w:hAnsi="Times New Roman" w:eastAsia="宋体" w:cs="Times New Roman"/>
                      <w:b w:val="0"/>
                      <w:bCs w:val="0"/>
                      <w:color w:val="auto"/>
                      <w:sz w:val="21"/>
                      <w:szCs w:val="21"/>
                      <w:highlight w:val="none"/>
                      <w:lang w:val="en-US" w:eastAsia="zh-CN"/>
                    </w:rPr>
                    <w:t>S、臭气浓度</w:t>
                  </w:r>
                </w:p>
              </w:tc>
              <w:tc>
                <w:tcPr>
                  <w:tcW w:w="4000" w:type="dxa"/>
                  <w:tcBorders>
                    <w:tl2br w:val="nil"/>
                    <w:tr2bl w:val="nil"/>
                  </w:tcBorders>
                  <w:noWrap w:val="0"/>
                  <w:vAlign w:val="center"/>
                </w:tcPr>
                <w:p>
                  <w:pPr>
                    <w:widowControl/>
                    <w:jc w:val="center"/>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收集后经生物除臭装置（处理效率90%）处理后由15m高排气筒（DA001）排放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vMerge w:val="continue"/>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lang w:val="en-US" w:eastAsia="zh-CN"/>
                    </w:rPr>
                  </w:pPr>
                </w:p>
              </w:tc>
              <w:tc>
                <w:tcPr>
                  <w:tcW w:w="1892"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lang w:val="en-US" w:eastAsia="zh-CN" w:bidi="ar-SA"/>
                    </w:rPr>
                  </w:pPr>
                  <w:r>
                    <w:rPr>
                      <w:rFonts w:hint="eastAsia" w:ascii="Times New Roman" w:hAnsi="Times New Roman" w:eastAsia="宋体" w:cs="Times New Roman"/>
                      <w:b w:val="0"/>
                      <w:bCs w:val="0"/>
                      <w:color w:val="auto"/>
                      <w:kern w:val="24"/>
                      <w:sz w:val="21"/>
                      <w:szCs w:val="21"/>
                      <w:highlight w:val="none"/>
                      <w:lang w:val="en-US" w:eastAsia="zh-CN" w:bidi="ar-SA"/>
                    </w:rPr>
                    <w:t>食堂</w:t>
                  </w:r>
                </w:p>
              </w:tc>
              <w:tc>
                <w:tcPr>
                  <w:tcW w:w="15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eastAsia" w:ascii="Times New Roman" w:hAnsi="Times New Roman" w:eastAsia="宋体" w:cs="Times New Roman"/>
                      <w:b w:val="0"/>
                      <w:bCs w:val="0"/>
                      <w:color w:val="auto"/>
                      <w:kern w:val="24"/>
                      <w:sz w:val="21"/>
                      <w:szCs w:val="21"/>
                      <w:highlight w:val="none"/>
                      <w:lang w:val="en-US" w:eastAsia="zh-CN" w:bidi="ar-SA"/>
                    </w:rPr>
                  </w:pPr>
                  <w:r>
                    <w:rPr>
                      <w:rFonts w:hint="eastAsia" w:ascii="Times New Roman" w:hAnsi="Times New Roman" w:eastAsia="宋体" w:cs="Times New Roman"/>
                      <w:b w:val="0"/>
                      <w:bCs w:val="0"/>
                      <w:color w:val="auto"/>
                      <w:kern w:val="24"/>
                      <w:sz w:val="21"/>
                      <w:szCs w:val="21"/>
                      <w:highlight w:val="none"/>
                      <w:lang w:val="en-US" w:eastAsia="zh-CN" w:bidi="ar-SA"/>
                    </w:rPr>
                    <w:t>油烟</w:t>
                  </w:r>
                </w:p>
              </w:tc>
              <w:tc>
                <w:tcPr>
                  <w:tcW w:w="4000" w:type="dxa"/>
                  <w:tcBorders>
                    <w:tl2br w:val="nil"/>
                    <w:tr2bl w:val="nil"/>
                  </w:tcBorders>
                  <w:noWrap w:val="0"/>
                  <w:vAlign w:val="center"/>
                </w:tcPr>
                <w:p>
                  <w:pPr>
                    <w:adjustRightInd w:val="0"/>
                    <w:snapToGrid w:val="0"/>
                    <w:jc w:val="center"/>
                    <w:rPr>
                      <w:rFonts w:hint="eastAsia" w:ascii="Times New Roman" w:hAnsi="Times New Roman" w:eastAsia="宋体" w:cs="Times New Roman"/>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经</w:t>
                  </w:r>
                  <w:r>
                    <w:rPr>
                      <w:rFonts w:hint="default" w:ascii="Times New Roman" w:hAnsi="Times New Roman" w:eastAsia="宋体" w:cs="Times New Roman"/>
                      <w:bCs/>
                      <w:color w:val="auto"/>
                      <w:kern w:val="2"/>
                      <w:sz w:val="21"/>
                      <w:szCs w:val="21"/>
                      <w:highlight w:val="none"/>
                      <w:lang w:val="en-US" w:eastAsia="zh-CN" w:bidi="ar-SA"/>
                    </w:rPr>
                    <w:t>油烟净化</w:t>
                  </w:r>
                  <w:r>
                    <w:rPr>
                      <w:rFonts w:hint="eastAsia" w:ascii="Times New Roman" w:hAnsi="Times New Roman" w:eastAsia="宋体" w:cs="Times New Roman"/>
                      <w:bCs/>
                      <w:color w:val="auto"/>
                      <w:kern w:val="2"/>
                      <w:sz w:val="21"/>
                      <w:szCs w:val="21"/>
                      <w:highlight w:val="none"/>
                      <w:lang w:val="en-US" w:eastAsia="zh-CN" w:bidi="ar-SA"/>
                    </w:rPr>
                    <w:t>器处理后</w:t>
                  </w:r>
                  <w:r>
                    <w:rPr>
                      <w:rFonts w:hint="eastAsia" w:cs="Times New Roman"/>
                      <w:b w:val="0"/>
                      <w:bCs w:val="0"/>
                      <w:color w:val="auto"/>
                      <w:kern w:val="24"/>
                      <w:sz w:val="21"/>
                      <w:szCs w:val="21"/>
                      <w:highlight w:val="none"/>
                      <w:lang w:val="en-US" w:eastAsia="zh-CN" w:bidi="ar-SA"/>
                    </w:rPr>
                    <w:t>通过25m高专用烟道</w:t>
                  </w:r>
                  <w:r>
                    <w:rPr>
                      <w:rFonts w:hint="eastAsia"/>
                      <w:sz w:val="21"/>
                      <w:szCs w:val="21"/>
                      <w:vertAlign w:val="baseline"/>
                      <w:lang w:val="en-US" w:eastAsia="zh-CN"/>
                    </w:rPr>
                    <w:t>（</w:t>
                  </w:r>
                  <w:r>
                    <w:rPr>
                      <w:rFonts w:hint="eastAsia"/>
                      <w:vertAlign w:val="baseline"/>
                      <w:lang w:val="en-US" w:eastAsia="zh-CN"/>
                    </w:rPr>
                    <w:t>DA002</w:t>
                  </w:r>
                  <w:r>
                    <w:rPr>
                      <w:rFonts w:hint="eastAsia"/>
                      <w:sz w:val="21"/>
                      <w:szCs w:val="21"/>
                      <w:vertAlign w:val="baseline"/>
                      <w:lang w:val="en-US" w:eastAsia="zh-CN"/>
                    </w:rPr>
                    <w:t>）</w:t>
                  </w:r>
                  <w:r>
                    <w:rPr>
                      <w:rFonts w:hint="eastAsia" w:cs="Times New Roman"/>
                      <w:b w:val="0"/>
                      <w:bCs w:val="0"/>
                      <w:color w:val="auto"/>
                      <w:kern w:val="24"/>
                      <w:sz w:val="21"/>
                      <w:szCs w:val="21"/>
                      <w:highlight w:val="none"/>
                      <w:lang w:val="en-US" w:eastAsia="zh-CN" w:bidi="ar-SA"/>
                    </w:rPr>
                    <w:t>高出楼顶</w:t>
                  </w:r>
                  <w:r>
                    <w:rPr>
                      <w:rFonts w:hint="eastAsia" w:ascii="Times New Roman" w:hAnsi="Times New Roman" w:eastAsia="宋体" w:cs="Times New Roman"/>
                      <w:bCs/>
                      <w:color w:val="auto"/>
                      <w:kern w:val="2"/>
                      <w:sz w:val="21"/>
                      <w:szCs w:val="21"/>
                      <w:highlight w:val="none"/>
                      <w:lang w:val="en-US" w:eastAsia="zh-CN" w:bidi="ar-SA"/>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vMerge w:val="continue"/>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lang w:val="en-US" w:eastAsia="zh-CN"/>
                    </w:rPr>
                  </w:pPr>
                </w:p>
              </w:tc>
              <w:tc>
                <w:tcPr>
                  <w:tcW w:w="1892"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eastAsia" w:ascii="Times New Roman" w:hAnsi="Times New Roman" w:eastAsia="宋体" w:cs="Times New Roman"/>
                      <w:b w:val="0"/>
                      <w:bCs w:val="0"/>
                      <w:color w:val="auto"/>
                      <w:kern w:val="24"/>
                      <w:sz w:val="21"/>
                      <w:szCs w:val="21"/>
                      <w:highlight w:val="none"/>
                      <w:u w:val="none"/>
                      <w:lang w:val="en-US" w:eastAsia="zh-CN" w:bidi="ar-SA"/>
                    </w:rPr>
                  </w:pPr>
                  <w:r>
                    <w:rPr>
                      <w:rFonts w:hint="eastAsia" w:cs="Times New Roman"/>
                      <w:b w:val="0"/>
                      <w:bCs w:val="0"/>
                      <w:color w:val="auto"/>
                      <w:sz w:val="21"/>
                      <w:szCs w:val="21"/>
                      <w:highlight w:val="none"/>
                      <w:u w:val="none"/>
                      <w:lang w:val="en-US" w:eastAsia="zh-CN"/>
                    </w:rPr>
                    <w:t>中药煎药、熏蒸</w:t>
                  </w:r>
                </w:p>
              </w:tc>
              <w:tc>
                <w:tcPr>
                  <w:tcW w:w="15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u w:val="none"/>
                      <w:lang w:val="en-US" w:eastAsia="zh-CN" w:bidi="ar-SA"/>
                    </w:rPr>
                  </w:pPr>
                  <w:r>
                    <w:rPr>
                      <w:rFonts w:hint="eastAsia" w:cs="Times New Roman"/>
                      <w:b w:val="0"/>
                      <w:bCs w:val="0"/>
                      <w:color w:val="auto"/>
                      <w:kern w:val="24"/>
                      <w:sz w:val="21"/>
                      <w:szCs w:val="21"/>
                      <w:highlight w:val="none"/>
                      <w:u w:val="none"/>
                      <w:lang w:val="en-US" w:eastAsia="zh-CN" w:bidi="ar-SA"/>
                    </w:rPr>
                    <w:t>中药异味</w:t>
                  </w:r>
                </w:p>
              </w:tc>
              <w:tc>
                <w:tcPr>
                  <w:tcW w:w="400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24"/>
                      <w:sz w:val="21"/>
                      <w:szCs w:val="21"/>
                      <w:highlight w:val="none"/>
                      <w:u w:val="none"/>
                      <w:lang w:val="en-US" w:eastAsia="zh-CN" w:bidi="ar-SA"/>
                    </w:rPr>
                  </w:pPr>
                  <w:r>
                    <w:rPr>
                      <w:rFonts w:hint="eastAsia" w:cs="Times New Roman"/>
                      <w:b w:val="0"/>
                      <w:bCs w:val="0"/>
                      <w:color w:val="auto"/>
                      <w:kern w:val="24"/>
                      <w:sz w:val="21"/>
                      <w:szCs w:val="21"/>
                      <w:highlight w:val="none"/>
                      <w:u w:val="none"/>
                      <w:lang w:val="en-US" w:eastAsia="zh-CN" w:bidi="ar-SA"/>
                    </w:rPr>
                    <w:t>经收集后通过1套生物除臭装置处理后由25m高排气筒（DA003）排放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Merge w:val="restart"/>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废水</w:t>
                  </w:r>
                </w:p>
              </w:tc>
              <w:tc>
                <w:tcPr>
                  <w:tcW w:w="1892"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门诊，住院及康养人员，煎药、熏蒸清洗</w:t>
                  </w:r>
                </w:p>
              </w:tc>
              <w:tc>
                <w:tcPr>
                  <w:tcW w:w="15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医疗废水</w:t>
                  </w:r>
                </w:p>
              </w:tc>
              <w:tc>
                <w:tcPr>
                  <w:tcW w:w="4000"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ascii="宋体" w:hAnsi="宋体" w:eastAsia="宋体" w:cs="宋体"/>
                      <w:b w:val="0"/>
                      <w:bCs w:val="0"/>
                      <w:color w:val="000000"/>
                      <w:kern w:val="0"/>
                      <w:sz w:val="21"/>
                      <w:szCs w:val="21"/>
                      <w:u w:val="none"/>
                      <w:lang w:val="en-US" w:eastAsia="zh-CN" w:bidi="ar"/>
                    </w:rPr>
                    <w:t>经院内污水处理站处理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2" w:type="dxa"/>
                  <w:vMerge w:val="continue"/>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lang w:val="en-US" w:eastAsia="zh-CN"/>
                    </w:rPr>
                  </w:pPr>
                </w:p>
              </w:tc>
              <w:tc>
                <w:tcPr>
                  <w:tcW w:w="1892"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陪护人员，医护人员，食堂餐饮</w:t>
                  </w:r>
                </w:p>
              </w:tc>
              <w:tc>
                <w:tcPr>
                  <w:tcW w:w="15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default" w:ascii="Times New Roman" w:hAnsi="Times New Roman" w:eastAsia="宋体" w:cs="Times New Roman"/>
                      <w:b w:val="0"/>
                      <w:bCs w:val="0"/>
                      <w:color w:val="auto"/>
                      <w:sz w:val="21"/>
                      <w:szCs w:val="21"/>
                      <w:highlight w:val="none"/>
                      <w:u w:val="none"/>
                      <w:lang w:val="en-US" w:eastAsia="zh-CN"/>
                    </w:rPr>
                    <w:t>生活污水</w:t>
                  </w:r>
                </w:p>
              </w:tc>
              <w:tc>
                <w:tcPr>
                  <w:tcW w:w="4000"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ascii="宋体" w:hAnsi="宋体" w:eastAsia="宋体" w:cs="宋体"/>
                      <w:b w:val="0"/>
                      <w:bCs w:val="0"/>
                      <w:color w:val="000000"/>
                      <w:kern w:val="0"/>
                      <w:sz w:val="21"/>
                      <w:szCs w:val="21"/>
                      <w:u w:val="none"/>
                      <w:lang w:val="en-US" w:eastAsia="zh-CN" w:bidi="ar"/>
                    </w:rPr>
                    <w:t>经化粪池处理（</w:t>
                  </w:r>
                  <w:r>
                    <w:rPr>
                      <w:rFonts w:hint="eastAsia" w:ascii="Times New Roman" w:hAnsi="Times New Roman" w:eastAsia="宋体" w:cs="Times New Roman"/>
                      <w:b w:val="0"/>
                      <w:bCs w:val="0"/>
                      <w:color w:val="auto"/>
                      <w:kern w:val="0"/>
                      <w:sz w:val="21"/>
                      <w:szCs w:val="21"/>
                      <w:u w:val="none"/>
                      <w:vertAlign w:val="baseline"/>
                      <w:lang w:val="en-US" w:eastAsia="zh-CN"/>
                    </w:rPr>
                    <w:t>食堂餐饮废水先经隔油池处理</w:t>
                  </w:r>
                  <w:r>
                    <w:rPr>
                      <w:rFonts w:hint="eastAsia" w:ascii="宋体" w:hAnsi="宋体" w:eastAsia="宋体" w:cs="宋体"/>
                      <w:b w:val="0"/>
                      <w:bCs w:val="0"/>
                      <w:color w:val="000000"/>
                      <w:kern w:val="0"/>
                      <w:sz w:val="21"/>
                      <w:szCs w:val="21"/>
                      <w:u w:val="none"/>
                      <w:lang w:val="en-US" w:eastAsia="zh-CN" w:bidi="ar"/>
                    </w:rPr>
                    <w:t>）后排入院内污水处理站处理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2"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噪声</w:t>
                  </w:r>
                </w:p>
              </w:tc>
              <w:tc>
                <w:tcPr>
                  <w:tcW w:w="1892"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中央空调、水泵、风机等设备运行</w:t>
                  </w:r>
                </w:p>
              </w:tc>
              <w:tc>
                <w:tcPr>
                  <w:tcW w:w="15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default" w:ascii="Times New Roman" w:hAnsi="Times New Roman" w:eastAsia="宋体" w:cs="Times New Roman"/>
                      <w:b w:val="0"/>
                      <w:bCs w:val="0"/>
                      <w:color w:val="auto"/>
                      <w:sz w:val="21"/>
                      <w:szCs w:val="21"/>
                      <w:highlight w:val="none"/>
                      <w:u w:val="none"/>
                      <w:lang w:val="en-US" w:eastAsia="zh-CN"/>
                    </w:rPr>
                    <w:t>噪声</w:t>
                  </w:r>
                </w:p>
              </w:tc>
              <w:tc>
                <w:tcPr>
                  <w:tcW w:w="40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default" w:ascii="Times New Roman" w:hAnsi="Times New Roman" w:eastAsia="宋体" w:cs="Times New Roman"/>
                      <w:b w:val="0"/>
                      <w:bCs w:val="0"/>
                      <w:color w:val="auto"/>
                      <w:sz w:val="21"/>
                      <w:szCs w:val="21"/>
                      <w:highlight w:val="none"/>
                      <w:u w:val="none"/>
                      <w:lang w:val="en-US" w:eastAsia="zh-CN"/>
                    </w:rPr>
                    <w:t>选</w:t>
                  </w:r>
                  <w:r>
                    <w:rPr>
                      <w:rFonts w:hint="eastAsia" w:ascii="Times New Roman" w:hAnsi="Times New Roman" w:eastAsia="宋体" w:cs="Times New Roman"/>
                      <w:b w:val="0"/>
                      <w:bCs w:val="0"/>
                      <w:color w:val="auto"/>
                      <w:sz w:val="21"/>
                      <w:szCs w:val="21"/>
                      <w:highlight w:val="none"/>
                      <w:u w:val="none"/>
                      <w:lang w:val="en-US" w:eastAsia="zh-CN"/>
                    </w:rPr>
                    <w:t>用</w:t>
                  </w:r>
                  <w:r>
                    <w:rPr>
                      <w:rFonts w:hint="default" w:ascii="Times New Roman" w:hAnsi="Times New Roman" w:eastAsia="宋体" w:cs="Times New Roman"/>
                      <w:b w:val="0"/>
                      <w:bCs w:val="0"/>
                      <w:color w:val="auto"/>
                      <w:sz w:val="21"/>
                      <w:szCs w:val="21"/>
                      <w:highlight w:val="none"/>
                      <w:u w:val="none"/>
                      <w:lang w:val="en-US" w:eastAsia="zh-CN"/>
                    </w:rPr>
                    <w:t>低噪声设备</w:t>
                  </w:r>
                  <w:r>
                    <w:rPr>
                      <w:rFonts w:hint="eastAsia" w:cs="Times New Roman"/>
                      <w:b w:val="0"/>
                      <w:bCs w:val="0"/>
                      <w:color w:val="auto"/>
                      <w:sz w:val="21"/>
                      <w:szCs w:val="21"/>
                      <w:highlight w:val="none"/>
                      <w:u w:val="none"/>
                      <w:lang w:val="en-US" w:eastAsia="zh-CN"/>
                    </w:rPr>
                    <w:t>，设置</w:t>
                  </w:r>
                  <w:r>
                    <w:rPr>
                      <w:rFonts w:hint="default" w:ascii="Times New Roman" w:hAnsi="Times New Roman" w:eastAsia="宋体" w:cs="Times New Roman"/>
                      <w:b w:val="0"/>
                      <w:bCs w:val="0"/>
                      <w:color w:val="auto"/>
                      <w:sz w:val="21"/>
                      <w:szCs w:val="21"/>
                      <w:highlight w:val="none"/>
                      <w:u w:val="none"/>
                      <w:lang w:val="en-US" w:eastAsia="zh-CN"/>
                    </w:rPr>
                    <w:t>基础减振</w:t>
                  </w:r>
                  <w:r>
                    <w:rPr>
                      <w:rFonts w:hint="eastAsia" w:ascii="Times New Roman" w:hAnsi="Times New Roman" w:eastAsia="宋体" w:cs="Times New Roman"/>
                      <w:b w:val="0"/>
                      <w:bCs w:val="0"/>
                      <w:color w:val="auto"/>
                      <w:sz w:val="21"/>
                      <w:szCs w:val="21"/>
                      <w:highlight w:val="none"/>
                      <w:u w:val="none"/>
                      <w:lang w:val="en-US" w:eastAsia="zh-CN"/>
                    </w:rPr>
                    <w:t>、建筑</w:t>
                  </w:r>
                  <w:r>
                    <w:rPr>
                      <w:rFonts w:hint="default" w:ascii="Times New Roman" w:hAnsi="Times New Roman" w:eastAsia="宋体" w:cs="Times New Roman"/>
                      <w:b w:val="0"/>
                      <w:bCs w:val="0"/>
                      <w:color w:val="auto"/>
                      <w:sz w:val="21"/>
                      <w:szCs w:val="21"/>
                      <w:highlight w:val="none"/>
                      <w:u w:val="none"/>
                      <w:lang w:val="en-US" w:eastAsia="zh-CN"/>
                    </w:rPr>
                    <w:t>隔声</w:t>
                  </w:r>
                  <w:r>
                    <w:rPr>
                      <w:rFonts w:hint="eastAsia" w:cs="Times New Roman"/>
                      <w:b w:val="0"/>
                      <w:bCs w:val="0"/>
                      <w:color w:val="auto"/>
                      <w:sz w:val="21"/>
                      <w:szCs w:val="21"/>
                      <w:highlight w:val="none"/>
                      <w:u w:val="none"/>
                      <w:lang w:val="en-US" w:eastAsia="zh-CN"/>
                    </w:rPr>
                    <w:t>，加装消声器、隔声罩等措施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2" w:type="dxa"/>
                  <w:vMerge w:val="restart"/>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固废</w:t>
                  </w:r>
                </w:p>
              </w:tc>
              <w:tc>
                <w:tcPr>
                  <w:tcW w:w="1892"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门诊及住院病房</w:t>
                  </w:r>
                </w:p>
              </w:tc>
              <w:tc>
                <w:tcPr>
                  <w:tcW w:w="15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医疗废物</w:t>
                  </w:r>
                </w:p>
              </w:tc>
              <w:tc>
                <w:tcPr>
                  <w:tcW w:w="40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经分类收集后分区贮存于医废暂存间（5m</w:t>
                  </w:r>
                  <w:r>
                    <w:rPr>
                      <w:rFonts w:hint="eastAsia" w:cs="Times New Roman"/>
                      <w:b w:val="0"/>
                      <w:bCs w:val="0"/>
                      <w:color w:val="auto"/>
                      <w:sz w:val="21"/>
                      <w:szCs w:val="21"/>
                      <w:highlight w:val="none"/>
                      <w:u w:val="none"/>
                      <w:vertAlign w:val="superscript"/>
                      <w:lang w:val="en-US" w:eastAsia="zh-CN"/>
                    </w:rPr>
                    <w:t>2</w:t>
                  </w:r>
                  <w:r>
                    <w:rPr>
                      <w:rFonts w:hint="eastAsia" w:cs="Times New Roman"/>
                      <w:b w:val="0"/>
                      <w:bCs w:val="0"/>
                      <w:color w:val="auto"/>
                      <w:sz w:val="21"/>
                      <w:szCs w:val="21"/>
                      <w:highlight w:val="none"/>
                      <w:u w:val="none"/>
                      <w:lang w:val="en-US" w:eastAsia="zh-CN"/>
                    </w:rPr>
                    <w:t>），定期交有资质单位处置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vMerge w:val="continue"/>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lang w:val="en-US" w:eastAsia="zh-CN"/>
                    </w:rPr>
                  </w:pPr>
                </w:p>
              </w:tc>
              <w:tc>
                <w:tcPr>
                  <w:tcW w:w="1892"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u w:val="none"/>
                      <w:lang w:val="en-US" w:eastAsia="zh-CN" w:bidi="ar-SA"/>
                    </w:rPr>
                  </w:pPr>
                  <w:r>
                    <w:rPr>
                      <w:rFonts w:hint="eastAsia" w:cs="Times New Roman"/>
                      <w:b w:val="0"/>
                      <w:bCs w:val="0"/>
                      <w:color w:val="auto"/>
                      <w:sz w:val="21"/>
                      <w:szCs w:val="21"/>
                      <w:highlight w:val="none"/>
                      <w:u w:val="none"/>
                      <w:lang w:val="en-US" w:eastAsia="zh-CN"/>
                    </w:rPr>
                    <w:t>污水处理站</w:t>
                  </w:r>
                </w:p>
              </w:tc>
              <w:tc>
                <w:tcPr>
                  <w:tcW w:w="15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u w:val="none"/>
                      <w:lang w:val="en-US" w:eastAsia="zh-CN" w:bidi="ar-SA"/>
                    </w:rPr>
                  </w:pPr>
                  <w:r>
                    <w:rPr>
                      <w:rFonts w:hint="eastAsia" w:cs="Times New Roman"/>
                      <w:b w:val="0"/>
                      <w:bCs w:val="0"/>
                      <w:color w:val="auto"/>
                      <w:sz w:val="21"/>
                      <w:szCs w:val="21"/>
                      <w:highlight w:val="none"/>
                      <w:u w:val="none"/>
                      <w:lang w:val="en-US" w:eastAsia="zh-CN"/>
                    </w:rPr>
                    <w:t>污水站污泥</w:t>
                  </w:r>
                </w:p>
              </w:tc>
              <w:tc>
                <w:tcPr>
                  <w:tcW w:w="40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u w:val="none"/>
                      <w:lang w:val="en-US" w:eastAsia="zh-CN" w:bidi="ar-SA"/>
                    </w:rPr>
                  </w:pPr>
                  <w:r>
                    <w:rPr>
                      <w:rFonts w:hint="eastAsia" w:cs="Times New Roman"/>
                      <w:b w:val="0"/>
                      <w:bCs w:val="0"/>
                      <w:color w:val="auto"/>
                      <w:sz w:val="21"/>
                      <w:szCs w:val="21"/>
                      <w:highlight w:val="none"/>
                      <w:u w:val="none"/>
                      <w:lang w:val="en-US" w:eastAsia="zh-CN"/>
                    </w:rPr>
                    <w:t>经脱水、消毒后</w:t>
                  </w:r>
                  <w:r>
                    <w:rPr>
                      <w:rFonts w:hint="eastAsia" w:ascii="Times New Roman" w:hAnsi="Times New Roman" w:eastAsia="宋体" w:cs="Times New Roman"/>
                      <w:b w:val="0"/>
                      <w:bCs w:val="0"/>
                      <w:color w:val="auto"/>
                      <w:sz w:val="21"/>
                      <w:szCs w:val="21"/>
                      <w:highlight w:val="none"/>
                      <w:u w:val="none"/>
                      <w:lang w:val="en-US" w:eastAsia="zh-CN"/>
                    </w:rPr>
                    <w:t>贮存于</w:t>
                  </w:r>
                  <w:r>
                    <w:rPr>
                      <w:rFonts w:hint="eastAsia" w:cs="Times New Roman"/>
                      <w:b w:val="0"/>
                      <w:bCs w:val="0"/>
                      <w:color w:val="auto"/>
                      <w:sz w:val="21"/>
                      <w:szCs w:val="21"/>
                      <w:highlight w:val="none"/>
                      <w:u w:val="none"/>
                      <w:lang w:val="en-US" w:eastAsia="zh-CN"/>
                    </w:rPr>
                    <w:t>危废暂存间</w:t>
                  </w:r>
                  <w:r>
                    <w:rPr>
                      <w:rFonts w:hint="eastAsia" w:ascii="Times New Roman" w:hAnsi="Times New Roman" w:eastAsia="宋体" w:cs="Times New Roman"/>
                      <w:b w:val="0"/>
                      <w:bCs w:val="0"/>
                      <w:color w:val="auto"/>
                      <w:sz w:val="21"/>
                      <w:szCs w:val="21"/>
                      <w:highlight w:val="none"/>
                      <w:u w:val="none"/>
                      <w:lang w:val="en-US" w:eastAsia="zh-CN"/>
                    </w:rPr>
                    <w:t>（</w:t>
                  </w:r>
                  <w:r>
                    <w:rPr>
                      <w:rFonts w:hint="default" w:ascii="Times New Roman" w:hAnsi="Times New Roman" w:eastAsia="宋体" w:cs="Times New Roman"/>
                      <w:b w:val="0"/>
                      <w:bCs w:val="0"/>
                      <w:color w:val="auto"/>
                      <w:sz w:val="21"/>
                      <w:szCs w:val="21"/>
                      <w:highlight w:val="none"/>
                      <w:u w:val="none"/>
                      <w:lang w:val="en-US" w:eastAsia="zh-CN"/>
                    </w:rPr>
                    <w:t>5 m</w:t>
                  </w:r>
                  <w:r>
                    <w:rPr>
                      <w:rFonts w:hint="default" w:ascii="Times New Roman" w:hAnsi="Times New Roman" w:eastAsia="宋体" w:cs="Times New Roman"/>
                      <w:b w:val="0"/>
                      <w:bCs w:val="0"/>
                      <w:color w:val="auto"/>
                      <w:sz w:val="21"/>
                      <w:szCs w:val="21"/>
                      <w:highlight w:val="none"/>
                      <w:u w:val="none"/>
                      <w:vertAlign w:val="superscript"/>
                      <w:lang w:val="en-US" w:eastAsia="zh-CN"/>
                    </w:rPr>
                    <w:t>2</w:t>
                  </w:r>
                  <w:r>
                    <w:rPr>
                      <w:rFonts w:hint="eastAsia" w:ascii="Times New Roman" w:hAnsi="Times New Roman" w:eastAsia="宋体" w:cs="Times New Roman"/>
                      <w:b w:val="0"/>
                      <w:bCs w:val="0"/>
                      <w:color w:val="auto"/>
                      <w:sz w:val="21"/>
                      <w:szCs w:val="21"/>
                      <w:highlight w:val="none"/>
                      <w:u w:val="none"/>
                      <w:lang w:val="en-US" w:eastAsia="zh-CN"/>
                    </w:rPr>
                    <w:t>），定期</w:t>
                  </w:r>
                  <w:r>
                    <w:rPr>
                      <w:rFonts w:hint="eastAsia" w:cs="Times New Roman"/>
                      <w:b w:val="0"/>
                      <w:bCs w:val="0"/>
                      <w:color w:val="auto"/>
                      <w:sz w:val="21"/>
                      <w:szCs w:val="21"/>
                      <w:highlight w:val="none"/>
                      <w:u w:val="none"/>
                      <w:lang w:val="en-US" w:eastAsia="zh-CN"/>
                    </w:rPr>
                    <w:t>交</w:t>
                  </w:r>
                  <w:r>
                    <w:rPr>
                      <w:rFonts w:hint="eastAsia" w:ascii="Times New Roman" w:hAnsi="Times New Roman" w:eastAsia="宋体" w:cs="Times New Roman"/>
                      <w:b w:val="0"/>
                      <w:bCs w:val="0"/>
                      <w:color w:val="auto"/>
                      <w:sz w:val="21"/>
                      <w:szCs w:val="21"/>
                      <w:highlight w:val="none"/>
                      <w:u w:val="none"/>
                      <w:lang w:val="en-US" w:eastAsia="zh-CN"/>
                    </w:rPr>
                    <w:t>有资质单位处</w:t>
                  </w:r>
                  <w:r>
                    <w:rPr>
                      <w:rFonts w:hint="eastAsia" w:cs="Times New Roman"/>
                      <w:b w:val="0"/>
                      <w:bCs w:val="0"/>
                      <w:color w:val="auto"/>
                      <w:sz w:val="21"/>
                      <w:szCs w:val="21"/>
                      <w:highlight w:val="none"/>
                      <w:u w:val="none"/>
                      <w:lang w:val="en-US" w:eastAsia="zh-CN"/>
                    </w:rPr>
                    <w:t>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Merge w:val="continue"/>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lang w:val="en-US" w:eastAsia="zh-CN"/>
                    </w:rPr>
                  </w:pPr>
                </w:p>
              </w:tc>
              <w:tc>
                <w:tcPr>
                  <w:tcW w:w="1892"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u w:val="none"/>
                      <w:lang w:val="en-US" w:eastAsia="zh-CN" w:bidi="ar-SA"/>
                    </w:rPr>
                  </w:pPr>
                  <w:r>
                    <w:rPr>
                      <w:rFonts w:hint="eastAsia" w:cs="Times New Roman"/>
                      <w:b w:val="0"/>
                      <w:bCs w:val="0"/>
                      <w:color w:val="auto"/>
                      <w:sz w:val="21"/>
                      <w:szCs w:val="21"/>
                      <w:highlight w:val="none"/>
                      <w:u w:val="none"/>
                      <w:lang w:val="en-US" w:eastAsia="zh-CN"/>
                    </w:rPr>
                    <w:t>中药煎药、熏蒸</w:t>
                  </w:r>
                </w:p>
              </w:tc>
              <w:tc>
                <w:tcPr>
                  <w:tcW w:w="15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u w:val="none"/>
                      <w:lang w:val="en-US" w:eastAsia="zh-CN" w:bidi="ar-SA"/>
                    </w:rPr>
                  </w:pPr>
                  <w:r>
                    <w:rPr>
                      <w:rFonts w:hint="eastAsia" w:cs="Times New Roman"/>
                      <w:b w:val="0"/>
                      <w:bCs w:val="0"/>
                      <w:color w:val="auto"/>
                      <w:sz w:val="21"/>
                      <w:szCs w:val="21"/>
                      <w:highlight w:val="none"/>
                      <w:u w:val="none"/>
                      <w:lang w:val="en-US" w:eastAsia="zh-CN"/>
                    </w:rPr>
                    <w:t>中药渣</w:t>
                  </w:r>
                </w:p>
              </w:tc>
              <w:tc>
                <w:tcPr>
                  <w:tcW w:w="40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u w:val="none"/>
                      <w:lang w:val="en-US" w:eastAsia="zh-CN" w:bidi="ar-SA"/>
                    </w:rPr>
                  </w:pPr>
                  <w:r>
                    <w:rPr>
                      <w:rFonts w:hint="eastAsia" w:cs="Times New Roman"/>
                      <w:b w:val="0"/>
                      <w:bCs w:val="0"/>
                      <w:color w:val="auto"/>
                      <w:sz w:val="21"/>
                      <w:szCs w:val="21"/>
                      <w:highlight w:val="none"/>
                      <w:u w:val="none"/>
                      <w:lang w:val="en-US" w:eastAsia="zh-CN"/>
                    </w:rPr>
                    <w:t>经收集后交由环卫部门</w:t>
                  </w:r>
                  <w:r>
                    <w:rPr>
                      <w:rFonts w:hint="default" w:ascii="Times New Roman" w:hAnsi="Times New Roman" w:eastAsia="宋体" w:cs="Times New Roman"/>
                      <w:b w:val="0"/>
                      <w:bCs w:val="0"/>
                      <w:color w:val="auto"/>
                      <w:sz w:val="21"/>
                      <w:szCs w:val="21"/>
                      <w:highlight w:val="none"/>
                      <w:u w:val="none"/>
                      <w:lang w:val="en-US" w:eastAsia="zh-CN"/>
                    </w:rPr>
                    <w:t>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vMerge w:val="continue"/>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lang w:val="en-US" w:eastAsia="zh-CN"/>
                    </w:rPr>
                  </w:pPr>
                </w:p>
              </w:tc>
              <w:tc>
                <w:tcPr>
                  <w:tcW w:w="1892"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color w:val="auto"/>
                      <w:sz w:val="21"/>
                      <w:szCs w:val="21"/>
                      <w:vertAlign w:val="baseline"/>
                      <w:lang w:val="en-US" w:eastAsia="zh-CN"/>
                    </w:rPr>
                    <w:t>门诊、</w:t>
                  </w:r>
                  <w:r>
                    <w:rPr>
                      <w:rFonts w:hint="eastAsia" w:cs="Times New Roman"/>
                      <w:b w:val="0"/>
                      <w:bCs w:val="0"/>
                      <w:color w:val="auto"/>
                      <w:sz w:val="21"/>
                      <w:szCs w:val="21"/>
                      <w:highlight w:val="none"/>
                      <w:lang w:val="en-US" w:eastAsia="zh-CN"/>
                    </w:rPr>
                    <w:t>住院病房</w:t>
                  </w:r>
                </w:p>
              </w:tc>
              <w:tc>
                <w:tcPr>
                  <w:tcW w:w="15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废输液瓶</w:t>
                  </w:r>
                </w:p>
              </w:tc>
              <w:tc>
                <w:tcPr>
                  <w:tcW w:w="40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经</w:t>
                  </w:r>
                  <w:r>
                    <w:rPr>
                      <w:rFonts w:hint="eastAsia" w:cs="Times New Roman"/>
                      <w:color w:val="auto"/>
                      <w:sz w:val="21"/>
                      <w:szCs w:val="21"/>
                      <w:highlight w:val="none"/>
                      <w:lang w:val="en-US" w:eastAsia="zh-CN"/>
                    </w:rPr>
                    <w:t>收集后暂存于一般固废间</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5 m</w:t>
                  </w:r>
                  <w:r>
                    <w:rPr>
                      <w:rFonts w:hint="default" w:ascii="Times New Roman" w:hAnsi="Times New Roman" w:eastAsia="宋体" w:cs="Times New Roman"/>
                      <w:color w:val="auto"/>
                      <w:sz w:val="21"/>
                      <w:szCs w:val="21"/>
                      <w:highlight w:val="none"/>
                      <w:vertAlign w:val="superscript"/>
                      <w:lang w:val="en-US" w:eastAsia="zh-CN"/>
                    </w:rPr>
                    <w:t>2</w:t>
                  </w:r>
                  <w:r>
                    <w:rPr>
                      <w:rFonts w:hint="eastAsia"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定期交回收单位回收处置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2" w:type="dxa"/>
                  <w:vMerge w:val="continue"/>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jc w:val="center"/>
                    <w:textAlignment w:val="auto"/>
                    <w:rPr>
                      <w:rFonts w:hint="default" w:ascii="Times New Roman" w:hAnsi="Times New Roman" w:eastAsia="宋体" w:cs="Times New Roman"/>
                      <w:b w:val="0"/>
                      <w:bCs w:val="0"/>
                      <w:color w:val="auto"/>
                      <w:sz w:val="21"/>
                      <w:szCs w:val="21"/>
                      <w:highlight w:val="none"/>
                      <w:lang w:val="en-US" w:eastAsia="zh-CN"/>
                    </w:rPr>
                  </w:pPr>
                </w:p>
              </w:tc>
              <w:tc>
                <w:tcPr>
                  <w:tcW w:w="1892"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lang w:val="en-US" w:eastAsia="zh-CN" w:bidi="ar-SA"/>
                    </w:rPr>
                  </w:pPr>
                  <w:r>
                    <w:rPr>
                      <w:rFonts w:hint="eastAsia" w:cs="Times New Roman"/>
                      <w:color w:val="auto"/>
                      <w:sz w:val="21"/>
                      <w:szCs w:val="21"/>
                      <w:vertAlign w:val="baseline"/>
                      <w:lang w:val="en-US" w:eastAsia="zh-CN"/>
                    </w:rPr>
                    <w:t>门诊、病房及</w:t>
                  </w:r>
                  <w:r>
                    <w:rPr>
                      <w:rFonts w:hint="eastAsia" w:ascii="Times New Roman" w:hAnsi="Times New Roman" w:eastAsia="宋体" w:cs="Times New Roman"/>
                      <w:color w:val="auto"/>
                      <w:sz w:val="21"/>
                      <w:szCs w:val="21"/>
                      <w:vertAlign w:val="baseline"/>
                      <w:lang w:val="en-US" w:eastAsia="zh-CN"/>
                    </w:rPr>
                    <w:t>职工</w:t>
                  </w:r>
                  <w:r>
                    <w:rPr>
                      <w:rFonts w:hint="default" w:ascii="Times New Roman" w:hAnsi="Times New Roman" w:eastAsia="宋体" w:cs="Times New Roman"/>
                      <w:color w:val="auto"/>
                      <w:sz w:val="21"/>
                      <w:szCs w:val="21"/>
                      <w:vertAlign w:val="baseline"/>
                      <w:lang w:val="en-US" w:eastAsia="zh-CN"/>
                    </w:rPr>
                    <w:t>生活</w:t>
                  </w:r>
                </w:p>
              </w:tc>
              <w:tc>
                <w:tcPr>
                  <w:tcW w:w="15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val="en-US" w:eastAsia="zh-CN"/>
                    </w:rPr>
                    <w:t>生活垃圾</w:t>
                  </w:r>
                </w:p>
              </w:tc>
              <w:tc>
                <w:tcPr>
                  <w:tcW w:w="4000"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经垃圾箱收集</w:t>
                  </w:r>
                  <w:r>
                    <w:rPr>
                      <w:rFonts w:hint="eastAsia" w:cs="Times New Roman"/>
                      <w:color w:val="auto"/>
                      <w:sz w:val="21"/>
                      <w:szCs w:val="21"/>
                      <w:highlight w:val="none"/>
                      <w:lang w:val="en-US" w:eastAsia="zh-CN"/>
                    </w:rPr>
                    <w:t>后</w:t>
                  </w:r>
                  <w:r>
                    <w:rPr>
                      <w:rFonts w:hint="default" w:ascii="Times New Roman" w:hAnsi="Times New Roman" w:eastAsia="宋体" w:cs="Times New Roman"/>
                      <w:color w:val="auto"/>
                      <w:sz w:val="21"/>
                      <w:szCs w:val="21"/>
                      <w:highlight w:val="none"/>
                      <w:lang w:val="en-US" w:eastAsia="zh-CN"/>
                    </w:rPr>
                    <w:t>由环卫部门清运</w:t>
                  </w:r>
                </w:p>
              </w:tc>
            </w:tr>
          </w:tbl>
          <w:p>
            <w:pPr>
              <w:pStyle w:val="2"/>
              <w:keepNext/>
              <w:keepLines w:val="0"/>
              <w:pageBreakBefore w:val="0"/>
              <w:widowControl w:val="0"/>
              <w:numPr>
                <w:ilvl w:val="0"/>
                <w:numId w:val="0"/>
              </w:numPr>
              <w:kinsoku/>
              <w:wordWrap/>
              <w:overflowPunct w:val="0"/>
              <w:topLinePunct w:val="0"/>
              <w:autoSpaceDE/>
              <w:autoSpaceDN/>
              <w:bidi w:val="0"/>
              <w:adjustRightInd/>
              <w:snapToGrid w:val="0"/>
              <w:spacing w:before="157" w:beforeLines="50" w:after="0" w:line="440" w:lineRule="exact"/>
              <w:ind w:left="0" w:leftChars="0" w:firstLine="0" w:firstLineChars="0"/>
              <w:jc w:val="both"/>
              <w:textAlignment w:val="auto"/>
              <w:rPr>
                <w:rFonts w:hint="default" w:ascii="Times New Roman" w:hAnsi="Times New Roman" w:eastAsia="宋体" w:cs="Times New Roman"/>
                <w:b w:val="0"/>
                <w:bCs w:val="0"/>
                <w:color w:val="auto"/>
                <w:kern w:val="44"/>
                <w:sz w:val="24"/>
                <w:szCs w:val="24"/>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93" w:hRule="atLeast"/>
          <w:jc w:val="center"/>
        </w:trPr>
        <w:tc>
          <w:tcPr>
            <w:tcW w:w="712" w:type="dxa"/>
            <w:noWrap w:val="0"/>
            <w:vAlign w:val="center"/>
          </w:tcPr>
          <w:p>
            <w:pPr>
              <w:pStyle w:val="19"/>
              <w:adjustRightInd w:val="0"/>
              <w:snapToGrid w:val="0"/>
              <w:spacing w:before="0" w:beforeAutospacing="0" w:after="0" w:afterAutospacing="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bCs w:val="0"/>
                <w:color w:val="auto"/>
                <w:kern w:val="2"/>
                <w:sz w:val="24"/>
                <w:szCs w:val="24"/>
              </w:rPr>
              <w:t>与项目有关的原有环境污染问题</w:t>
            </w:r>
          </w:p>
        </w:tc>
        <w:tc>
          <w:tcPr>
            <w:tcW w:w="8359" w:type="dxa"/>
            <w:noWrap w:val="0"/>
            <w:vAlign w:val="center"/>
          </w:tcPr>
          <w:p>
            <w:pPr>
              <w:keepNext w:val="0"/>
              <w:keepLines w:val="0"/>
              <w:pageBreakBefore w:val="0"/>
              <w:widowControl w:val="0"/>
              <w:tabs>
                <w:tab w:val="left" w:pos="286"/>
              </w:tabs>
              <w:kinsoku/>
              <w:wordWrap/>
              <w:overflowPunct/>
              <w:topLinePunct w:val="0"/>
              <w:autoSpaceDE/>
              <w:autoSpaceDN/>
              <w:bidi w:val="0"/>
              <w:adjustRightInd/>
              <w:snapToGrid/>
              <w:spacing w:line="440" w:lineRule="exact"/>
              <w:ind w:firstLine="480" w:firstLineChars="200"/>
              <w:textAlignment w:val="auto"/>
              <w:rPr>
                <w:rFonts w:hint="default"/>
                <w:lang w:val="en-US" w:eastAsia="zh-CN"/>
              </w:rPr>
            </w:pPr>
            <w:r>
              <w:rPr>
                <w:rFonts w:hint="default" w:ascii="Times New Roman" w:hAnsi="Times New Roman" w:eastAsia="宋体" w:cs="Times New Roman"/>
                <w:color w:val="auto"/>
                <w:sz w:val="24"/>
                <w:szCs w:val="24"/>
                <w:highlight w:val="none"/>
                <w:lang w:val="en-US" w:eastAsia="zh-CN"/>
              </w:rPr>
              <w:t>本项目为新建项目，</w:t>
            </w:r>
            <w:r>
              <w:rPr>
                <w:rFonts w:hint="eastAsia" w:cs="Times New Roman"/>
                <w:color w:val="auto"/>
                <w:sz w:val="24"/>
                <w:szCs w:val="24"/>
                <w:highlight w:val="none"/>
                <w:lang w:val="en-US" w:eastAsia="zh-CN"/>
              </w:rPr>
              <w:t xml:space="preserve">位于登封市产业集聚区焦河路与少林大道交叉口西北角，用地面积为1308.07 </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项目租用登封市航道商贸有限公司土地新建</w:t>
            </w:r>
            <w:r>
              <w:rPr>
                <w:rFonts w:hint="eastAsia" w:cs="Times New Roman"/>
                <w:color w:val="auto"/>
                <w:sz w:val="24"/>
                <w:szCs w:val="32"/>
                <w:lang w:val="en-US" w:eastAsia="zh-CN"/>
              </w:rPr>
              <w:t>1</w:t>
            </w:r>
            <w:r>
              <w:rPr>
                <w:rFonts w:hint="eastAsia" w:ascii="Times New Roman" w:hAnsi="Times New Roman" w:eastAsia="宋体" w:cs="Times New Roman"/>
                <w:color w:val="auto"/>
                <w:sz w:val="24"/>
                <w:szCs w:val="32"/>
                <w:lang w:val="en-US" w:eastAsia="zh-CN"/>
              </w:rPr>
              <w:t>栋医养结合服务中心</w:t>
            </w:r>
            <w:r>
              <w:rPr>
                <w:rFonts w:hint="eastAsia" w:cs="Times New Roman"/>
                <w:color w:val="auto"/>
                <w:sz w:val="24"/>
                <w:szCs w:val="32"/>
                <w:lang w:val="en-US" w:eastAsia="zh-CN"/>
              </w:rPr>
              <w:t>，不存在与项目</w:t>
            </w:r>
            <w:r>
              <w:rPr>
                <w:rFonts w:hint="default" w:ascii="Times New Roman" w:hAnsi="Times New Roman" w:eastAsia="宋体" w:cs="Times New Roman"/>
                <w:color w:val="auto"/>
                <w:sz w:val="24"/>
                <w:szCs w:val="24"/>
                <w:highlight w:val="none"/>
                <w:lang w:val="en-US" w:eastAsia="zh-CN"/>
              </w:rPr>
              <w:t>有关的原有污染情况及主要环境问题。</w:t>
            </w:r>
          </w:p>
        </w:tc>
      </w:tr>
    </w:tbl>
    <w:p>
      <w:pPr>
        <w:pStyle w:val="19"/>
        <w:jc w:val="center"/>
        <w:outlineLvl w:val="0"/>
        <w:rPr>
          <w:rFonts w:ascii="黑体" w:hAnsi="黑体" w:eastAsia="黑体"/>
          <w:snapToGrid w:val="0"/>
          <w:color w:val="auto"/>
          <w:sz w:val="30"/>
          <w:szCs w:val="30"/>
        </w:rPr>
        <w:sectPr>
          <w:pgSz w:w="11906" w:h="16838"/>
          <w:pgMar w:top="1701" w:right="1531" w:bottom="1701" w:left="1531"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2"/>
        <w:bidi w:val="0"/>
      </w:pPr>
      <w:r>
        <w:rPr>
          <w:rFonts w:hint="eastAsia"/>
        </w:rPr>
        <w:t>区域环境质量现状、环境保护目标及评价标准</w:t>
      </w:r>
    </w:p>
    <w:tbl>
      <w:tblPr>
        <w:tblStyle w:val="23"/>
        <w:tblW w:w="906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89" w:hRule="atLeast"/>
          <w:jc w:val="center"/>
        </w:trPr>
        <w:tc>
          <w:tcPr>
            <w:tcW w:w="709" w:type="dxa"/>
            <w:noWrap w:val="0"/>
            <w:vAlign w:val="center"/>
          </w:tcPr>
          <w:p>
            <w:pPr>
              <w:adjustRightInd w:val="0"/>
              <w:snapToGrid w:val="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区域</w:t>
            </w:r>
          </w:p>
          <w:p>
            <w:pPr>
              <w:adjustRightInd w:val="0"/>
              <w:snapToGrid w:val="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环境</w:t>
            </w:r>
          </w:p>
          <w:p>
            <w:pPr>
              <w:adjustRightInd w:val="0"/>
              <w:snapToGrid w:val="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质量</w:t>
            </w:r>
          </w:p>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b/>
                <w:bCs/>
                <w:color w:val="auto"/>
                <w:kern w:val="0"/>
                <w:sz w:val="24"/>
                <w:szCs w:val="24"/>
              </w:rPr>
              <w:t>现状</w:t>
            </w:r>
          </w:p>
        </w:tc>
        <w:tc>
          <w:tcPr>
            <w:tcW w:w="835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59" w:beforeLines="50" w:line="440" w:lineRule="exact"/>
              <w:ind w:right="-23"/>
              <w:jc w:val="left"/>
              <w:textAlignment w:val="auto"/>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1、</w:t>
            </w:r>
            <w:r>
              <w:rPr>
                <w:rFonts w:hint="eastAsia" w:ascii="Times New Roman" w:hAnsi="Times New Roman" w:eastAsia="宋体" w:cs="Times New Roman"/>
                <w:b/>
                <w:color w:val="auto"/>
                <w:sz w:val="24"/>
                <w:szCs w:val="24"/>
                <w:highlight w:val="none"/>
                <w:lang w:val="en-US" w:eastAsia="zh-CN"/>
              </w:rPr>
              <w:t>环境空气</w:t>
            </w:r>
            <w:r>
              <w:rPr>
                <w:rFonts w:hint="default" w:ascii="Times New Roman" w:hAnsi="Times New Roman" w:eastAsia="宋体" w:cs="Times New Roman"/>
                <w:b/>
                <w:color w:val="auto"/>
                <w:sz w:val="24"/>
                <w:szCs w:val="24"/>
                <w:highlight w:val="none"/>
              </w:rPr>
              <w:t>质量现状</w:t>
            </w:r>
          </w:p>
          <w:p>
            <w:pPr>
              <w:keepNext w:val="0"/>
              <w:keepLines w:val="0"/>
              <w:pageBreakBefore w:val="0"/>
              <w:widowControl w:val="0"/>
              <w:kinsoku/>
              <w:wordWrap/>
              <w:overflowPunct/>
              <w:topLinePunct w:val="0"/>
              <w:autoSpaceDE/>
              <w:autoSpaceDN/>
              <w:bidi w:val="0"/>
              <w:adjustRightInd/>
              <w:snapToGrid/>
              <w:spacing w:before="159" w:beforeLines="50" w:line="440" w:lineRule="exact"/>
              <w:ind w:firstLine="480" w:firstLineChars="200"/>
              <w:textAlignment w:val="auto"/>
              <w:rPr>
                <w:rFonts w:eastAsia="宋体"/>
                <w:color w:val="auto"/>
                <w:sz w:val="24"/>
                <w:szCs w:val="24"/>
                <w:highlight w:val="none"/>
              </w:rPr>
            </w:pPr>
            <w:r>
              <w:rPr>
                <w:rFonts w:eastAsia="宋体"/>
                <w:color w:val="auto"/>
                <w:sz w:val="24"/>
                <w:szCs w:val="24"/>
                <w:highlight w:val="none"/>
              </w:rPr>
              <w:t>根据</w:t>
            </w:r>
            <w:r>
              <w:rPr>
                <w:rFonts w:hint="eastAsia"/>
                <w:color w:val="auto"/>
                <w:sz w:val="24"/>
                <w:szCs w:val="24"/>
                <w:highlight w:val="none"/>
                <w:lang w:val="en-US" w:eastAsia="zh-CN"/>
              </w:rPr>
              <w:t>大气功能区</w:t>
            </w:r>
            <w:r>
              <w:rPr>
                <w:rFonts w:eastAsia="宋体"/>
                <w:color w:val="auto"/>
                <w:sz w:val="24"/>
                <w:szCs w:val="24"/>
                <w:highlight w:val="none"/>
              </w:rPr>
              <w:t>划分，</w:t>
            </w:r>
            <w:r>
              <w:rPr>
                <w:rFonts w:hint="eastAsia" w:eastAsia="宋体"/>
                <w:color w:val="auto"/>
                <w:sz w:val="24"/>
                <w:szCs w:val="24"/>
                <w:highlight w:val="none"/>
                <w:lang w:val="en-US" w:eastAsia="zh-CN"/>
              </w:rPr>
              <w:t>本</w:t>
            </w:r>
            <w:r>
              <w:rPr>
                <w:rFonts w:eastAsia="宋体"/>
                <w:color w:val="auto"/>
                <w:sz w:val="24"/>
                <w:szCs w:val="24"/>
                <w:highlight w:val="none"/>
              </w:rPr>
              <w:t>项目所在</w:t>
            </w:r>
            <w:r>
              <w:rPr>
                <w:rFonts w:hint="eastAsia" w:eastAsia="宋体"/>
                <w:color w:val="auto"/>
                <w:sz w:val="24"/>
                <w:szCs w:val="24"/>
                <w:highlight w:val="none"/>
                <w:lang w:val="en-US" w:eastAsia="zh-CN"/>
              </w:rPr>
              <w:t>区域</w:t>
            </w:r>
            <w:r>
              <w:rPr>
                <w:rFonts w:eastAsia="宋体"/>
                <w:color w:val="auto"/>
                <w:sz w:val="24"/>
                <w:szCs w:val="24"/>
                <w:highlight w:val="none"/>
              </w:rPr>
              <w:t>为二类功能区，</w:t>
            </w:r>
            <w:r>
              <w:rPr>
                <w:rFonts w:hint="eastAsia" w:eastAsia="宋体"/>
                <w:color w:val="auto"/>
                <w:sz w:val="24"/>
                <w:szCs w:val="24"/>
                <w:highlight w:val="none"/>
                <w:lang w:val="en-US" w:eastAsia="zh-CN"/>
              </w:rPr>
              <w:t>环境空气质量</w:t>
            </w:r>
            <w:r>
              <w:rPr>
                <w:rFonts w:eastAsia="宋体"/>
                <w:color w:val="auto"/>
                <w:sz w:val="24"/>
                <w:szCs w:val="24"/>
                <w:highlight w:val="none"/>
              </w:rPr>
              <w:t>应执行《环境空气质量标准》（GB3095-2012）二级标准。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宋体"/>
                <w:color w:val="auto"/>
                <w:sz w:val="24"/>
                <w:szCs w:val="24"/>
                <w:highlight w:val="none"/>
              </w:rPr>
            </w:pPr>
            <w:r>
              <w:rPr>
                <w:rFonts w:hint="eastAsia" w:eastAsia="宋体"/>
                <w:color w:val="auto"/>
                <w:sz w:val="24"/>
                <w:szCs w:val="24"/>
                <w:highlight w:val="none"/>
              </w:rPr>
              <w:t>根据《环境影响评价技术导则 大气环境》（HJ2.2-2018）中“项目所在区域达标判定，优先采用国家或地方生态环境主管部门公开发布的评价基准年环境质量公告或环境质量报告中的数据或结论”。</w:t>
            </w:r>
            <w:r>
              <w:rPr>
                <w:rFonts w:hint="eastAsia" w:eastAsia="宋体"/>
                <w:color w:val="auto"/>
                <w:sz w:val="24"/>
                <w:szCs w:val="24"/>
                <w:highlight w:val="none"/>
                <w:lang w:val="en-US" w:eastAsia="zh-CN"/>
              </w:rPr>
              <w:t>因此，本次评价基本因子采用</w:t>
            </w:r>
            <w:r>
              <w:rPr>
                <w:rFonts w:hint="eastAsia"/>
                <w:color w:val="auto"/>
                <w:sz w:val="24"/>
                <w:szCs w:val="24"/>
                <w:highlight w:val="none"/>
                <w:lang w:val="en-US" w:eastAsia="zh-CN"/>
              </w:rPr>
              <w:t>《登封市环境质量年鉴（2022年）》中的相关</w:t>
            </w:r>
            <w:r>
              <w:rPr>
                <w:rFonts w:hint="eastAsia" w:eastAsia="宋体"/>
                <w:color w:val="auto"/>
                <w:sz w:val="24"/>
                <w:szCs w:val="24"/>
                <w:highlight w:val="none"/>
                <w:lang w:val="en-US" w:eastAsia="zh-CN"/>
              </w:rPr>
              <w:t>数据，</w:t>
            </w:r>
            <w:r>
              <w:rPr>
                <w:rFonts w:hint="eastAsia" w:eastAsia="宋体"/>
                <w:color w:val="auto"/>
                <w:sz w:val="24"/>
                <w:szCs w:val="24"/>
                <w:highlight w:val="none"/>
              </w:rPr>
              <w:t>具体</w:t>
            </w:r>
            <w:r>
              <w:rPr>
                <w:rFonts w:hint="eastAsia"/>
                <w:color w:val="auto"/>
                <w:sz w:val="24"/>
                <w:szCs w:val="24"/>
                <w:highlight w:val="none"/>
                <w:lang w:val="en-US" w:eastAsia="zh-CN"/>
              </w:rPr>
              <w:t>环境空气质量现状统计结果</w:t>
            </w:r>
            <w:r>
              <w:rPr>
                <w:rFonts w:hint="eastAsia" w:eastAsia="宋体"/>
                <w:color w:val="auto"/>
                <w:sz w:val="24"/>
                <w:szCs w:val="24"/>
                <w:highlight w:val="none"/>
              </w:rPr>
              <w:t>见表</w:t>
            </w:r>
            <w:r>
              <w:rPr>
                <w:rFonts w:hint="eastAsia" w:eastAsia="宋体"/>
                <w:color w:val="auto"/>
                <w:sz w:val="24"/>
                <w:szCs w:val="24"/>
                <w:highlight w:val="none"/>
                <w:lang w:val="en-US" w:eastAsia="zh-CN"/>
              </w:rPr>
              <w:t>3-1</w:t>
            </w:r>
            <w:r>
              <w:rPr>
                <w:rFonts w:hint="eastAsia" w:eastAsia="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159" w:beforeLines="50" w:line="240" w:lineRule="auto"/>
              <w:jc w:val="center"/>
              <w:textAlignment w:val="auto"/>
              <w:rPr>
                <w:rFonts w:eastAsia="宋体"/>
                <w:b/>
                <w:bCs/>
                <w:color w:val="auto"/>
                <w:sz w:val="24"/>
                <w:szCs w:val="24"/>
                <w:highlight w:val="none"/>
              </w:rPr>
            </w:pPr>
            <w:r>
              <w:rPr>
                <w:rFonts w:hint="eastAsia" w:eastAsia="宋体"/>
                <w:b/>
                <w:bCs/>
                <w:color w:val="auto"/>
                <w:sz w:val="24"/>
                <w:szCs w:val="24"/>
                <w:highlight w:val="none"/>
              </w:rPr>
              <w:t>表</w:t>
            </w:r>
            <w:r>
              <w:rPr>
                <w:rFonts w:hint="eastAsia" w:eastAsia="宋体"/>
                <w:b/>
                <w:bCs/>
                <w:color w:val="auto"/>
                <w:sz w:val="24"/>
                <w:szCs w:val="24"/>
                <w:highlight w:val="none"/>
                <w:lang w:val="en-US" w:eastAsia="zh-CN"/>
              </w:rPr>
              <w:t>3-1</w:t>
            </w:r>
            <w:r>
              <w:rPr>
                <w:rFonts w:hint="eastAsia" w:eastAsia="宋体"/>
                <w:b/>
                <w:bCs/>
                <w:color w:val="auto"/>
                <w:sz w:val="24"/>
                <w:szCs w:val="24"/>
                <w:highlight w:val="none"/>
              </w:rPr>
              <w:t xml:space="preserve">  环境空气质量</w:t>
            </w:r>
            <w:r>
              <w:rPr>
                <w:rFonts w:hint="eastAsia"/>
                <w:b/>
                <w:bCs/>
                <w:color w:val="auto"/>
                <w:sz w:val="24"/>
                <w:szCs w:val="24"/>
                <w:highlight w:val="none"/>
                <w:lang w:val="en-US" w:eastAsia="zh-CN"/>
              </w:rPr>
              <w:t>现状监测结果一览表</w:t>
            </w:r>
            <w:r>
              <w:rPr>
                <w:rFonts w:hint="eastAsia" w:eastAsia="宋体"/>
                <w:b/>
                <w:bCs/>
                <w:color w:val="auto"/>
                <w:sz w:val="24"/>
                <w:szCs w:val="24"/>
                <w:highlight w:val="none"/>
                <w:lang w:val="en-US" w:eastAsia="zh-CN"/>
              </w:rPr>
              <w:t xml:space="preserve">  </w:t>
            </w:r>
            <w:r>
              <w:rPr>
                <w:rFonts w:eastAsia="宋体"/>
                <w:b/>
                <w:bCs/>
                <w:color w:val="auto"/>
                <w:sz w:val="24"/>
                <w:szCs w:val="24"/>
                <w:highlight w:val="none"/>
              </w:rPr>
              <w:t>单位：μg/m</w:t>
            </w:r>
            <w:r>
              <w:rPr>
                <w:rFonts w:eastAsia="宋体"/>
                <w:b/>
                <w:bCs/>
                <w:color w:val="auto"/>
                <w:sz w:val="24"/>
                <w:szCs w:val="24"/>
                <w:highlight w:val="none"/>
                <w:vertAlign w:val="superscript"/>
              </w:rPr>
              <w:t>3</w:t>
            </w:r>
            <w:r>
              <w:rPr>
                <w:rFonts w:eastAsia="宋体"/>
                <w:b/>
                <w:bCs/>
                <w:color w:val="auto"/>
                <w:sz w:val="24"/>
                <w:szCs w:val="24"/>
                <w:highlight w:val="none"/>
              </w:rPr>
              <w:t>（CO：mg/m</w:t>
            </w:r>
            <w:r>
              <w:rPr>
                <w:rFonts w:eastAsia="宋体"/>
                <w:b/>
                <w:bCs/>
                <w:color w:val="auto"/>
                <w:sz w:val="24"/>
                <w:szCs w:val="24"/>
                <w:highlight w:val="none"/>
                <w:vertAlign w:val="superscript"/>
              </w:rPr>
              <w:t>3</w:t>
            </w:r>
            <w:r>
              <w:rPr>
                <w:rFonts w:eastAsia="宋体"/>
                <w:b/>
                <w:bCs/>
                <w:color w:val="auto"/>
                <w:sz w:val="24"/>
                <w:szCs w:val="24"/>
                <w:highlight w:val="none"/>
              </w:rPr>
              <w:t>）</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813"/>
              <w:gridCol w:w="1213"/>
              <w:gridCol w:w="1344"/>
              <w:gridCol w:w="1345"/>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5" w:type="dxa"/>
                  <w:tcBorders>
                    <w:tl2br w:val="nil"/>
                    <w:tr2bl w:val="nil"/>
                  </w:tcBorders>
                  <w:noWrap w:val="0"/>
                  <w:vAlign w:val="center"/>
                </w:tcPr>
                <w:p>
                  <w:pPr>
                    <w:jc w:val="center"/>
                    <w:rPr>
                      <w:rFonts w:eastAsia="宋体"/>
                      <w:b/>
                      <w:bCs/>
                      <w:color w:val="auto"/>
                      <w:sz w:val="21"/>
                      <w:szCs w:val="21"/>
                      <w:highlight w:val="none"/>
                    </w:rPr>
                  </w:pPr>
                  <w:r>
                    <w:rPr>
                      <w:rFonts w:hint="eastAsia" w:eastAsia="宋体"/>
                      <w:b/>
                      <w:bCs/>
                      <w:color w:val="auto"/>
                      <w:sz w:val="21"/>
                      <w:szCs w:val="21"/>
                      <w:highlight w:val="none"/>
                      <w:lang w:val="en-US" w:eastAsia="zh-CN"/>
                    </w:rPr>
                    <w:t>污染物</w:t>
                  </w:r>
                </w:p>
              </w:tc>
              <w:tc>
                <w:tcPr>
                  <w:tcW w:w="1821" w:type="dxa"/>
                  <w:tcBorders>
                    <w:tl2br w:val="nil"/>
                    <w:tr2bl w:val="nil"/>
                  </w:tcBorders>
                  <w:noWrap w:val="0"/>
                  <w:vAlign w:val="center"/>
                </w:tcPr>
                <w:p>
                  <w:pPr>
                    <w:jc w:val="center"/>
                    <w:rPr>
                      <w:rFonts w:hint="default" w:eastAsia="宋体"/>
                      <w:b/>
                      <w:bCs/>
                      <w:color w:val="auto"/>
                      <w:sz w:val="21"/>
                      <w:szCs w:val="21"/>
                      <w:highlight w:val="none"/>
                      <w:lang w:val="en-US" w:eastAsia="zh-CN"/>
                    </w:rPr>
                  </w:pPr>
                  <w:r>
                    <w:rPr>
                      <w:rFonts w:hint="eastAsia" w:eastAsia="宋体"/>
                      <w:b/>
                      <w:bCs/>
                      <w:color w:val="auto"/>
                      <w:sz w:val="21"/>
                      <w:szCs w:val="21"/>
                      <w:highlight w:val="none"/>
                      <w:lang w:val="en-US" w:eastAsia="zh-CN"/>
                    </w:rPr>
                    <w:t>评价指标</w:t>
                  </w:r>
                </w:p>
              </w:tc>
              <w:tc>
                <w:tcPr>
                  <w:tcW w:w="1218" w:type="dxa"/>
                  <w:tcBorders>
                    <w:tl2br w:val="nil"/>
                    <w:tr2bl w:val="nil"/>
                  </w:tcBorders>
                  <w:noWrap w:val="0"/>
                  <w:vAlign w:val="center"/>
                </w:tcPr>
                <w:p>
                  <w:pPr>
                    <w:jc w:val="center"/>
                    <w:rPr>
                      <w:rFonts w:hint="default" w:eastAsia="宋体"/>
                      <w:b/>
                      <w:bCs/>
                      <w:color w:val="auto"/>
                      <w:sz w:val="21"/>
                      <w:szCs w:val="21"/>
                      <w:highlight w:val="none"/>
                      <w:lang w:val="en-US" w:eastAsia="zh-CN"/>
                    </w:rPr>
                  </w:pPr>
                  <w:r>
                    <w:rPr>
                      <w:rFonts w:hint="eastAsia" w:eastAsia="宋体"/>
                      <w:b/>
                      <w:bCs/>
                      <w:color w:val="auto"/>
                      <w:sz w:val="21"/>
                      <w:szCs w:val="21"/>
                      <w:highlight w:val="none"/>
                      <w:lang w:val="en-US" w:eastAsia="zh-CN"/>
                    </w:rPr>
                    <w:t>浓度值</w:t>
                  </w:r>
                </w:p>
              </w:tc>
              <w:tc>
                <w:tcPr>
                  <w:tcW w:w="1349" w:type="dxa"/>
                  <w:tcBorders>
                    <w:tl2br w:val="nil"/>
                    <w:tr2bl w:val="nil"/>
                  </w:tcBorders>
                  <w:noWrap w:val="0"/>
                  <w:vAlign w:val="center"/>
                </w:tcPr>
                <w:p>
                  <w:pPr>
                    <w:jc w:val="center"/>
                    <w:rPr>
                      <w:rFonts w:eastAsia="宋体"/>
                      <w:b/>
                      <w:bCs/>
                      <w:color w:val="auto"/>
                      <w:sz w:val="21"/>
                      <w:szCs w:val="21"/>
                      <w:highlight w:val="none"/>
                    </w:rPr>
                  </w:pPr>
                  <w:r>
                    <w:rPr>
                      <w:rFonts w:eastAsia="宋体"/>
                      <w:b/>
                      <w:bCs/>
                      <w:color w:val="auto"/>
                      <w:sz w:val="21"/>
                      <w:szCs w:val="21"/>
                      <w:highlight w:val="none"/>
                    </w:rPr>
                    <w:t>标准值</w:t>
                  </w:r>
                </w:p>
              </w:tc>
              <w:tc>
                <w:tcPr>
                  <w:tcW w:w="1350" w:type="dxa"/>
                  <w:tcBorders>
                    <w:tl2br w:val="nil"/>
                    <w:tr2bl w:val="nil"/>
                  </w:tcBorders>
                  <w:noWrap w:val="0"/>
                  <w:vAlign w:val="center"/>
                </w:tcPr>
                <w:p>
                  <w:pPr>
                    <w:jc w:val="center"/>
                    <w:rPr>
                      <w:rFonts w:hint="eastAsia" w:ascii="Times New Roman" w:hAnsi="Times New Roman" w:eastAsia="宋体" w:cs="Times New Roman"/>
                      <w:b/>
                      <w:bCs/>
                      <w:color w:val="auto"/>
                      <w:kern w:val="2"/>
                      <w:sz w:val="21"/>
                      <w:szCs w:val="24"/>
                      <w:highlight w:val="none"/>
                      <w:lang w:val="en-US" w:eastAsia="zh-CN" w:bidi="ar-SA"/>
                    </w:rPr>
                  </w:pPr>
                  <w:r>
                    <w:rPr>
                      <w:rFonts w:hint="eastAsia" w:eastAsia="宋体"/>
                      <w:b/>
                      <w:bCs/>
                      <w:color w:val="auto"/>
                      <w:highlight w:val="none"/>
                      <w:lang w:val="en-US" w:eastAsia="zh-CN"/>
                    </w:rPr>
                    <w:t>超标倍数</w:t>
                  </w:r>
                </w:p>
              </w:tc>
              <w:tc>
                <w:tcPr>
                  <w:tcW w:w="1271" w:type="dxa"/>
                  <w:tcBorders>
                    <w:tl2br w:val="nil"/>
                    <w:tr2bl w:val="nil"/>
                  </w:tcBorders>
                  <w:noWrap w:val="0"/>
                  <w:vAlign w:val="center"/>
                </w:tcPr>
                <w:p>
                  <w:pPr>
                    <w:jc w:val="center"/>
                    <w:rPr>
                      <w:rFonts w:eastAsia="宋体"/>
                      <w:b/>
                      <w:bCs/>
                      <w:color w:val="auto"/>
                      <w:sz w:val="21"/>
                      <w:szCs w:val="21"/>
                      <w:highlight w:val="none"/>
                    </w:rPr>
                  </w:pPr>
                  <w:r>
                    <w:rPr>
                      <w:rFonts w:eastAsia="宋体"/>
                      <w:b/>
                      <w:bCs/>
                      <w:color w:val="auto"/>
                      <w:sz w:val="21"/>
                      <w:szCs w:val="21"/>
                      <w:highlight w:val="none"/>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5"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PM</w:t>
                  </w:r>
                  <w:r>
                    <w:rPr>
                      <w:rFonts w:eastAsia="宋体"/>
                      <w:color w:val="auto"/>
                      <w:sz w:val="21"/>
                      <w:szCs w:val="21"/>
                      <w:highlight w:val="none"/>
                      <w:vertAlign w:val="subscript"/>
                    </w:rPr>
                    <w:t>10</w:t>
                  </w:r>
                </w:p>
              </w:tc>
              <w:tc>
                <w:tcPr>
                  <w:tcW w:w="1821"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年平均</w:t>
                  </w:r>
                </w:p>
              </w:tc>
              <w:tc>
                <w:tcPr>
                  <w:tcW w:w="1218" w:type="dxa"/>
                  <w:tcBorders>
                    <w:tl2br w:val="nil"/>
                    <w:tr2bl w:val="nil"/>
                  </w:tcBorders>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79</w:t>
                  </w:r>
                </w:p>
              </w:tc>
              <w:tc>
                <w:tcPr>
                  <w:tcW w:w="1349" w:type="dxa"/>
                  <w:tcBorders>
                    <w:tl2br w:val="nil"/>
                    <w:tr2bl w:val="nil"/>
                  </w:tcBorders>
                  <w:noWrap w:val="0"/>
                  <w:vAlign w:val="center"/>
                </w:tcPr>
                <w:p>
                  <w:pPr>
                    <w:jc w:val="center"/>
                    <w:rPr>
                      <w:rFonts w:hint="eastAsia" w:eastAsia="宋体"/>
                      <w:color w:val="auto"/>
                      <w:sz w:val="21"/>
                      <w:szCs w:val="21"/>
                      <w:highlight w:val="none"/>
                    </w:rPr>
                  </w:pPr>
                  <w:r>
                    <w:rPr>
                      <w:rFonts w:hint="eastAsia" w:eastAsia="宋体"/>
                      <w:color w:val="auto"/>
                      <w:sz w:val="21"/>
                      <w:szCs w:val="21"/>
                      <w:highlight w:val="none"/>
                    </w:rPr>
                    <w:t>70</w:t>
                  </w:r>
                </w:p>
              </w:tc>
              <w:tc>
                <w:tcPr>
                  <w:tcW w:w="1350"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0.129</w:t>
                  </w:r>
                </w:p>
              </w:tc>
              <w:tc>
                <w:tcPr>
                  <w:tcW w:w="1271"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5"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PM</w:t>
                  </w:r>
                  <w:r>
                    <w:rPr>
                      <w:rFonts w:eastAsia="宋体"/>
                      <w:color w:val="auto"/>
                      <w:sz w:val="21"/>
                      <w:szCs w:val="21"/>
                      <w:highlight w:val="none"/>
                      <w:vertAlign w:val="subscript"/>
                    </w:rPr>
                    <w:t>2.5</w:t>
                  </w:r>
                </w:p>
              </w:tc>
              <w:tc>
                <w:tcPr>
                  <w:tcW w:w="1821"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年平均</w:t>
                  </w:r>
                </w:p>
              </w:tc>
              <w:tc>
                <w:tcPr>
                  <w:tcW w:w="1218" w:type="dxa"/>
                  <w:tcBorders>
                    <w:tl2br w:val="nil"/>
                    <w:tr2bl w:val="nil"/>
                  </w:tcBorders>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41</w:t>
                  </w:r>
                </w:p>
              </w:tc>
              <w:tc>
                <w:tcPr>
                  <w:tcW w:w="1349" w:type="dxa"/>
                  <w:tcBorders>
                    <w:tl2br w:val="nil"/>
                    <w:tr2bl w:val="nil"/>
                  </w:tcBorders>
                  <w:noWrap w:val="0"/>
                  <w:vAlign w:val="center"/>
                </w:tcPr>
                <w:p>
                  <w:pPr>
                    <w:jc w:val="center"/>
                    <w:rPr>
                      <w:rFonts w:hint="eastAsia" w:eastAsia="宋体"/>
                      <w:color w:val="auto"/>
                      <w:sz w:val="21"/>
                      <w:szCs w:val="21"/>
                      <w:highlight w:val="none"/>
                    </w:rPr>
                  </w:pPr>
                  <w:r>
                    <w:rPr>
                      <w:rFonts w:hint="eastAsia" w:eastAsia="宋体"/>
                      <w:color w:val="auto"/>
                      <w:sz w:val="21"/>
                      <w:szCs w:val="21"/>
                      <w:highlight w:val="none"/>
                    </w:rPr>
                    <w:t>35</w:t>
                  </w:r>
                </w:p>
              </w:tc>
              <w:tc>
                <w:tcPr>
                  <w:tcW w:w="1350"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0.171</w:t>
                  </w:r>
                </w:p>
              </w:tc>
              <w:tc>
                <w:tcPr>
                  <w:tcW w:w="1271"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5"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SO</w:t>
                  </w:r>
                  <w:r>
                    <w:rPr>
                      <w:rFonts w:eastAsia="宋体"/>
                      <w:color w:val="auto"/>
                      <w:sz w:val="21"/>
                      <w:szCs w:val="21"/>
                      <w:highlight w:val="none"/>
                      <w:vertAlign w:val="subscript"/>
                    </w:rPr>
                    <w:t>2</w:t>
                  </w:r>
                </w:p>
              </w:tc>
              <w:tc>
                <w:tcPr>
                  <w:tcW w:w="1821"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年平均</w:t>
                  </w:r>
                </w:p>
              </w:tc>
              <w:tc>
                <w:tcPr>
                  <w:tcW w:w="1218" w:type="dxa"/>
                  <w:tcBorders>
                    <w:tl2br w:val="nil"/>
                    <w:tr2bl w:val="nil"/>
                  </w:tcBorders>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9</w:t>
                  </w:r>
                </w:p>
              </w:tc>
              <w:tc>
                <w:tcPr>
                  <w:tcW w:w="1349" w:type="dxa"/>
                  <w:tcBorders>
                    <w:tl2br w:val="nil"/>
                    <w:tr2bl w:val="nil"/>
                  </w:tcBorders>
                  <w:noWrap w:val="0"/>
                  <w:vAlign w:val="center"/>
                </w:tcPr>
                <w:p>
                  <w:pPr>
                    <w:jc w:val="center"/>
                    <w:rPr>
                      <w:rFonts w:hint="eastAsia" w:eastAsia="宋体"/>
                      <w:color w:val="auto"/>
                      <w:sz w:val="21"/>
                      <w:szCs w:val="21"/>
                      <w:highlight w:val="none"/>
                    </w:rPr>
                  </w:pPr>
                  <w:r>
                    <w:rPr>
                      <w:rFonts w:hint="eastAsia" w:eastAsia="宋体"/>
                      <w:color w:val="auto"/>
                      <w:sz w:val="21"/>
                      <w:szCs w:val="21"/>
                      <w:highlight w:val="none"/>
                    </w:rPr>
                    <w:t>60</w:t>
                  </w:r>
                </w:p>
              </w:tc>
              <w:tc>
                <w:tcPr>
                  <w:tcW w:w="1350"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w:t>
                  </w:r>
                </w:p>
              </w:tc>
              <w:tc>
                <w:tcPr>
                  <w:tcW w:w="1271"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5"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NO</w:t>
                  </w:r>
                  <w:r>
                    <w:rPr>
                      <w:rFonts w:eastAsia="宋体"/>
                      <w:color w:val="auto"/>
                      <w:sz w:val="21"/>
                      <w:szCs w:val="21"/>
                      <w:highlight w:val="none"/>
                      <w:vertAlign w:val="subscript"/>
                    </w:rPr>
                    <w:t>2</w:t>
                  </w:r>
                </w:p>
              </w:tc>
              <w:tc>
                <w:tcPr>
                  <w:tcW w:w="1821"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年平均</w:t>
                  </w:r>
                </w:p>
              </w:tc>
              <w:tc>
                <w:tcPr>
                  <w:tcW w:w="1218" w:type="dxa"/>
                  <w:tcBorders>
                    <w:tl2br w:val="nil"/>
                    <w:tr2bl w:val="nil"/>
                  </w:tcBorders>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19</w:t>
                  </w:r>
                </w:p>
              </w:tc>
              <w:tc>
                <w:tcPr>
                  <w:tcW w:w="1349" w:type="dxa"/>
                  <w:tcBorders>
                    <w:tl2br w:val="nil"/>
                    <w:tr2bl w:val="nil"/>
                  </w:tcBorders>
                  <w:noWrap w:val="0"/>
                  <w:vAlign w:val="center"/>
                </w:tcPr>
                <w:p>
                  <w:pPr>
                    <w:jc w:val="center"/>
                    <w:rPr>
                      <w:rFonts w:hint="eastAsia" w:eastAsia="宋体"/>
                      <w:color w:val="auto"/>
                      <w:sz w:val="21"/>
                      <w:szCs w:val="21"/>
                      <w:highlight w:val="none"/>
                    </w:rPr>
                  </w:pPr>
                  <w:r>
                    <w:rPr>
                      <w:rFonts w:hint="eastAsia" w:eastAsia="宋体"/>
                      <w:color w:val="auto"/>
                      <w:sz w:val="21"/>
                      <w:szCs w:val="21"/>
                      <w:highlight w:val="none"/>
                    </w:rPr>
                    <w:t>40</w:t>
                  </w:r>
                </w:p>
              </w:tc>
              <w:tc>
                <w:tcPr>
                  <w:tcW w:w="1350"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w:t>
                  </w:r>
                </w:p>
              </w:tc>
              <w:tc>
                <w:tcPr>
                  <w:tcW w:w="1271"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55"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CO</w:t>
                  </w:r>
                </w:p>
              </w:tc>
              <w:tc>
                <w:tcPr>
                  <w:tcW w:w="1821" w:type="dxa"/>
                  <w:tcBorders>
                    <w:tl2br w:val="nil"/>
                    <w:tr2bl w:val="nil"/>
                  </w:tcBorders>
                  <w:noWrap w:val="0"/>
                  <w:vAlign w:val="center"/>
                </w:tcPr>
                <w:p>
                  <w:pPr>
                    <w:jc w:val="center"/>
                    <w:rPr>
                      <w:rFonts w:eastAsia="宋体"/>
                      <w:color w:val="auto"/>
                      <w:sz w:val="21"/>
                      <w:szCs w:val="21"/>
                      <w:highlight w:val="none"/>
                    </w:rPr>
                  </w:pPr>
                  <w:r>
                    <w:rPr>
                      <w:rFonts w:hint="eastAsia" w:eastAsia="宋体"/>
                      <w:color w:val="auto"/>
                      <w:sz w:val="21"/>
                      <w:szCs w:val="21"/>
                      <w:highlight w:val="none"/>
                    </w:rPr>
                    <w:t>第95百分位数</w:t>
                  </w:r>
                  <w:r>
                    <w:rPr>
                      <w:rFonts w:eastAsia="宋体"/>
                      <w:color w:val="auto"/>
                      <w:sz w:val="21"/>
                      <w:szCs w:val="21"/>
                      <w:highlight w:val="none"/>
                    </w:rPr>
                    <w:t>24</w:t>
                  </w:r>
                  <w:r>
                    <w:rPr>
                      <w:rFonts w:hint="eastAsia" w:eastAsia="宋体"/>
                      <w:color w:val="auto"/>
                      <w:sz w:val="21"/>
                      <w:szCs w:val="21"/>
                      <w:highlight w:val="none"/>
                      <w:lang w:val="en-US" w:eastAsia="zh-CN"/>
                    </w:rPr>
                    <w:t>h</w:t>
                  </w:r>
                  <w:r>
                    <w:rPr>
                      <w:rFonts w:eastAsia="宋体"/>
                      <w:color w:val="auto"/>
                      <w:sz w:val="21"/>
                      <w:szCs w:val="21"/>
                      <w:highlight w:val="none"/>
                    </w:rPr>
                    <w:t>平均</w:t>
                  </w:r>
                </w:p>
              </w:tc>
              <w:tc>
                <w:tcPr>
                  <w:tcW w:w="1218" w:type="dxa"/>
                  <w:tcBorders>
                    <w:tl2br w:val="nil"/>
                    <w:tr2bl w:val="nil"/>
                  </w:tcBorders>
                  <w:noWrap w:val="0"/>
                  <w:vAlign w:val="center"/>
                </w:tcPr>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1.1</w:t>
                  </w:r>
                </w:p>
              </w:tc>
              <w:tc>
                <w:tcPr>
                  <w:tcW w:w="1349"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4.0</w:t>
                  </w:r>
                </w:p>
              </w:tc>
              <w:tc>
                <w:tcPr>
                  <w:tcW w:w="1350"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Fonts w:hint="eastAsia" w:eastAsia="宋体"/>
                      <w:color w:val="auto"/>
                      <w:highlight w:val="none"/>
                      <w:lang w:val="en-US" w:eastAsia="zh-CN"/>
                    </w:rPr>
                    <w:t>/</w:t>
                  </w:r>
                </w:p>
              </w:tc>
              <w:tc>
                <w:tcPr>
                  <w:tcW w:w="1271"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5"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O</w:t>
                  </w:r>
                  <w:r>
                    <w:rPr>
                      <w:rFonts w:eastAsia="宋体"/>
                      <w:color w:val="auto"/>
                      <w:sz w:val="21"/>
                      <w:szCs w:val="21"/>
                      <w:highlight w:val="none"/>
                      <w:vertAlign w:val="subscript"/>
                    </w:rPr>
                    <w:t>3</w:t>
                  </w:r>
                </w:p>
              </w:tc>
              <w:tc>
                <w:tcPr>
                  <w:tcW w:w="1821" w:type="dxa"/>
                  <w:tcBorders>
                    <w:tl2br w:val="nil"/>
                    <w:tr2bl w:val="nil"/>
                  </w:tcBorders>
                  <w:noWrap w:val="0"/>
                  <w:vAlign w:val="center"/>
                </w:tcPr>
                <w:p>
                  <w:pPr>
                    <w:jc w:val="center"/>
                    <w:rPr>
                      <w:rFonts w:hint="default" w:eastAsia="宋体"/>
                      <w:color w:val="auto"/>
                      <w:sz w:val="21"/>
                      <w:szCs w:val="21"/>
                      <w:highlight w:val="none"/>
                      <w:lang w:val="en-US"/>
                    </w:rPr>
                  </w:pPr>
                  <w:r>
                    <w:rPr>
                      <w:rFonts w:hint="eastAsia" w:eastAsia="宋体"/>
                      <w:color w:val="auto"/>
                      <w:sz w:val="21"/>
                      <w:szCs w:val="21"/>
                      <w:highlight w:val="none"/>
                      <w:lang w:val="en-US" w:eastAsia="zh-CN"/>
                    </w:rPr>
                    <w:t>8h</w:t>
                  </w:r>
                  <w:r>
                    <w:rPr>
                      <w:rFonts w:hint="eastAsia" w:eastAsia="宋体"/>
                      <w:color w:val="auto"/>
                      <w:sz w:val="21"/>
                      <w:szCs w:val="21"/>
                      <w:highlight w:val="none"/>
                    </w:rPr>
                    <w:t>第90百分位数</w:t>
                  </w:r>
                </w:p>
              </w:tc>
              <w:tc>
                <w:tcPr>
                  <w:tcW w:w="1218" w:type="dxa"/>
                  <w:tcBorders>
                    <w:tl2br w:val="nil"/>
                    <w:tr2bl w:val="nil"/>
                  </w:tcBorders>
                  <w:noWrap w:val="0"/>
                  <w:vAlign w:val="center"/>
                </w:tcPr>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173</w:t>
                  </w:r>
                </w:p>
              </w:tc>
              <w:tc>
                <w:tcPr>
                  <w:tcW w:w="1349"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160</w:t>
                  </w:r>
                </w:p>
              </w:tc>
              <w:tc>
                <w:tcPr>
                  <w:tcW w:w="1350"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4"/>
                      <w:highlight w:val="none"/>
                      <w:lang w:val="en-US" w:eastAsia="zh-CN" w:bidi="ar-SA"/>
                    </w:rPr>
                  </w:pPr>
                  <w:r>
                    <w:rPr>
                      <w:rFonts w:hint="eastAsia" w:eastAsia="宋体"/>
                      <w:color w:val="auto"/>
                      <w:highlight w:val="none"/>
                      <w:lang w:val="en-US" w:eastAsia="zh-CN"/>
                    </w:rPr>
                    <w:t>0.081</w:t>
                  </w:r>
                </w:p>
              </w:tc>
              <w:tc>
                <w:tcPr>
                  <w:tcW w:w="1271" w:type="dxa"/>
                  <w:tcBorders>
                    <w:tl2br w:val="nil"/>
                    <w:tr2bl w:val="nil"/>
                  </w:tcBorders>
                  <w:noWrap w:val="0"/>
                  <w:vAlign w:val="center"/>
                </w:tcPr>
                <w:p>
                  <w:pPr>
                    <w:jc w:val="center"/>
                    <w:rPr>
                      <w:rFonts w:eastAsia="宋体"/>
                      <w:color w:val="auto"/>
                      <w:sz w:val="21"/>
                      <w:szCs w:val="21"/>
                      <w:highlight w:val="none"/>
                    </w:rPr>
                  </w:pPr>
                  <w:r>
                    <w:rPr>
                      <w:rFonts w:eastAsia="宋体"/>
                      <w:color w:val="auto"/>
                      <w:sz w:val="21"/>
                      <w:szCs w:val="21"/>
                      <w:highlight w:val="none"/>
                    </w:rPr>
                    <w:t>不达标</w:t>
                  </w:r>
                </w:p>
              </w:tc>
            </w:tr>
          </w:tbl>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80" w:firstLineChars="200"/>
              <w:textAlignment w:val="auto"/>
              <w:rPr>
                <w:rFonts w:hint="eastAsia" w:eastAsia="宋体"/>
                <w:color w:val="auto"/>
                <w:sz w:val="24"/>
                <w:szCs w:val="24"/>
                <w:highlight w:val="none"/>
              </w:rPr>
            </w:pPr>
            <w:r>
              <w:rPr>
                <w:rFonts w:hint="eastAsia" w:eastAsia="宋体"/>
                <w:color w:val="auto"/>
                <w:sz w:val="24"/>
                <w:szCs w:val="24"/>
                <w:highlight w:val="none"/>
              </w:rPr>
              <w:t>由上表可知，项目所在区域环境空气中的SO</w:t>
            </w:r>
            <w:r>
              <w:rPr>
                <w:rFonts w:hint="eastAsia" w:eastAsia="宋体"/>
                <w:color w:val="auto"/>
                <w:sz w:val="24"/>
                <w:szCs w:val="24"/>
                <w:highlight w:val="none"/>
                <w:vertAlign w:val="subscript"/>
              </w:rPr>
              <w:t>2</w:t>
            </w:r>
            <w:r>
              <w:rPr>
                <w:rFonts w:hint="eastAsia" w:eastAsia="宋体"/>
                <w:color w:val="auto"/>
                <w:sz w:val="24"/>
                <w:szCs w:val="24"/>
                <w:highlight w:val="none"/>
              </w:rPr>
              <w:t>、</w:t>
            </w:r>
            <w:r>
              <w:rPr>
                <w:rFonts w:hint="eastAsia" w:eastAsia="宋体"/>
                <w:color w:val="auto"/>
                <w:sz w:val="24"/>
                <w:szCs w:val="24"/>
                <w:highlight w:val="none"/>
                <w:lang w:val="en-US" w:eastAsia="zh-CN"/>
              </w:rPr>
              <w:t>NO</w:t>
            </w:r>
            <w:r>
              <w:rPr>
                <w:rFonts w:hint="eastAsia" w:eastAsia="宋体"/>
                <w:color w:val="auto"/>
                <w:sz w:val="24"/>
                <w:szCs w:val="24"/>
                <w:highlight w:val="none"/>
                <w:vertAlign w:val="subscript"/>
                <w:lang w:val="en-US" w:eastAsia="zh-CN"/>
              </w:rPr>
              <w:t>2</w:t>
            </w:r>
            <w:r>
              <w:rPr>
                <w:rFonts w:hint="eastAsia" w:eastAsia="宋体"/>
                <w:color w:val="auto"/>
                <w:sz w:val="24"/>
                <w:szCs w:val="24"/>
                <w:highlight w:val="none"/>
                <w:lang w:eastAsia="zh-CN"/>
              </w:rPr>
              <w:t>、</w:t>
            </w:r>
            <w:r>
              <w:rPr>
                <w:rFonts w:hint="eastAsia" w:eastAsia="宋体"/>
                <w:color w:val="auto"/>
                <w:sz w:val="24"/>
                <w:szCs w:val="24"/>
                <w:highlight w:val="none"/>
              </w:rPr>
              <w:t>CO浓度满足《环境空气质量标准》（GB3095-2012）二级标准要求，PM</w:t>
            </w:r>
            <w:r>
              <w:rPr>
                <w:rFonts w:hint="eastAsia" w:eastAsia="宋体"/>
                <w:color w:val="auto"/>
                <w:sz w:val="24"/>
                <w:szCs w:val="24"/>
                <w:highlight w:val="none"/>
                <w:vertAlign w:val="subscript"/>
              </w:rPr>
              <w:t>10</w:t>
            </w:r>
            <w:r>
              <w:rPr>
                <w:rFonts w:hint="eastAsia" w:eastAsia="宋体"/>
                <w:color w:val="auto"/>
                <w:sz w:val="24"/>
                <w:szCs w:val="24"/>
                <w:highlight w:val="none"/>
              </w:rPr>
              <w:t>、PM</w:t>
            </w:r>
            <w:r>
              <w:rPr>
                <w:rFonts w:hint="eastAsia" w:eastAsia="宋体"/>
                <w:color w:val="auto"/>
                <w:sz w:val="24"/>
                <w:szCs w:val="24"/>
                <w:highlight w:val="none"/>
                <w:vertAlign w:val="subscript"/>
              </w:rPr>
              <w:t>2.5</w:t>
            </w:r>
            <w:r>
              <w:rPr>
                <w:rFonts w:hint="eastAsia" w:eastAsia="宋体"/>
                <w:color w:val="auto"/>
                <w:sz w:val="24"/>
                <w:szCs w:val="24"/>
                <w:highlight w:val="none"/>
              </w:rPr>
              <w:t>、O</w:t>
            </w:r>
            <w:r>
              <w:rPr>
                <w:rFonts w:hint="eastAsia" w:eastAsia="宋体"/>
                <w:color w:val="auto"/>
                <w:sz w:val="24"/>
                <w:szCs w:val="24"/>
                <w:highlight w:val="none"/>
                <w:vertAlign w:val="subscript"/>
              </w:rPr>
              <w:t>3</w:t>
            </w:r>
            <w:r>
              <w:rPr>
                <w:rFonts w:hint="eastAsia" w:eastAsia="宋体"/>
                <w:color w:val="auto"/>
                <w:sz w:val="24"/>
                <w:szCs w:val="24"/>
                <w:highlight w:val="none"/>
              </w:rPr>
              <w:t>浓度不满足《环境空气质量标准》（GB3095-2012）二级标准要求。根据《环境影响评价技术导则</w:t>
            </w:r>
            <w:r>
              <w:rPr>
                <w:rFonts w:hint="eastAsia"/>
                <w:color w:val="auto"/>
                <w:sz w:val="24"/>
                <w:szCs w:val="24"/>
                <w:highlight w:val="none"/>
                <w:lang w:val="en-US" w:eastAsia="zh-CN"/>
              </w:rPr>
              <w:t xml:space="preserve"> </w:t>
            </w:r>
            <w:r>
              <w:rPr>
                <w:rFonts w:hint="eastAsia" w:eastAsia="宋体"/>
                <w:color w:val="auto"/>
                <w:sz w:val="24"/>
                <w:szCs w:val="24"/>
                <w:highlight w:val="none"/>
              </w:rPr>
              <w:t>大气环境》（HJ2.2-2018），项目所在区域属于不达标区。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宋体"/>
                <w:color w:val="auto"/>
                <w:sz w:val="24"/>
                <w:szCs w:val="24"/>
                <w:highlight w:val="none"/>
              </w:rPr>
            </w:pPr>
            <w:r>
              <w:rPr>
                <w:rFonts w:hint="eastAsia" w:eastAsia="宋体"/>
                <w:color w:val="auto"/>
                <w:sz w:val="24"/>
                <w:szCs w:val="24"/>
                <w:highlight w:val="none"/>
              </w:rPr>
              <w:t>超标原因</w:t>
            </w:r>
            <w:r>
              <w:rPr>
                <w:rFonts w:hint="eastAsia"/>
                <w:color w:val="auto"/>
                <w:sz w:val="24"/>
                <w:szCs w:val="24"/>
                <w:highlight w:val="none"/>
                <w:lang w:val="en-US" w:eastAsia="zh-CN"/>
              </w:rPr>
              <w:t>主要</w:t>
            </w:r>
            <w:r>
              <w:rPr>
                <w:rFonts w:hint="eastAsia" w:eastAsia="宋体"/>
                <w:color w:val="auto"/>
                <w:sz w:val="24"/>
                <w:szCs w:val="24"/>
                <w:highlight w:val="none"/>
              </w:rPr>
              <w:t>为登封市常年干旱少雨，地面浮土较多易起尘，且随着各类工程施工建设，土建施工、交通运输过程“三防”措施不到位易造成扬尘污染；由于汽车等交通源的增加导致区域污染物排放量增加；O</w:t>
            </w:r>
            <w:r>
              <w:rPr>
                <w:rFonts w:hint="eastAsia" w:eastAsia="宋体"/>
                <w:color w:val="auto"/>
                <w:sz w:val="24"/>
                <w:szCs w:val="24"/>
                <w:highlight w:val="none"/>
                <w:vertAlign w:val="subscript"/>
              </w:rPr>
              <w:t>3</w:t>
            </w:r>
            <w:r>
              <w:rPr>
                <w:rFonts w:hint="eastAsia" w:eastAsia="宋体"/>
                <w:color w:val="auto"/>
                <w:sz w:val="24"/>
                <w:szCs w:val="24"/>
                <w:highlight w:val="none"/>
              </w:rPr>
              <w:t>浓度超标主要是由CO、NO、NO</w:t>
            </w:r>
            <w:r>
              <w:rPr>
                <w:rFonts w:hint="eastAsia" w:eastAsia="宋体"/>
                <w:color w:val="auto"/>
                <w:sz w:val="24"/>
                <w:szCs w:val="24"/>
                <w:highlight w:val="none"/>
                <w:vertAlign w:val="subscript"/>
              </w:rPr>
              <w:t>2</w:t>
            </w:r>
            <w:r>
              <w:rPr>
                <w:rFonts w:hint="eastAsia" w:eastAsia="宋体"/>
                <w:color w:val="auto"/>
                <w:sz w:val="24"/>
                <w:szCs w:val="24"/>
                <w:highlight w:val="none"/>
              </w:rPr>
              <w:t>、挥发性有机物等污染物在强烈光照条件下发生光化学链式反应引起的。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b w:val="0"/>
                <w:bCs w:val="0"/>
                <w:color w:val="000000"/>
                <w:sz w:val="24"/>
                <w:szCs w:val="24"/>
                <w:highlight w:val="none"/>
                <w:lang w:val="en-US" w:eastAsia="zh-CN"/>
              </w:rPr>
            </w:pPr>
            <w:r>
              <w:rPr>
                <w:rFonts w:hint="eastAsia" w:ascii="Times New Roman" w:hAnsi="Times New Roman" w:eastAsia="宋体" w:cs="Times New Roman"/>
                <w:b w:val="0"/>
                <w:bCs w:val="0"/>
                <w:color w:val="000000"/>
                <w:sz w:val="24"/>
                <w:szCs w:val="24"/>
                <w:highlight w:val="none"/>
                <w:lang w:val="en-US" w:eastAsia="zh-CN"/>
              </w:rPr>
              <w:t>《登封市2023年蓝天保卫战实施方案》文件提出了打好蓝天保卫战的目标、任务和保障措施等，通过相关政策的实施，区域环境质量状况正逐步好转。</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宋体"/>
                <w:color w:val="auto"/>
                <w:sz w:val="24"/>
                <w:szCs w:val="24"/>
                <w:highlight w:val="none"/>
                <w:lang w:eastAsia="zh-CN"/>
              </w:rPr>
            </w:pPr>
            <w:r>
              <w:rPr>
                <w:rFonts w:hint="eastAsia" w:eastAsia="宋体"/>
                <w:color w:val="auto"/>
                <w:sz w:val="24"/>
                <w:szCs w:val="24"/>
                <w:highlight w:val="none"/>
                <w:lang w:val="en-US" w:eastAsia="zh-CN"/>
              </w:rPr>
              <w:t>本项目</w:t>
            </w:r>
            <w:r>
              <w:rPr>
                <w:rFonts w:hint="eastAsia" w:eastAsia="宋体"/>
                <w:color w:val="auto"/>
                <w:sz w:val="24"/>
                <w:szCs w:val="24"/>
                <w:highlight w:val="none"/>
                <w:lang w:eastAsia="zh-CN"/>
              </w:rPr>
              <w:t>特征因子</w:t>
            </w:r>
            <w:r>
              <w:rPr>
                <w:rFonts w:hint="eastAsia" w:eastAsia="宋体"/>
                <w:color w:val="auto"/>
                <w:sz w:val="24"/>
                <w:szCs w:val="24"/>
                <w:highlight w:val="none"/>
                <w:lang w:val="en-US" w:eastAsia="zh-CN"/>
              </w:rPr>
              <w:t>为</w:t>
            </w:r>
            <w:r>
              <w:rPr>
                <w:rFonts w:hint="eastAsia"/>
                <w:color w:val="auto"/>
                <w:sz w:val="24"/>
                <w:szCs w:val="24"/>
                <w:highlight w:val="none"/>
                <w:lang w:val="en-US" w:eastAsia="zh-CN"/>
              </w:rPr>
              <w:t>氨、硫化氢和臭气浓度</w:t>
            </w:r>
            <w:r>
              <w:rPr>
                <w:rFonts w:hint="eastAsia" w:eastAsia="宋体"/>
                <w:color w:val="auto"/>
                <w:sz w:val="24"/>
                <w:szCs w:val="24"/>
                <w:highlight w:val="none"/>
                <w:lang w:eastAsia="zh-CN"/>
              </w:rPr>
              <w:t>，环境质量现状数据引用</w:t>
            </w:r>
            <w:r>
              <w:rPr>
                <w:rFonts w:hint="eastAsia"/>
                <w:color w:val="auto"/>
                <w:sz w:val="24"/>
                <w:szCs w:val="24"/>
                <w:highlight w:val="none"/>
                <w:lang w:eastAsia="zh-CN"/>
              </w:rPr>
              <w:t>《</w:t>
            </w:r>
            <w:r>
              <w:rPr>
                <w:rFonts w:hint="eastAsia" w:cs="Times New Roman"/>
                <w:b w:val="0"/>
                <w:bCs w:val="0"/>
                <w:color w:val="auto"/>
                <w:kern w:val="0"/>
                <w:sz w:val="24"/>
                <w:szCs w:val="24"/>
                <w:lang w:val="en-US" w:eastAsia="zh-CN"/>
              </w:rPr>
              <w:t>登封市先进制造业开发区发展规划（2022-2035）</w:t>
            </w:r>
            <w:r>
              <w:rPr>
                <w:rFonts w:hint="eastAsia"/>
                <w:color w:val="auto"/>
                <w:sz w:val="24"/>
                <w:szCs w:val="24"/>
                <w:highlight w:val="none"/>
                <w:lang w:eastAsia="zh-CN"/>
              </w:rPr>
              <w:t>》</w:t>
            </w:r>
            <w:r>
              <w:rPr>
                <w:rFonts w:hint="eastAsia"/>
                <w:color w:val="auto"/>
                <w:sz w:val="24"/>
                <w:szCs w:val="24"/>
                <w:highlight w:val="none"/>
                <w:lang w:val="en-US" w:eastAsia="zh-CN"/>
              </w:rPr>
              <w:t>中</w:t>
            </w:r>
            <w:r>
              <w:rPr>
                <w:rFonts w:hint="eastAsia" w:cs="Times New Roman"/>
                <w:b w:val="0"/>
                <w:bCs w:val="0"/>
                <w:color w:val="auto"/>
                <w:kern w:val="0"/>
                <w:sz w:val="24"/>
                <w:szCs w:val="24"/>
                <w:lang w:val="en-US" w:eastAsia="zh-CN"/>
              </w:rPr>
              <w:t>登封市先进制造业</w:t>
            </w:r>
            <w:r>
              <w:rPr>
                <w:rFonts w:hint="eastAsia"/>
                <w:color w:val="auto"/>
                <w:sz w:val="24"/>
                <w:szCs w:val="24"/>
                <w:highlight w:val="none"/>
                <w:lang w:val="en-US" w:eastAsia="zh-CN"/>
              </w:rPr>
              <w:t>开发区区域环境质量现状监测数据</w:t>
            </w:r>
            <w:r>
              <w:rPr>
                <w:rFonts w:hint="eastAsia"/>
                <w:color w:val="auto"/>
                <w:sz w:val="24"/>
                <w:szCs w:val="24"/>
                <w:highlight w:val="none"/>
                <w:lang w:eastAsia="zh-CN"/>
              </w:rPr>
              <w:t>，</w:t>
            </w:r>
            <w:r>
              <w:rPr>
                <w:rFonts w:hint="eastAsia" w:eastAsia="宋体"/>
                <w:color w:val="auto"/>
                <w:sz w:val="24"/>
                <w:szCs w:val="24"/>
                <w:highlight w:val="none"/>
                <w:lang w:val="en-US" w:eastAsia="zh-CN"/>
              </w:rPr>
              <w:t>监测时间为：</w:t>
            </w:r>
            <w:r>
              <w:rPr>
                <w:rFonts w:hint="eastAsia" w:eastAsia="宋体"/>
                <w:color w:val="auto"/>
                <w:sz w:val="24"/>
                <w:szCs w:val="24"/>
                <w:highlight w:val="none"/>
                <w:lang w:eastAsia="zh-CN"/>
              </w:rPr>
              <w:t>202</w:t>
            </w:r>
            <w:r>
              <w:rPr>
                <w:rFonts w:hint="eastAsia"/>
                <w:color w:val="auto"/>
                <w:sz w:val="24"/>
                <w:szCs w:val="24"/>
                <w:highlight w:val="none"/>
                <w:lang w:val="en-US" w:eastAsia="zh-CN"/>
              </w:rPr>
              <w:t>3</w:t>
            </w:r>
            <w:r>
              <w:rPr>
                <w:rFonts w:hint="eastAsia" w:eastAsia="宋体"/>
                <w:color w:val="auto"/>
                <w:sz w:val="24"/>
                <w:szCs w:val="24"/>
                <w:highlight w:val="none"/>
                <w:lang w:eastAsia="zh-CN"/>
              </w:rPr>
              <w:t>年</w:t>
            </w:r>
            <w:r>
              <w:rPr>
                <w:rFonts w:hint="eastAsia"/>
                <w:color w:val="auto"/>
                <w:sz w:val="24"/>
                <w:szCs w:val="24"/>
                <w:highlight w:val="none"/>
                <w:lang w:val="en-US" w:eastAsia="zh-CN"/>
              </w:rPr>
              <w:t>7</w:t>
            </w:r>
            <w:r>
              <w:rPr>
                <w:rFonts w:hint="eastAsia" w:eastAsia="宋体"/>
                <w:color w:val="auto"/>
                <w:sz w:val="24"/>
                <w:szCs w:val="24"/>
                <w:highlight w:val="none"/>
                <w:lang w:eastAsia="zh-CN"/>
              </w:rPr>
              <w:t>月1</w:t>
            </w:r>
            <w:r>
              <w:rPr>
                <w:rFonts w:hint="eastAsia"/>
                <w:color w:val="auto"/>
                <w:sz w:val="24"/>
                <w:szCs w:val="24"/>
                <w:highlight w:val="none"/>
                <w:lang w:val="en-US" w:eastAsia="zh-CN"/>
              </w:rPr>
              <w:t>3</w:t>
            </w:r>
            <w:r>
              <w:rPr>
                <w:rFonts w:hint="eastAsia" w:eastAsia="宋体"/>
                <w:color w:val="auto"/>
                <w:sz w:val="24"/>
                <w:szCs w:val="24"/>
                <w:highlight w:val="none"/>
                <w:lang w:eastAsia="zh-CN"/>
              </w:rPr>
              <w:t>日～202</w:t>
            </w:r>
            <w:r>
              <w:rPr>
                <w:rFonts w:hint="eastAsia"/>
                <w:color w:val="auto"/>
                <w:sz w:val="24"/>
                <w:szCs w:val="24"/>
                <w:highlight w:val="none"/>
                <w:lang w:val="en-US" w:eastAsia="zh-CN"/>
              </w:rPr>
              <w:t>3</w:t>
            </w:r>
            <w:r>
              <w:rPr>
                <w:rFonts w:hint="eastAsia" w:eastAsia="宋体"/>
                <w:color w:val="auto"/>
                <w:sz w:val="24"/>
                <w:szCs w:val="24"/>
                <w:highlight w:val="none"/>
                <w:lang w:eastAsia="zh-CN"/>
              </w:rPr>
              <w:t>年</w:t>
            </w:r>
            <w:r>
              <w:rPr>
                <w:rFonts w:hint="eastAsia"/>
                <w:color w:val="auto"/>
                <w:sz w:val="24"/>
                <w:szCs w:val="24"/>
                <w:highlight w:val="none"/>
                <w:lang w:val="en-US" w:eastAsia="zh-CN"/>
              </w:rPr>
              <w:t>7</w:t>
            </w:r>
            <w:r>
              <w:rPr>
                <w:rFonts w:hint="eastAsia" w:eastAsia="宋体"/>
                <w:color w:val="auto"/>
                <w:sz w:val="24"/>
                <w:szCs w:val="24"/>
                <w:highlight w:val="none"/>
                <w:lang w:eastAsia="zh-CN"/>
              </w:rPr>
              <w:t>月</w:t>
            </w:r>
            <w:r>
              <w:rPr>
                <w:rFonts w:hint="eastAsia"/>
                <w:color w:val="auto"/>
                <w:sz w:val="24"/>
                <w:szCs w:val="24"/>
                <w:highlight w:val="none"/>
                <w:lang w:val="en-US" w:eastAsia="zh-CN"/>
              </w:rPr>
              <w:t>19</w:t>
            </w:r>
            <w:r>
              <w:rPr>
                <w:rFonts w:hint="eastAsia" w:eastAsia="宋体"/>
                <w:color w:val="auto"/>
                <w:sz w:val="24"/>
                <w:szCs w:val="24"/>
                <w:highlight w:val="none"/>
                <w:lang w:eastAsia="zh-CN"/>
              </w:rPr>
              <w:t>日</w:t>
            </w:r>
            <w:r>
              <w:rPr>
                <w:rFonts w:hint="eastAsia"/>
                <w:color w:val="auto"/>
                <w:sz w:val="24"/>
                <w:szCs w:val="24"/>
                <w:highlight w:val="none"/>
                <w:lang w:eastAsia="zh-CN"/>
              </w:rPr>
              <w:t>，</w:t>
            </w:r>
            <w:r>
              <w:rPr>
                <w:rFonts w:hint="eastAsia" w:eastAsia="宋体"/>
                <w:color w:val="auto"/>
                <w:sz w:val="24"/>
                <w:szCs w:val="24"/>
                <w:highlight w:val="none"/>
                <w:lang w:val="en-US" w:eastAsia="zh-CN"/>
              </w:rPr>
              <w:t>监测点为</w:t>
            </w:r>
            <w:r>
              <w:rPr>
                <w:rFonts w:hint="eastAsia"/>
                <w:color w:val="auto"/>
                <w:sz w:val="24"/>
                <w:szCs w:val="24"/>
                <w:highlight w:val="none"/>
                <w:lang w:val="en-US" w:eastAsia="zh-CN"/>
              </w:rPr>
              <w:t>贾</w:t>
            </w:r>
            <w:r>
              <w:rPr>
                <w:rFonts w:hint="eastAsia" w:eastAsia="宋体"/>
                <w:color w:val="auto"/>
                <w:sz w:val="24"/>
                <w:szCs w:val="24"/>
                <w:highlight w:val="none"/>
                <w:lang w:val="en-US" w:eastAsia="zh-CN"/>
              </w:rPr>
              <w:t>村</w:t>
            </w:r>
            <w:r>
              <w:rPr>
                <w:rFonts w:hint="eastAsia"/>
                <w:color w:val="auto"/>
                <w:sz w:val="24"/>
                <w:szCs w:val="24"/>
                <w:highlight w:val="none"/>
                <w:lang w:val="en-US" w:eastAsia="zh-CN"/>
              </w:rPr>
              <w:t>（位于</w:t>
            </w:r>
            <w:r>
              <w:rPr>
                <w:rFonts w:hint="eastAsia" w:eastAsia="宋体"/>
                <w:color w:val="auto"/>
                <w:sz w:val="24"/>
                <w:szCs w:val="24"/>
                <w:highlight w:val="none"/>
                <w:lang w:val="en-US" w:eastAsia="zh-CN"/>
              </w:rPr>
              <w:t>本项目</w:t>
            </w:r>
            <w:r>
              <w:rPr>
                <w:rFonts w:hint="eastAsia"/>
                <w:color w:val="auto"/>
                <w:sz w:val="24"/>
                <w:szCs w:val="24"/>
                <w:highlight w:val="none"/>
                <w:lang w:val="en-US" w:eastAsia="zh-CN"/>
              </w:rPr>
              <w:t>边界东南</w:t>
            </w:r>
            <w:r>
              <w:rPr>
                <w:rFonts w:hint="eastAsia" w:eastAsia="宋体"/>
                <w:color w:val="auto"/>
                <w:sz w:val="24"/>
                <w:szCs w:val="24"/>
                <w:highlight w:val="none"/>
                <w:lang w:val="en-US" w:eastAsia="zh-CN"/>
              </w:rPr>
              <w:t>侧</w:t>
            </w:r>
            <w:r>
              <w:rPr>
                <w:rFonts w:hint="eastAsia"/>
                <w:color w:val="auto"/>
                <w:sz w:val="24"/>
                <w:szCs w:val="24"/>
                <w:highlight w:val="none"/>
                <w:lang w:val="en-US" w:eastAsia="zh-CN"/>
              </w:rPr>
              <w:t>100</w:t>
            </w:r>
            <w:r>
              <w:rPr>
                <w:rFonts w:hint="eastAsia" w:eastAsia="宋体"/>
                <w:color w:val="auto"/>
                <w:sz w:val="24"/>
                <w:szCs w:val="24"/>
                <w:highlight w:val="none"/>
                <w:lang w:val="en-US" w:eastAsia="zh-CN"/>
              </w:rPr>
              <w:t>m处</w:t>
            </w:r>
            <w:r>
              <w:rPr>
                <w:rFonts w:hint="eastAsia"/>
                <w:color w:val="auto"/>
                <w:sz w:val="24"/>
                <w:szCs w:val="24"/>
                <w:highlight w:val="none"/>
                <w:lang w:val="en-US" w:eastAsia="zh-CN"/>
              </w:rPr>
              <w:t>，</w:t>
            </w:r>
            <w:r>
              <w:rPr>
                <w:rFonts w:hint="eastAsia" w:eastAsia="宋体"/>
                <w:color w:val="auto"/>
                <w:sz w:val="24"/>
                <w:szCs w:val="24"/>
                <w:highlight w:val="none"/>
                <w:lang w:eastAsia="zh-CN"/>
              </w:rPr>
              <w:t>根据登封市气象观测站近20年气象统计资料，登封市常年主导风向为西北偏北向</w:t>
            </w:r>
            <w:r>
              <w:rPr>
                <w:rFonts w:hint="eastAsia"/>
                <w:color w:val="auto"/>
                <w:sz w:val="24"/>
                <w:szCs w:val="24"/>
                <w:highlight w:val="none"/>
                <w:lang w:eastAsia="zh-CN"/>
              </w:rPr>
              <w:t>，</w:t>
            </w:r>
            <w:r>
              <w:rPr>
                <w:rFonts w:hint="eastAsia"/>
                <w:color w:val="auto"/>
                <w:sz w:val="24"/>
                <w:szCs w:val="24"/>
                <w:highlight w:val="none"/>
                <w:lang w:val="en-US" w:eastAsia="zh-CN"/>
              </w:rPr>
              <w:t>贾村位于本项目的下风向）。</w:t>
            </w:r>
            <w:r>
              <w:rPr>
                <w:rFonts w:hint="eastAsia" w:eastAsia="宋体"/>
                <w:color w:val="auto"/>
                <w:sz w:val="24"/>
                <w:szCs w:val="24"/>
                <w:highlight w:val="none"/>
                <w:lang w:eastAsia="zh-CN"/>
              </w:rPr>
              <w:t>监测数据统计结果见表</w:t>
            </w:r>
            <w:r>
              <w:rPr>
                <w:rFonts w:hint="eastAsia" w:eastAsia="宋体"/>
                <w:color w:val="auto"/>
                <w:sz w:val="24"/>
                <w:szCs w:val="24"/>
                <w:highlight w:val="none"/>
                <w:lang w:val="en-US" w:eastAsia="zh-CN"/>
              </w:rPr>
              <w:t>3-2</w:t>
            </w:r>
            <w:r>
              <w:rPr>
                <w:rFonts w:hint="eastAsia" w:eastAsia="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159" w:beforeLines="50" w:line="240" w:lineRule="auto"/>
              <w:jc w:val="center"/>
              <w:textAlignment w:val="auto"/>
              <w:rPr>
                <w:rFonts w:eastAsia="宋体"/>
                <w:b/>
                <w:bCs/>
                <w:color w:val="auto"/>
                <w:sz w:val="24"/>
                <w:szCs w:val="24"/>
                <w:highlight w:val="none"/>
              </w:rPr>
            </w:pPr>
            <w:r>
              <w:rPr>
                <w:rFonts w:hint="eastAsia" w:eastAsia="宋体"/>
                <w:b/>
                <w:bCs/>
                <w:color w:val="auto"/>
                <w:sz w:val="24"/>
                <w:szCs w:val="24"/>
                <w:highlight w:val="none"/>
              </w:rPr>
              <w:t>表</w:t>
            </w:r>
            <w:r>
              <w:rPr>
                <w:rFonts w:hint="eastAsia" w:eastAsia="宋体"/>
                <w:b/>
                <w:bCs/>
                <w:color w:val="auto"/>
                <w:sz w:val="24"/>
                <w:szCs w:val="24"/>
                <w:highlight w:val="none"/>
                <w:lang w:val="en-US" w:eastAsia="zh-CN"/>
              </w:rPr>
              <w:t>3-2</w:t>
            </w:r>
            <w:r>
              <w:rPr>
                <w:rFonts w:hint="eastAsia" w:eastAsia="宋体"/>
                <w:b/>
                <w:bCs/>
                <w:color w:val="auto"/>
                <w:sz w:val="24"/>
                <w:szCs w:val="24"/>
                <w:highlight w:val="none"/>
              </w:rPr>
              <w:t xml:space="preserve">  项目所在地环境空气</w:t>
            </w:r>
            <w:r>
              <w:rPr>
                <w:rFonts w:hint="eastAsia" w:eastAsia="宋体"/>
                <w:b/>
                <w:bCs/>
                <w:color w:val="auto"/>
                <w:sz w:val="24"/>
                <w:szCs w:val="24"/>
                <w:highlight w:val="none"/>
                <w:lang w:val="en-US" w:eastAsia="zh-CN"/>
              </w:rPr>
              <w:t>特征因子</w:t>
            </w:r>
            <w:r>
              <w:rPr>
                <w:rFonts w:hint="eastAsia" w:eastAsia="宋体"/>
                <w:b/>
                <w:bCs/>
                <w:color w:val="auto"/>
                <w:sz w:val="24"/>
                <w:szCs w:val="24"/>
                <w:highlight w:val="none"/>
              </w:rPr>
              <w:t>监测结果</w:t>
            </w:r>
            <w:r>
              <w:rPr>
                <w:rFonts w:hint="eastAsia" w:eastAsia="宋体"/>
                <w:b/>
                <w:bCs/>
                <w:color w:val="auto"/>
                <w:sz w:val="24"/>
                <w:szCs w:val="24"/>
                <w:highlight w:val="none"/>
                <w:lang w:val="en-US" w:eastAsia="zh-CN"/>
              </w:rPr>
              <w:t>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290"/>
              <w:gridCol w:w="2040"/>
              <w:gridCol w:w="2044"/>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l2br w:val="nil"/>
                    <w:tr2bl w:val="nil"/>
                  </w:tcBorders>
                  <w:noWrap w:val="0"/>
                  <w:vAlign w:val="center"/>
                </w:tcPr>
                <w:p>
                  <w:pPr>
                    <w:jc w:val="center"/>
                    <w:rPr>
                      <w:rFonts w:eastAsia="宋体"/>
                      <w:b/>
                      <w:bCs/>
                      <w:color w:val="auto"/>
                      <w:sz w:val="21"/>
                      <w:szCs w:val="21"/>
                      <w:highlight w:val="none"/>
                    </w:rPr>
                  </w:pPr>
                  <w:r>
                    <w:rPr>
                      <w:rFonts w:hint="eastAsia" w:eastAsia="宋体"/>
                      <w:b/>
                      <w:bCs/>
                      <w:color w:val="auto"/>
                      <w:sz w:val="21"/>
                      <w:szCs w:val="21"/>
                      <w:highlight w:val="none"/>
                      <w:lang w:val="en-US" w:eastAsia="zh-CN"/>
                    </w:rPr>
                    <w:t>点位</w:t>
                  </w:r>
                </w:p>
              </w:tc>
              <w:tc>
                <w:tcPr>
                  <w:tcW w:w="1290" w:type="dxa"/>
                  <w:tcBorders>
                    <w:tl2br w:val="nil"/>
                    <w:tr2bl w:val="nil"/>
                  </w:tcBorders>
                  <w:noWrap w:val="0"/>
                  <w:vAlign w:val="center"/>
                </w:tcPr>
                <w:p>
                  <w:pPr>
                    <w:jc w:val="center"/>
                    <w:rPr>
                      <w:rFonts w:hint="default" w:eastAsia="宋体"/>
                      <w:b/>
                      <w:bCs/>
                      <w:color w:val="auto"/>
                      <w:sz w:val="21"/>
                      <w:szCs w:val="21"/>
                      <w:highlight w:val="none"/>
                      <w:lang w:val="en-US" w:eastAsia="zh-CN"/>
                    </w:rPr>
                  </w:pPr>
                  <w:r>
                    <w:rPr>
                      <w:rFonts w:hint="eastAsia" w:eastAsia="宋体"/>
                      <w:b/>
                      <w:bCs/>
                      <w:color w:val="auto"/>
                      <w:sz w:val="21"/>
                      <w:szCs w:val="21"/>
                      <w:highlight w:val="none"/>
                      <w:lang w:val="en-US" w:eastAsia="zh-CN"/>
                    </w:rPr>
                    <w:t>项目</w:t>
                  </w:r>
                </w:p>
              </w:tc>
              <w:tc>
                <w:tcPr>
                  <w:tcW w:w="2040" w:type="dxa"/>
                  <w:tcBorders>
                    <w:tl2br w:val="nil"/>
                    <w:tr2bl w:val="nil"/>
                  </w:tcBorders>
                  <w:noWrap w:val="0"/>
                  <w:vAlign w:val="center"/>
                </w:tcPr>
                <w:p>
                  <w:pPr>
                    <w:jc w:val="center"/>
                    <w:rPr>
                      <w:rFonts w:hint="default" w:eastAsia="宋体"/>
                      <w:b/>
                      <w:bCs/>
                      <w:color w:val="auto"/>
                      <w:sz w:val="21"/>
                      <w:szCs w:val="21"/>
                      <w:highlight w:val="none"/>
                      <w:lang w:val="en-US" w:eastAsia="zh-CN"/>
                    </w:rPr>
                  </w:pPr>
                  <w:r>
                    <w:rPr>
                      <w:rFonts w:hint="eastAsia"/>
                      <w:b/>
                      <w:bCs/>
                      <w:color w:val="auto"/>
                      <w:sz w:val="21"/>
                      <w:szCs w:val="21"/>
                      <w:highlight w:val="none"/>
                      <w:lang w:val="en-US" w:eastAsia="zh-CN"/>
                    </w:rPr>
                    <w:t>氨</w:t>
                  </w:r>
                  <w:r>
                    <w:rPr>
                      <w:rFonts w:hint="eastAsia" w:eastAsia="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μ</w:t>
                  </w:r>
                  <w:r>
                    <w:rPr>
                      <w:rFonts w:hint="eastAsia" w:eastAsia="宋体"/>
                      <w:b/>
                      <w:bCs/>
                      <w:color w:val="auto"/>
                      <w:sz w:val="21"/>
                      <w:szCs w:val="21"/>
                      <w:highlight w:val="none"/>
                      <w:lang w:val="en-US" w:eastAsia="zh-CN"/>
                    </w:rPr>
                    <w:t>g/m</w:t>
                  </w:r>
                  <w:r>
                    <w:rPr>
                      <w:rFonts w:hint="eastAsia" w:eastAsia="宋体"/>
                      <w:b/>
                      <w:bCs/>
                      <w:color w:val="auto"/>
                      <w:sz w:val="21"/>
                      <w:szCs w:val="21"/>
                      <w:highlight w:val="none"/>
                      <w:vertAlign w:val="superscript"/>
                      <w:lang w:val="en-US" w:eastAsia="zh-CN"/>
                    </w:rPr>
                    <w:t>3</w:t>
                  </w:r>
                  <w:r>
                    <w:rPr>
                      <w:rFonts w:hint="eastAsia" w:eastAsia="宋体"/>
                      <w:b/>
                      <w:bCs/>
                      <w:color w:val="auto"/>
                      <w:sz w:val="21"/>
                      <w:szCs w:val="21"/>
                      <w:highlight w:val="none"/>
                      <w:lang w:val="en-US" w:eastAsia="zh-CN"/>
                    </w:rPr>
                    <w:t>）</w:t>
                  </w:r>
                </w:p>
              </w:tc>
              <w:tc>
                <w:tcPr>
                  <w:tcW w:w="2044" w:type="dxa"/>
                  <w:tcBorders>
                    <w:tl2br w:val="nil"/>
                    <w:tr2bl w:val="nil"/>
                  </w:tcBorders>
                  <w:noWrap w:val="0"/>
                  <w:vAlign w:val="center"/>
                </w:tcPr>
                <w:p>
                  <w:pPr>
                    <w:jc w:val="center"/>
                    <w:rPr>
                      <w:rFonts w:hint="eastAsia" w:eastAsia="宋体"/>
                      <w:b/>
                      <w:bCs/>
                      <w:color w:val="auto"/>
                      <w:sz w:val="21"/>
                      <w:szCs w:val="21"/>
                      <w:highlight w:val="none"/>
                      <w:lang w:eastAsia="zh-CN"/>
                    </w:rPr>
                  </w:pPr>
                  <w:r>
                    <w:rPr>
                      <w:rFonts w:hint="eastAsia"/>
                      <w:b/>
                      <w:bCs/>
                      <w:color w:val="auto"/>
                      <w:sz w:val="21"/>
                      <w:szCs w:val="21"/>
                      <w:highlight w:val="none"/>
                      <w:lang w:val="en-US" w:eastAsia="zh-CN"/>
                    </w:rPr>
                    <w:t>硫化氢</w:t>
                  </w:r>
                  <w:r>
                    <w:rPr>
                      <w:rFonts w:hint="eastAsia" w:eastAsia="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μ</w:t>
                  </w:r>
                  <w:r>
                    <w:rPr>
                      <w:rFonts w:hint="eastAsia" w:eastAsia="宋体"/>
                      <w:b/>
                      <w:bCs/>
                      <w:color w:val="auto"/>
                      <w:sz w:val="21"/>
                      <w:szCs w:val="21"/>
                      <w:highlight w:val="none"/>
                      <w:lang w:val="en-US" w:eastAsia="zh-CN"/>
                    </w:rPr>
                    <w:t>g/m</w:t>
                  </w:r>
                  <w:r>
                    <w:rPr>
                      <w:rFonts w:hint="eastAsia" w:eastAsia="宋体"/>
                      <w:b/>
                      <w:bCs/>
                      <w:color w:val="auto"/>
                      <w:sz w:val="21"/>
                      <w:szCs w:val="21"/>
                      <w:highlight w:val="none"/>
                      <w:vertAlign w:val="superscript"/>
                      <w:lang w:val="en-US" w:eastAsia="zh-CN"/>
                    </w:rPr>
                    <w:t>3</w:t>
                  </w:r>
                  <w:r>
                    <w:rPr>
                      <w:rFonts w:hint="eastAsia" w:eastAsia="宋体"/>
                      <w:b/>
                      <w:bCs/>
                      <w:color w:val="auto"/>
                      <w:sz w:val="21"/>
                      <w:szCs w:val="21"/>
                      <w:highlight w:val="none"/>
                      <w:lang w:val="en-US" w:eastAsia="zh-CN"/>
                    </w:rPr>
                    <w:t>）</w:t>
                  </w:r>
                </w:p>
              </w:tc>
              <w:tc>
                <w:tcPr>
                  <w:tcW w:w="2044" w:type="dxa"/>
                  <w:tcBorders>
                    <w:tl2br w:val="nil"/>
                    <w:tr2bl w:val="nil"/>
                  </w:tcBorders>
                  <w:noWrap w:val="0"/>
                  <w:vAlign w:val="center"/>
                </w:tcPr>
                <w:p>
                  <w:pPr>
                    <w:jc w:val="center"/>
                    <w:rPr>
                      <w:rFonts w:hint="default"/>
                      <w:b/>
                      <w:bCs/>
                      <w:color w:val="auto"/>
                      <w:sz w:val="21"/>
                      <w:szCs w:val="21"/>
                      <w:highlight w:val="none"/>
                      <w:lang w:val="en-US" w:eastAsia="zh-CN"/>
                    </w:rPr>
                  </w:pPr>
                  <w:r>
                    <w:rPr>
                      <w:rFonts w:hint="eastAsia"/>
                      <w:b/>
                      <w:bCs/>
                      <w:color w:val="auto"/>
                      <w:sz w:val="21"/>
                      <w:szCs w:val="21"/>
                      <w:highlight w:val="none"/>
                      <w:lang w:val="en-US" w:eastAsia="zh-CN"/>
                    </w:rPr>
                    <w:t>臭气浓度（无量纲）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vMerge w:val="restart"/>
                  <w:tcBorders>
                    <w:tl2br w:val="nil"/>
                    <w:tr2bl w:val="nil"/>
                  </w:tcBorders>
                  <w:noWrap w:val="0"/>
                  <w:vAlign w:val="center"/>
                </w:tcPr>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贾</w:t>
                  </w:r>
                  <w:r>
                    <w:rPr>
                      <w:rFonts w:hint="eastAsia" w:eastAsia="宋体"/>
                      <w:color w:val="auto"/>
                      <w:sz w:val="21"/>
                      <w:szCs w:val="21"/>
                      <w:highlight w:val="none"/>
                      <w:lang w:val="en-US" w:eastAsia="zh-CN"/>
                    </w:rPr>
                    <w:t>村</w:t>
                  </w:r>
                </w:p>
              </w:tc>
              <w:tc>
                <w:tcPr>
                  <w:tcW w:w="1290" w:type="dxa"/>
                  <w:tcBorders>
                    <w:tl2br w:val="nil"/>
                    <w:tr2bl w:val="nil"/>
                  </w:tcBorders>
                  <w:noWrap w:val="0"/>
                  <w:vAlign w:val="center"/>
                </w:tcPr>
                <w:p>
                  <w:pPr>
                    <w:jc w:val="center"/>
                    <w:rPr>
                      <w:rFonts w:hint="default" w:eastAsia="宋体"/>
                      <w:color w:val="auto"/>
                      <w:sz w:val="21"/>
                      <w:szCs w:val="21"/>
                      <w:highlight w:val="none"/>
                      <w:lang w:val="en-US" w:eastAsia="zh-CN"/>
                    </w:rPr>
                  </w:pPr>
                  <w:r>
                    <w:rPr>
                      <w:rFonts w:hint="eastAsia" w:eastAsia="宋体"/>
                      <w:color w:val="auto"/>
                      <w:sz w:val="21"/>
                      <w:szCs w:val="21"/>
                      <w:highlight w:val="none"/>
                      <w:lang w:val="en-US" w:eastAsia="zh-CN"/>
                    </w:rPr>
                    <w:t>检测范围值</w:t>
                  </w:r>
                </w:p>
              </w:tc>
              <w:tc>
                <w:tcPr>
                  <w:tcW w:w="2040" w:type="dxa"/>
                  <w:tcBorders>
                    <w:tl2br w:val="nil"/>
                    <w:tr2bl w:val="nil"/>
                  </w:tcBorders>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10~60</w:t>
                  </w:r>
                </w:p>
              </w:tc>
              <w:tc>
                <w:tcPr>
                  <w:tcW w:w="2044" w:type="dxa"/>
                  <w:tcBorders>
                    <w:tl2br w:val="nil"/>
                    <w:tr2bl w:val="nil"/>
                  </w:tcBorders>
                  <w:noWrap w:val="0"/>
                  <w:vAlign w:val="center"/>
                </w:tcPr>
                <w:p>
                  <w:pPr>
                    <w:jc w:val="center"/>
                    <w:rPr>
                      <w:rFonts w:hint="eastAsia" w:eastAsia="宋体"/>
                      <w:color w:val="auto"/>
                      <w:sz w:val="21"/>
                      <w:szCs w:val="21"/>
                      <w:highlight w:val="none"/>
                      <w:lang w:eastAsia="zh-CN"/>
                    </w:rPr>
                  </w:pPr>
                  <w:r>
                    <w:rPr>
                      <w:rFonts w:hint="eastAsia"/>
                      <w:color w:val="auto"/>
                      <w:sz w:val="21"/>
                      <w:szCs w:val="21"/>
                      <w:highlight w:val="none"/>
                      <w:lang w:val="en-US" w:eastAsia="zh-CN"/>
                    </w:rPr>
                    <w:t>1~6</w:t>
                  </w:r>
                </w:p>
              </w:tc>
              <w:tc>
                <w:tcPr>
                  <w:tcW w:w="2044" w:type="dxa"/>
                  <w:tcBorders>
                    <w:tl2br w:val="nil"/>
                    <w:tr2bl w:val="nil"/>
                  </w:tcBorders>
                  <w:noWrap w:val="0"/>
                  <w:vAlign w:val="center"/>
                </w:tcPr>
                <w:p>
                  <w:pPr>
                    <w:jc w:val="center"/>
                    <w:rPr>
                      <w:rFonts w:hint="eastAsia"/>
                      <w:color w:val="auto"/>
                      <w:sz w:val="21"/>
                      <w:szCs w:val="21"/>
                      <w:highlight w:val="none"/>
                      <w:lang w:val="en-US" w:eastAsia="zh-CN"/>
                    </w:rPr>
                  </w:pPr>
                  <w:r>
                    <w:rPr>
                      <w:rFonts w:hint="eastAsia"/>
                      <w:color w:val="auto"/>
                      <w:sz w:val="21"/>
                      <w:szCs w:val="21"/>
                      <w:highlight w:val="none"/>
                      <w:lang w:val="en-US" w:eastAsia="zh-CN"/>
                    </w:rPr>
                    <w:t>＜10</w:t>
                  </w:r>
                </w:p>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（检出限为10）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vMerge w:val="continue"/>
                  <w:tcBorders>
                    <w:tl2br w:val="nil"/>
                    <w:tr2bl w:val="nil"/>
                  </w:tcBorders>
                  <w:noWrap w:val="0"/>
                  <w:vAlign w:val="center"/>
                </w:tcPr>
                <w:p>
                  <w:pPr>
                    <w:jc w:val="center"/>
                    <w:rPr>
                      <w:rFonts w:eastAsia="宋体"/>
                      <w:color w:val="auto"/>
                      <w:sz w:val="21"/>
                      <w:szCs w:val="21"/>
                      <w:highlight w:val="none"/>
                    </w:rPr>
                  </w:pPr>
                </w:p>
              </w:tc>
              <w:tc>
                <w:tcPr>
                  <w:tcW w:w="1290" w:type="dxa"/>
                  <w:tcBorders>
                    <w:tl2br w:val="nil"/>
                    <w:tr2bl w:val="nil"/>
                  </w:tcBorders>
                  <w:noWrap w:val="0"/>
                  <w:vAlign w:val="center"/>
                </w:tcPr>
                <w:p>
                  <w:pPr>
                    <w:jc w:val="center"/>
                    <w:rPr>
                      <w:rFonts w:hint="eastAsia"/>
                      <w:color w:val="auto"/>
                      <w:sz w:val="21"/>
                      <w:szCs w:val="21"/>
                      <w:highlight w:val="none"/>
                      <w:lang w:val="en-US" w:eastAsia="zh-CN"/>
                    </w:rPr>
                  </w:pPr>
                  <w:r>
                    <w:rPr>
                      <w:rFonts w:hint="eastAsia"/>
                      <w:color w:val="auto"/>
                      <w:sz w:val="21"/>
                      <w:szCs w:val="21"/>
                      <w:highlight w:val="none"/>
                      <w:lang w:val="en-US" w:eastAsia="zh-CN"/>
                    </w:rPr>
                    <w:t>1小时</w:t>
                  </w:r>
                </w:p>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平均</w:t>
                  </w:r>
                  <w:r>
                    <w:rPr>
                      <w:rFonts w:hint="eastAsia" w:eastAsia="宋体"/>
                      <w:color w:val="auto"/>
                      <w:sz w:val="21"/>
                      <w:szCs w:val="21"/>
                      <w:highlight w:val="none"/>
                      <w:lang w:val="en-US" w:eastAsia="zh-CN"/>
                    </w:rPr>
                    <w:t>值</w:t>
                  </w:r>
                </w:p>
              </w:tc>
              <w:tc>
                <w:tcPr>
                  <w:tcW w:w="2040" w:type="dxa"/>
                  <w:tcBorders>
                    <w:tl2br w:val="nil"/>
                    <w:tr2bl w:val="nil"/>
                  </w:tcBorders>
                  <w:noWrap w:val="0"/>
                  <w:vAlign w:val="center"/>
                </w:tcPr>
                <w:p>
                  <w:pPr>
                    <w:jc w:val="center"/>
                    <w:rPr>
                      <w:rFonts w:hint="eastAsia"/>
                      <w:color w:val="auto"/>
                      <w:sz w:val="21"/>
                      <w:szCs w:val="21"/>
                      <w:highlight w:val="none"/>
                      <w:lang w:val="en-US" w:eastAsia="zh-CN"/>
                    </w:rPr>
                  </w:pPr>
                  <w:r>
                    <w:rPr>
                      <w:rFonts w:hint="eastAsia"/>
                      <w:color w:val="auto"/>
                      <w:sz w:val="21"/>
                      <w:szCs w:val="21"/>
                      <w:highlight w:val="none"/>
                      <w:lang w:val="en-US" w:eastAsia="zh-CN"/>
                    </w:rPr>
                    <w:t>200</w:t>
                  </w:r>
                </w:p>
                <w:p>
                  <w:pPr>
                    <w:jc w:val="center"/>
                    <w:rPr>
                      <w:rFonts w:hint="default"/>
                      <w:color w:val="auto"/>
                      <w:sz w:val="21"/>
                      <w:szCs w:val="21"/>
                      <w:highlight w:val="none"/>
                      <w:lang w:val="en-US" w:eastAsia="zh-CN"/>
                    </w:rPr>
                  </w:pPr>
                  <w:r>
                    <w:rPr>
                      <w:rFonts w:hint="eastAsia" w:eastAsia="宋体"/>
                      <w:color w:val="auto"/>
                      <w:sz w:val="21"/>
                      <w:szCs w:val="21"/>
                      <w:highlight w:val="none"/>
                      <w:lang w:val="en-US" w:eastAsia="zh-CN"/>
                    </w:rPr>
                    <w:t>（《环境影响评价技术导则</w:t>
                  </w:r>
                  <w:r>
                    <w:rPr>
                      <w:rFonts w:hint="eastAsia"/>
                      <w:color w:val="auto"/>
                      <w:sz w:val="21"/>
                      <w:szCs w:val="21"/>
                      <w:highlight w:val="none"/>
                      <w:lang w:val="en-US" w:eastAsia="zh-CN"/>
                    </w:rPr>
                    <w:t xml:space="preserve"> </w:t>
                  </w:r>
                  <w:r>
                    <w:rPr>
                      <w:rFonts w:hint="eastAsia" w:eastAsia="宋体"/>
                      <w:color w:val="auto"/>
                      <w:sz w:val="21"/>
                      <w:szCs w:val="21"/>
                      <w:highlight w:val="none"/>
                      <w:lang w:val="en-US" w:eastAsia="zh-CN"/>
                    </w:rPr>
                    <w:t>大气环境》（HJ2.2-2018）附录D</w:t>
                  </w:r>
                  <w:r>
                    <w:rPr>
                      <w:rFonts w:hint="eastAsia"/>
                      <w:color w:val="auto"/>
                      <w:sz w:val="21"/>
                      <w:szCs w:val="21"/>
                      <w:highlight w:val="none"/>
                      <w:lang w:val="en-US" w:eastAsia="zh-CN"/>
                    </w:rPr>
                    <w:t xml:space="preserve"> 表D.1</w:t>
                  </w:r>
                  <w:r>
                    <w:rPr>
                      <w:rFonts w:hint="eastAsia" w:eastAsia="宋体"/>
                      <w:color w:val="auto"/>
                      <w:sz w:val="21"/>
                      <w:szCs w:val="21"/>
                      <w:highlight w:val="none"/>
                      <w:lang w:val="en-US" w:eastAsia="zh-CN"/>
                    </w:rPr>
                    <w:t>）</w:t>
                  </w:r>
                </w:p>
              </w:tc>
              <w:tc>
                <w:tcPr>
                  <w:tcW w:w="2044" w:type="dxa"/>
                  <w:tcBorders>
                    <w:tl2br w:val="nil"/>
                    <w:tr2bl w:val="nil"/>
                  </w:tcBorders>
                  <w:noWrap w:val="0"/>
                  <w:vAlign w:val="center"/>
                </w:tcPr>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10</w:t>
                  </w:r>
                </w:p>
                <w:p>
                  <w:pPr>
                    <w:jc w:val="center"/>
                    <w:rPr>
                      <w:rFonts w:hint="default" w:eastAsia="宋体"/>
                      <w:color w:val="auto"/>
                      <w:sz w:val="21"/>
                      <w:szCs w:val="21"/>
                      <w:highlight w:val="none"/>
                      <w:lang w:val="en-US" w:eastAsia="zh-CN"/>
                    </w:rPr>
                  </w:pPr>
                  <w:r>
                    <w:rPr>
                      <w:rFonts w:hint="eastAsia" w:eastAsia="宋体"/>
                      <w:color w:val="auto"/>
                      <w:sz w:val="21"/>
                      <w:szCs w:val="21"/>
                      <w:highlight w:val="none"/>
                      <w:lang w:val="en-US" w:eastAsia="zh-CN"/>
                    </w:rPr>
                    <w:t>（《环境影响评价技术导则</w:t>
                  </w:r>
                  <w:r>
                    <w:rPr>
                      <w:rFonts w:hint="eastAsia"/>
                      <w:color w:val="auto"/>
                      <w:sz w:val="21"/>
                      <w:szCs w:val="21"/>
                      <w:highlight w:val="none"/>
                      <w:lang w:val="en-US" w:eastAsia="zh-CN"/>
                    </w:rPr>
                    <w:t xml:space="preserve"> </w:t>
                  </w:r>
                  <w:r>
                    <w:rPr>
                      <w:rFonts w:hint="eastAsia" w:eastAsia="宋体"/>
                      <w:color w:val="auto"/>
                      <w:sz w:val="21"/>
                      <w:szCs w:val="21"/>
                      <w:highlight w:val="none"/>
                      <w:lang w:val="en-US" w:eastAsia="zh-CN"/>
                    </w:rPr>
                    <w:t>大气环境》（HJ2.2-2018）附录D</w:t>
                  </w:r>
                  <w:r>
                    <w:rPr>
                      <w:rFonts w:hint="eastAsia"/>
                      <w:color w:val="auto"/>
                      <w:sz w:val="21"/>
                      <w:szCs w:val="21"/>
                      <w:highlight w:val="none"/>
                      <w:lang w:val="en-US" w:eastAsia="zh-CN"/>
                    </w:rPr>
                    <w:t xml:space="preserve"> 表D.1</w:t>
                  </w:r>
                  <w:r>
                    <w:rPr>
                      <w:rFonts w:hint="eastAsia" w:eastAsia="宋体"/>
                      <w:color w:val="auto"/>
                      <w:sz w:val="21"/>
                      <w:szCs w:val="21"/>
                      <w:highlight w:val="none"/>
                      <w:lang w:val="en-US" w:eastAsia="zh-CN"/>
                    </w:rPr>
                    <w:t>）</w:t>
                  </w:r>
                </w:p>
              </w:tc>
              <w:tc>
                <w:tcPr>
                  <w:tcW w:w="2044" w:type="dxa"/>
                  <w:tcBorders>
                    <w:tl2br w:val="nil"/>
                    <w:tr2bl w:val="nil"/>
                  </w:tcBorders>
                  <w:noWrap w:val="0"/>
                  <w:vAlign w:val="center"/>
                </w:tcPr>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 w:type="dxa"/>
                  <w:vMerge w:val="continue"/>
                  <w:tcBorders>
                    <w:tl2br w:val="nil"/>
                    <w:tr2bl w:val="nil"/>
                  </w:tcBorders>
                  <w:noWrap w:val="0"/>
                  <w:vAlign w:val="center"/>
                </w:tcPr>
                <w:p>
                  <w:pPr>
                    <w:jc w:val="center"/>
                    <w:rPr>
                      <w:rFonts w:eastAsia="宋体"/>
                      <w:color w:val="auto"/>
                      <w:sz w:val="21"/>
                      <w:szCs w:val="21"/>
                      <w:highlight w:val="none"/>
                    </w:rPr>
                  </w:pPr>
                </w:p>
              </w:tc>
              <w:tc>
                <w:tcPr>
                  <w:tcW w:w="1290" w:type="dxa"/>
                  <w:tcBorders>
                    <w:tl2br w:val="nil"/>
                    <w:tr2bl w:val="nil"/>
                  </w:tcBorders>
                  <w:noWrap w:val="0"/>
                  <w:vAlign w:val="center"/>
                </w:tcPr>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最大浓度占标率（%）</w:t>
                  </w:r>
                </w:p>
              </w:tc>
              <w:tc>
                <w:tcPr>
                  <w:tcW w:w="2040" w:type="dxa"/>
                  <w:tcBorders>
                    <w:tl2br w:val="nil"/>
                    <w:tr2bl w:val="nil"/>
                  </w:tcBorders>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30</w:t>
                  </w:r>
                </w:p>
              </w:tc>
              <w:tc>
                <w:tcPr>
                  <w:tcW w:w="2044" w:type="dxa"/>
                  <w:tcBorders>
                    <w:tl2br w:val="nil"/>
                    <w:tr2bl w:val="nil"/>
                  </w:tcBorders>
                  <w:noWrap w:val="0"/>
                  <w:vAlign w:val="center"/>
                </w:tcPr>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60</w:t>
                  </w:r>
                </w:p>
              </w:tc>
              <w:tc>
                <w:tcPr>
                  <w:tcW w:w="2044" w:type="dxa"/>
                  <w:tcBorders>
                    <w:tl2br w:val="nil"/>
                    <w:tr2bl w:val="nil"/>
                  </w:tcBorders>
                  <w:noWrap w:val="0"/>
                  <w:vAlign w:val="center"/>
                </w:tcPr>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vMerge w:val="continue"/>
                  <w:tcBorders>
                    <w:tl2br w:val="nil"/>
                    <w:tr2bl w:val="nil"/>
                  </w:tcBorders>
                  <w:noWrap w:val="0"/>
                  <w:vAlign w:val="center"/>
                </w:tcPr>
                <w:p>
                  <w:pPr>
                    <w:jc w:val="center"/>
                    <w:rPr>
                      <w:rFonts w:eastAsia="宋体"/>
                      <w:color w:val="auto"/>
                      <w:sz w:val="21"/>
                      <w:szCs w:val="21"/>
                      <w:highlight w:val="none"/>
                    </w:rPr>
                  </w:pPr>
                </w:p>
              </w:tc>
              <w:tc>
                <w:tcPr>
                  <w:tcW w:w="1290" w:type="dxa"/>
                  <w:tcBorders>
                    <w:tl2br w:val="nil"/>
                    <w:tr2bl w:val="nil"/>
                  </w:tcBorders>
                  <w:noWrap w:val="0"/>
                  <w:vAlign w:val="center"/>
                </w:tcPr>
                <w:p>
                  <w:pPr>
                    <w:jc w:val="center"/>
                    <w:rPr>
                      <w:rFonts w:hint="eastAsia" w:eastAsia="宋体"/>
                      <w:color w:val="auto"/>
                      <w:sz w:val="21"/>
                      <w:szCs w:val="21"/>
                      <w:highlight w:val="none"/>
                      <w:lang w:eastAsia="zh-CN"/>
                    </w:rPr>
                  </w:pPr>
                  <w:r>
                    <w:rPr>
                      <w:rFonts w:hint="eastAsia" w:eastAsia="宋体"/>
                      <w:color w:val="auto"/>
                      <w:sz w:val="21"/>
                      <w:szCs w:val="21"/>
                      <w:highlight w:val="none"/>
                      <w:lang w:val="en-US" w:eastAsia="zh-CN"/>
                    </w:rPr>
                    <w:t>超标率</w:t>
                  </w:r>
                  <w:r>
                    <w:rPr>
                      <w:rFonts w:hint="eastAsia"/>
                      <w:color w:val="auto"/>
                      <w:sz w:val="21"/>
                      <w:szCs w:val="21"/>
                      <w:highlight w:val="none"/>
                      <w:lang w:val="en-US" w:eastAsia="zh-CN"/>
                    </w:rPr>
                    <w:t>（%）</w:t>
                  </w:r>
                </w:p>
              </w:tc>
              <w:tc>
                <w:tcPr>
                  <w:tcW w:w="2040" w:type="dxa"/>
                  <w:tcBorders>
                    <w:tl2br w:val="nil"/>
                    <w:tr2bl w:val="nil"/>
                  </w:tcBorders>
                  <w:noWrap w:val="0"/>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0</w:t>
                  </w:r>
                </w:p>
              </w:tc>
              <w:tc>
                <w:tcPr>
                  <w:tcW w:w="2044" w:type="dxa"/>
                  <w:tcBorders>
                    <w:tl2br w:val="nil"/>
                    <w:tr2bl w:val="nil"/>
                  </w:tcBorders>
                  <w:noWrap w:val="0"/>
                  <w:vAlign w:val="center"/>
                </w:tcPr>
                <w:p>
                  <w:pPr>
                    <w:jc w:val="center"/>
                    <w:rPr>
                      <w:rFonts w:hint="eastAsia" w:eastAsia="宋体"/>
                      <w:color w:val="auto"/>
                      <w:sz w:val="21"/>
                      <w:szCs w:val="21"/>
                      <w:highlight w:val="none"/>
                      <w:lang w:val="en-US" w:eastAsia="zh-CN"/>
                    </w:rPr>
                  </w:pPr>
                  <w:r>
                    <w:rPr>
                      <w:rFonts w:hint="eastAsia" w:eastAsia="宋体"/>
                      <w:color w:val="auto"/>
                      <w:sz w:val="21"/>
                      <w:szCs w:val="21"/>
                      <w:highlight w:val="none"/>
                      <w:lang w:val="en-US" w:eastAsia="zh-CN"/>
                    </w:rPr>
                    <w:t>0</w:t>
                  </w:r>
                </w:p>
              </w:tc>
              <w:tc>
                <w:tcPr>
                  <w:tcW w:w="2044" w:type="dxa"/>
                  <w:tcBorders>
                    <w:tl2br w:val="nil"/>
                    <w:tr2bl w:val="nil"/>
                  </w:tcBorders>
                  <w:noWrap w:val="0"/>
                  <w:vAlign w:val="center"/>
                </w:tcPr>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w:t>
                  </w: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40" w:lineRule="exact"/>
              <w:ind w:right="0" w:firstLine="480" w:firstLineChars="200"/>
              <w:textAlignment w:val="auto"/>
              <w:rPr>
                <w:rFonts w:hint="eastAsia" w:eastAsia="宋体"/>
                <w:color w:val="auto"/>
                <w:sz w:val="24"/>
                <w:szCs w:val="24"/>
                <w:highlight w:val="none"/>
              </w:rPr>
            </w:pPr>
            <w:r>
              <w:rPr>
                <w:rFonts w:hint="eastAsia" w:eastAsia="宋体"/>
                <w:color w:val="auto"/>
                <w:sz w:val="24"/>
                <w:szCs w:val="24"/>
                <w:highlight w:val="none"/>
              </w:rPr>
              <w:t>由上表</w:t>
            </w:r>
            <w:r>
              <w:rPr>
                <w:rFonts w:hint="eastAsia" w:eastAsia="宋体"/>
                <w:color w:val="auto"/>
                <w:sz w:val="24"/>
                <w:szCs w:val="24"/>
                <w:highlight w:val="none"/>
                <w:lang w:val="en-US" w:eastAsia="zh-CN"/>
              </w:rPr>
              <w:t>可知，</w:t>
            </w:r>
            <w:r>
              <w:rPr>
                <w:rFonts w:hint="eastAsia" w:eastAsia="宋体"/>
                <w:color w:val="auto"/>
                <w:sz w:val="24"/>
                <w:szCs w:val="24"/>
                <w:highlight w:val="none"/>
              </w:rPr>
              <w:t>本项目所在区域</w:t>
            </w:r>
            <w:r>
              <w:rPr>
                <w:rFonts w:hint="eastAsia"/>
                <w:color w:val="auto"/>
                <w:sz w:val="24"/>
                <w:szCs w:val="24"/>
                <w:highlight w:val="none"/>
                <w:lang w:val="en-US" w:eastAsia="zh-CN"/>
              </w:rPr>
              <w:t>氨、硫化氢</w:t>
            </w:r>
            <w:r>
              <w:rPr>
                <w:rFonts w:hint="eastAsia" w:eastAsia="宋体"/>
                <w:color w:val="auto"/>
                <w:sz w:val="24"/>
                <w:szCs w:val="24"/>
                <w:highlight w:val="none"/>
                <w:lang w:val="en-US" w:eastAsia="zh-CN"/>
              </w:rPr>
              <w:t>满足《环境影响评价技术导则 大气环境》（HJ2.2-2018）附录D</w:t>
            </w:r>
            <w:r>
              <w:rPr>
                <w:rFonts w:hint="eastAsia"/>
                <w:color w:val="auto"/>
                <w:sz w:val="24"/>
                <w:szCs w:val="24"/>
                <w:highlight w:val="none"/>
                <w:lang w:val="en-US" w:eastAsia="zh-CN"/>
              </w:rPr>
              <w:t xml:space="preserve"> 表D.1其他污染物空气质量浓度参考限值</w:t>
            </w:r>
            <w:r>
              <w:rPr>
                <w:rFonts w:hint="eastAsia" w:eastAsia="宋体"/>
                <w:color w:val="auto"/>
                <w:sz w:val="24"/>
                <w:szCs w:val="24"/>
                <w:highlight w:val="none"/>
                <w:lang w:val="en-US" w:eastAsia="zh-CN"/>
              </w:rPr>
              <w:t>，</w:t>
            </w:r>
            <w:r>
              <w:rPr>
                <w:rFonts w:hint="eastAsia"/>
                <w:color w:val="auto"/>
                <w:sz w:val="24"/>
                <w:szCs w:val="24"/>
                <w:highlight w:val="none"/>
                <w:lang w:val="en-US" w:eastAsia="zh-CN"/>
              </w:rPr>
              <w:t>臭气浓度监测结果小于检出限10（无量纲），</w:t>
            </w:r>
            <w:r>
              <w:rPr>
                <w:rFonts w:hint="eastAsia" w:eastAsia="宋体"/>
                <w:color w:val="auto"/>
                <w:sz w:val="24"/>
                <w:szCs w:val="24"/>
                <w:highlight w:val="none"/>
              </w:rPr>
              <w:t>项目所在区域</w:t>
            </w:r>
            <w:r>
              <w:rPr>
                <w:rFonts w:hint="eastAsia"/>
                <w:color w:val="auto"/>
                <w:sz w:val="24"/>
                <w:szCs w:val="24"/>
                <w:highlight w:val="none"/>
                <w:lang w:val="en-US" w:eastAsia="zh-CN"/>
              </w:rPr>
              <w:t>氨、硫化氢和臭气浓度</w:t>
            </w:r>
            <w:r>
              <w:rPr>
                <w:rFonts w:hint="eastAsia" w:eastAsia="宋体"/>
                <w:color w:val="auto"/>
                <w:sz w:val="24"/>
                <w:szCs w:val="24"/>
                <w:highlight w:val="none"/>
              </w:rPr>
              <w:t>环境</w:t>
            </w:r>
            <w:r>
              <w:rPr>
                <w:rFonts w:hint="eastAsia"/>
                <w:color w:val="auto"/>
                <w:sz w:val="24"/>
                <w:szCs w:val="24"/>
                <w:highlight w:val="none"/>
                <w:lang w:val="en-US" w:eastAsia="zh-CN"/>
              </w:rPr>
              <w:t>空气</w:t>
            </w:r>
            <w:r>
              <w:rPr>
                <w:rFonts w:hint="eastAsia" w:eastAsia="宋体"/>
                <w:color w:val="auto"/>
                <w:sz w:val="24"/>
                <w:szCs w:val="24"/>
                <w:highlight w:val="none"/>
              </w:rPr>
              <w:t>质量现状达标。</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40" w:lineRule="exact"/>
              <w:ind w:right="0"/>
              <w:textAlignment w:val="auto"/>
              <w:rPr>
                <w:rFonts w:hint="eastAsia"/>
                <w:b/>
                <w:bCs/>
                <w:color w:val="auto"/>
                <w:sz w:val="24"/>
                <w:szCs w:val="24"/>
                <w:highlight w:val="none"/>
                <w:lang w:eastAsia="zh-CN"/>
              </w:rPr>
            </w:pPr>
            <w:r>
              <w:rPr>
                <w:rFonts w:hint="eastAsia"/>
                <w:b/>
                <w:bCs/>
                <w:color w:val="auto"/>
                <w:sz w:val="24"/>
                <w:szCs w:val="24"/>
                <w:highlight w:val="none"/>
                <w:lang w:eastAsia="zh-CN"/>
              </w:rPr>
              <w:t>2、</w:t>
            </w:r>
            <w:r>
              <w:rPr>
                <w:rFonts w:hint="eastAsia"/>
                <w:b/>
                <w:bCs/>
                <w:color w:val="auto"/>
                <w:sz w:val="24"/>
                <w:szCs w:val="24"/>
                <w:highlight w:val="none"/>
                <w:lang w:val="en-US" w:eastAsia="zh-CN"/>
              </w:rPr>
              <w:t>地表</w:t>
            </w:r>
            <w:r>
              <w:rPr>
                <w:rFonts w:hint="eastAsia"/>
                <w:b/>
                <w:bCs/>
                <w:color w:val="auto"/>
                <w:sz w:val="24"/>
                <w:szCs w:val="24"/>
                <w:highlight w:val="none"/>
                <w:lang w:eastAsia="zh-CN"/>
              </w:rPr>
              <w:t>水环境质量现状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40" w:lineRule="exact"/>
              <w:ind w:right="0"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eastAsia="zh-CN"/>
              </w:rPr>
              <w:t>本项目</w:t>
            </w:r>
            <w:r>
              <w:rPr>
                <w:rFonts w:hint="eastAsia"/>
                <w:color w:val="auto"/>
                <w:sz w:val="24"/>
                <w:szCs w:val="24"/>
                <w:highlight w:val="none"/>
                <w:lang w:val="en-US" w:eastAsia="zh-CN"/>
              </w:rPr>
              <w:t>所在区域</w:t>
            </w:r>
            <w:r>
              <w:rPr>
                <w:rFonts w:hint="eastAsia"/>
                <w:color w:val="auto"/>
                <w:sz w:val="24"/>
                <w:szCs w:val="24"/>
                <w:highlight w:val="none"/>
                <w:lang w:eastAsia="zh-CN"/>
              </w:rPr>
              <w:t>最近的地表水体为项目</w:t>
            </w:r>
            <w:r>
              <w:rPr>
                <w:rFonts w:hint="eastAsia"/>
                <w:color w:val="auto"/>
                <w:sz w:val="24"/>
                <w:szCs w:val="24"/>
                <w:highlight w:val="none"/>
                <w:lang w:val="en-US" w:eastAsia="zh-CN"/>
              </w:rPr>
              <w:t>西侧70 m</w:t>
            </w:r>
            <w:r>
              <w:rPr>
                <w:rFonts w:hint="eastAsia"/>
                <w:color w:val="auto"/>
                <w:sz w:val="24"/>
                <w:szCs w:val="24"/>
                <w:highlight w:val="none"/>
                <w:lang w:eastAsia="zh-CN"/>
              </w:rPr>
              <w:t>的</w:t>
            </w:r>
            <w:r>
              <w:rPr>
                <w:rFonts w:hint="eastAsia"/>
                <w:color w:val="auto"/>
                <w:sz w:val="24"/>
                <w:szCs w:val="24"/>
                <w:highlight w:val="none"/>
                <w:lang w:val="en-US" w:eastAsia="zh-CN"/>
              </w:rPr>
              <w:t>焦河，为颍河支流，最终进入白沙水库</w:t>
            </w:r>
            <w:r>
              <w:rPr>
                <w:rFonts w:hint="eastAsia"/>
                <w:color w:val="auto"/>
                <w:sz w:val="24"/>
                <w:szCs w:val="24"/>
                <w:highlight w:val="none"/>
                <w:lang w:eastAsia="zh-CN"/>
              </w:rPr>
              <w:t>。本次评价选取颍河白沙水库监测断面来反映项目区域现状水质状况。根据河南省地表水环境功能区划，颍河</w:t>
            </w:r>
            <w:r>
              <w:rPr>
                <w:rFonts w:hint="eastAsia"/>
                <w:color w:val="auto"/>
                <w:sz w:val="24"/>
                <w:szCs w:val="24"/>
                <w:highlight w:val="none"/>
                <w:lang w:val="en-US" w:eastAsia="zh-CN"/>
              </w:rPr>
              <w:t>白沙水库断面</w:t>
            </w:r>
            <w:r>
              <w:rPr>
                <w:rFonts w:hint="eastAsia"/>
                <w:color w:val="auto"/>
                <w:sz w:val="24"/>
                <w:szCs w:val="24"/>
                <w:highlight w:val="none"/>
                <w:lang w:eastAsia="zh-CN"/>
              </w:rPr>
              <w:t>执行《地表水环境质量标准》（GB3838-2002）</w:t>
            </w:r>
            <w:r>
              <w:rPr>
                <w:rFonts w:hint="default" w:ascii="Times New Roman" w:hAnsi="Times New Roman" w:cs="Times New Roman"/>
                <w:color w:val="auto"/>
                <w:sz w:val="24"/>
                <w:szCs w:val="24"/>
                <w:highlight w:val="none"/>
                <w:lang w:eastAsia="zh-CN"/>
              </w:rPr>
              <w:t>Ⅲ</w:t>
            </w:r>
            <w:r>
              <w:rPr>
                <w:rFonts w:hint="eastAsia"/>
                <w:color w:val="auto"/>
                <w:sz w:val="24"/>
                <w:szCs w:val="24"/>
                <w:highlight w:val="none"/>
                <w:lang w:eastAsia="zh-CN"/>
              </w:rPr>
              <w:t>类标准。本次</w:t>
            </w:r>
            <w:r>
              <w:rPr>
                <w:rFonts w:hint="eastAsia"/>
                <w:color w:val="auto"/>
                <w:sz w:val="24"/>
                <w:szCs w:val="24"/>
                <w:highlight w:val="none"/>
                <w:lang w:val="en-US" w:eastAsia="zh-CN"/>
              </w:rPr>
              <w:t>地表水现状</w:t>
            </w:r>
            <w:r>
              <w:rPr>
                <w:rFonts w:hint="eastAsia"/>
                <w:color w:val="auto"/>
                <w:sz w:val="24"/>
                <w:szCs w:val="24"/>
                <w:highlight w:val="none"/>
                <w:lang w:eastAsia="zh-CN"/>
              </w:rPr>
              <w:t>评价</w:t>
            </w:r>
            <w:r>
              <w:rPr>
                <w:rFonts w:hint="eastAsia"/>
                <w:color w:val="auto"/>
                <w:sz w:val="24"/>
                <w:szCs w:val="24"/>
                <w:highlight w:val="none"/>
                <w:lang w:val="en-US" w:eastAsia="zh-CN"/>
              </w:rPr>
              <w:t>引用郑州市生态环境局发布的国控断面水质监测通报，统计的</w:t>
            </w:r>
            <w:r>
              <w:rPr>
                <w:rFonts w:hint="eastAsia"/>
                <w:color w:val="auto"/>
                <w:sz w:val="24"/>
                <w:szCs w:val="24"/>
                <w:highlight w:val="none"/>
                <w:lang w:eastAsia="zh-CN"/>
              </w:rPr>
              <w:t>202</w:t>
            </w:r>
            <w:r>
              <w:rPr>
                <w:rFonts w:hint="eastAsia"/>
                <w:color w:val="auto"/>
                <w:sz w:val="24"/>
                <w:szCs w:val="24"/>
                <w:highlight w:val="none"/>
                <w:lang w:val="en-US" w:eastAsia="zh-CN"/>
              </w:rPr>
              <w:t>2</w:t>
            </w:r>
            <w:r>
              <w:rPr>
                <w:rFonts w:hint="eastAsia"/>
                <w:color w:val="auto"/>
                <w:sz w:val="24"/>
                <w:szCs w:val="24"/>
                <w:highlight w:val="none"/>
                <w:lang w:eastAsia="zh-CN"/>
              </w:rPr>
              <w:t>年1月～</w:t>
            </w:r>
            <w:r>
              <w:rPr>
                <w:rFonts w:hint="eastAsia"/>
                <w:color w:val="auto"/>
                <w:sz w:val="24"/>
                <w:szCs w:val="24"/>
                <w:highlight w:val="none"/>
                <w:lang w:val="en-US" w:eastAsia="zh-CN"/>
              </w:rPr>
              <w:t>2022年</w:t>
            </w:r>
            <w:r>
              <w:rPr>
                <w:rFonts w:hint="eastAsia"/>
                <w:color w:val="auto"/>
                <w:sz w:val="24"/>
                <w:szCs w:val="24"/>
                <w:highlight w:val="none"/>
                <w:lang w:eastAsia="zh-CN"/>
              </w:rPr>
              <w:t>12月</w:t>
            </w:r>
            <w:r>
              <w:rPr>
                <w:rFonts w:hint="eastAsia"/>
                <w:color w:val="auto"/>
                <w:sz w:val="24"/>
                <w:szCs w:val="24"/>
                <w:highlight w:val="none"/>
                <w:lang w:val="en-US" w:eastAsia="zh-CN"/>
              </w:rPr>
              <w:t>的监测数据见表3-3。</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40" w:lineRule="exact"/>
              <w:ind w:right="0" w:firstLine="480" w:firstLineChars="200"/>
              <w:textAlignment w:val="auto"/>
              <w:rPr>
                <w:rFonts w:hint="eastAsia"/>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40" w:lineRule="exact"/>
              <w:ind w:right="0" w:firstLine="480" w:firstLineChars="200"/>
              <w:textAlignment w:val="auto"/>
              <w:rPr>
                <w:rFonts w:hint="default"/>
                <w:color w:val="auto"/>
                <w:sz w:val="24"/>
                <w:szCs w:val="24"/>
                <w:highlight w:val="none"/>
                <w:lang w:val="en-US" w:eastAsia="zh-CN"/>
              </w:rPr>
            </w:pPr>
          </w:p>
          <w:p>
            <w:pPr>
              <w:pStyle w:val="18"/>
              <w:keepNext w:val="0"/>
              <w:keepLines w:val="0"/>
              <w:pageBreakBefore w:val="0"/>
              <w:widowControl/>
              <w:kinsoku/>
              <w:wordWrap/>
              <w:overflowPunct/>
              <w:topLinePunct w:val="0"/>
              <w:autoSpaceDE/>
              <w:autoSpaceDN/>
              <w:bidi w:val="0"/>
              <w:adjustRightInd w:val="0"/>
              <w:snapToGrid w:val="0"/>
              <w:spacing w:before="313" w:beforeLines="100" w:after="0" w:line="240" w:lineRule="auto"/>
              <w:ind w:firstLine="0" w:firstLineChars="0"/>
              <w:jc w:val="center"/>
              <w:textAlignment w:val="auto"/>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表</w:t>
            </w:r>
            <w:r>
              <w:rPr>
                <w:rFonts w:hint="default" w:ascii="Times New Roman" w:hAnsi="Times New Roman" w:eastAsia="宋体" w:cs="Times New Roman"/>
                <w:b/>
                <w:bCs/>
                <w:color w:val="auto"/>
                <w:sz w:val="24"/>
                <w:szCs w:val="24"/>
                <w:u w:val="none"/>
                <w:lang w:val="en-US" w:eastAsia="zh-CN"/>
              </w:rPr>
              <w:t>3-</w:t>
            </w:r>
            <w:r>
              <w:rPr>
                <w:rFonts w:hint="eastAsia" w:ascii="Times New Roman" w:hAnsi="Times New Roman" w:eastAsia="宋体" w:cs="Times New Roman"/>
                <w:b/>
                <w:bCs/>
                <w:color w:val="auto"/>
                <w:sz w:val="24"/>
                <w:szCs w:val="24"/>
                <w:u w:val="none"/>
                <w:lang w:val="en-US" w:eastAsia="zh-CN"/>
              </w:rPr>
              <w:t xml:space="preserve">3  地表水环境质量现状监测统计结果  </w:t>
            </w:r>
            <w:r>
              <w:rPr>
                <w:rFonts w:hint="default" w:ascii="Times New Roman" w:hAnsi="Times New Roman" w:eastAsia="宋体" w:cs="Times New Roman"/>
                <w:b/>
                <w:bCs/>
                <w:color w:val="auto"/>
                <w:sz w:val="24"/>
                <w:szCs w:val="24"/>
                <w:u w:val="none"/>
              </w:rPr>
              <w:t>单位：mg/L</w:t>
            </w:r>
          </w:p>
          <w:tbl>
            <w:tblPr>
              <w:tblStyle w:val="23"/>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0" w:type="dxa"/>
                <w:bottom w:w="28" w:type="dxa"/>
                <w:right w:w="0" w:type="dxa"/>
              </w:tblCellMar>
            </w:tblPr>
            <w:tblGrid>
              <w:gridCol w:w="1040"/>
              <w:gridCol w:w="1741"/>
              <w:gridCol w:w="1739"/>
              <w:gridCol w:w="19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040"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spacing w:val="-1"/>
                      <w:kern w:val="0"/>
                      <w:sz w:val="21"/>
                      <w:szCs w:val="21"/>
                    </w:rPr>
                    <w:t>监测断面</w:t>
                  </w:r>
                </w:p>
              </w:tc>
              <w:tc>
                <w:tcPr>
                  <w:tcW w:w="1741"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spacing w:val="-1"/>
                      <w:kern w:val="0"/>
                      <w:sz w:val="21"/>
                      <w:szCs w:val="21"/>
                      <w:lang w:val="en-US" w:eastAsia="zh-CN"/>
                    </w:rPr>
                  </w:pPr>
                  <w:r>
                    <w:rPr>
                      <w:rFonts w:hint="default" w:ascii="Times New Roman" w:hAnsi="Times New Roman" w:eastAsia="宋体" w:cs="Times New Roman"/>
                      <w:b/>
                      <w:bCs/>
                      <w:color w:val="auto"/>
                      <w:spacing w:val="-1"/>
                      <w:kern w:val="0"/>
                      <w:sz w:val="21"/>
                      <w:szCs w:val="21"/>
                      <w:lang w:val="en-US" w:eastAsia="zh-CN"/>
                    </w:rPr>
                    <w:t>监测日期</w:t>
                  </w:r>
                </w:p>
              </w:tc>
              <w:tc>
                <w:tcPr>
                  <w:tcW w:w="5383" w:type="dxa"/>
                  <w:gridSpan w:val="3"/>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spacing w:val="-1"/>
                      <w:kern w:val="0"/>
                      <w:sz w:val="21"/>
                      <w:szCs w:val="21"/>
                    </w:rPr>
                    <w:t>监测因子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040"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spacing w:val="-1"/>
                      <w:kern w:val="0"/>
                      <w:sz w:val="21"/>
                      <w:szCs w:val="21"/>
                    </w:rPr>
                  </w:pPr>
                </w:p>
              </w:tc>
              <w:tc>
                <w:tcPr>
                  <w:tcW w:w="1741"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spacing w:val="-1"/>
                      <w:kern w:val="0"/>
                      <w:sz w:val="21"/>
                      <w:szCs w:val="21"/>
                      <w:lang w:val="en-US" w:eastAsia="zh-CN"/>
                    </w:rPr>
                  </w:pP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spacing w:val="-1"/>
                      <w:kern w:val="0"/>
                      <w:sz w:val="21"/>
                      <w:szCs w:val="21"/>
                      <w:lang w:val="en-US" w:eastAsia="zh-CN"/>
                    </w:rPr>
                  </w:pPr>
                  <w:r>
                    <w:rPr>
                      <w:rFonts w:hint="default" w:ascii="Times New Roman" w:hAnsi="Times New Roman" w:eastAsia="宋体" w:cs="Times New Roman"/>
                      <w:b/>
                      <w:bCs/>
                      <w:color w:val="auto"/>
                      <w:spacing w:val="-1"/>
                      <w:kern w:val="0"/>
                      <w:sz w:val="21"/>
                      <w:szCs w:val="21"/>
                    </w:rPr>
                    <w:t>COD</w:t>
                  </w:r>
                  <w:r>
                    <w:rPr>
                      <w:rFonts w:hint="eastAsia" w:ascii="Times New Roman" w:hAnsi="Times New Roman" w:eastAsia="宋体" w:cs="Times New Roman"/>
                      <w:b/>
                      <w:bCs/>
                      <w:color w:val="auto"/>
                      <w:spacing w:val="-1"/>
                      <w:kern w:val="0"/>
                      <w:sz w:val="21"/>
                      <w:szCs w:val="21"/>
                      <w:lang w:eastAsia="zh-CN"/>
                    </w:rPr>
                    <w:t>（</w:t>
                  </w:r>
                  <w:r>
                    <w:rPr>
                      <w:rFonts w:hint="default" w:ascii="Times New Roman" w:hAnsi="Times New Roman" w:eastAsia="宋体" w:cs="Times New Roman"/>
                      <w:b/>
                      <w:bCs/>
                      <w:color w:val="auto"/>
                      <w:spacing w:val="-1"/>
                      <w:kern w:val="0"/>
                      <w:sz w:val="21"/>
                      <w:szCs w:val="21"/>
                      <w:lang w:val="en-US" w:eastAsia="zh-CN"/>
                    </w:rPr>
                    <w:t>mg/L</w:t>
                  </w:r>
                  <w:r>
                    <w:rPr>
                      <w:rFonts w:hint="eastAsia" w:ascii="Times New Roman" w:hAnsi="Times New Roman" w:eastAsia="宋体" w:cs="Times New Roman"/>
                      <w:b/>
                      <w:bCs/>
                      <w:color w:val="auto"/>
                      <w:spacing w:val="-1"/>
                      <w:kern w:val="0"/>
                      <w:sz w:val="21"/>
                      <w:szCs w:val="21"/>
                      <w:lang w:val="en-US" w:eastAsia="zh-CN"/>
                    </w:rPr>
                    <w:t>）</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spacing w:val="-1"/>
                      <w:kern w:val="0"/>
                      <w:sz w:val="21"/>
                      <w:szCs w:val="21"/>
                    </w:rPr>
                  </w:pPr>
                  <w:r>
                    <w:rPr>
                      <w:rFonts w:hint="default" w:ascii="Times New Roman" w:hAnsi="Times New Roman" w:eastAsia="宋体" w:cs="Times New Roman"/>
                      <w:b/>
                      <w:bCs/>
                      <w:color w:val="auto"/>
                      <w:spacing w:val="-1"/>
                      <w:kern w:val="0"/>
                      <w:sz w:val="21"/>
                      <w:szCs w:val="21"/>
                    </w:rPr>
                    <w:t>NH</w:t>
                  </w:r>
                  <w:r>
                    <w:rPr>
                      <w:rFonts w:hint="default" w:ascii="Times New Roman" w:hAnsi="Times New Roman" w:eastAsia="宋体" w:cs="Times New Roman"/>
                      <w:b/>
                      <w:bCs/>
                      <w:color w:val="auto"/>
                      <w:spacing w:val="-1"/>
                      <w:kern w:val="0"/>
                      <w:sz w:val="21"/>
                      <w:szCs w:val="21"/>
                      <w:vertAlign w:val="subscript"/>
                    </w:rPr>
                    <w:t>3</w:t>
                  </w:r>
                  <w:r>
                    <w:rPr>
                      <w:rFonts w:hint="default" w:ascii="Times New Roman" w:hAnsi="Times New Roman" w:eastAsia="宋体" w:cs="Times New Roman"/>
                      <w:b/>
                      <w:bCs/>
                      <w:color w:val="auto"/>
                      <w:spacing w:val="-1"/>
                      <w:kern w:val="0"/>
                      <w:sz w:val="21"/>
                      <w:szCs w:val="21"/>
                    </w:rPr>
                    <w:t>-N</w:t>
                  </w:r>
                  <w:r>
                    <w:rPr>
                      <w:rFonts w:hint="eastAsia" w:ascii="Times New Roman" w:hAnsi="Times New Roman" w:eastAsia="宋体" w:cs="Times New Roman"/>
                      <w:b/>
                      <w:bCs/>
                      <w:color w:val="auto"/>
                      <w:spacing w:val="-1"/>
                      <w:kern w:val="0"/>
                      <w:sz w:val="21"/>
                      <w:szCs w:val="21"/>
                      <w:lang w:eastAsia="zh-CN"/>
                    </w:rPr>
                    <w:t>（</w:t>
                  </w:r>
                  <w:r>
                    <w:rPr>
                      <w:rFonts w:hint="default" w:ascii="Times New Roman" w:hAnsi="Times New Roman" w:eastAsia="宋体" w:cs="Times New Roman"/>
                      <w:b/>
                      <w:bCs/>
                      <w:color w:val="auto"/>
                      <w:spacing w:val="-1"/>
                      <w:kern w:val="0"/>
                      <w:sz w:val="21"/>
                      <w:szCs w:val="21"/>
                      <w:lang w:val="en-US" w:eastAsia="zh-CN"/>
                    </w:rPr>
                    <w:t>mg/L</w:t>
                  </w:r>
                  <w:r>
                    <w:rPr>
                      <w:rFonts w:hint="eastAsia" w:ascii="Times New Roman" w:hAnsi="Times New Roman" w:eastAsia="宋体" w:cs="Times New Roman"/>
                      <w:b/>
                      <w:bCs/>
                      <w:color w:val="auto"/>
                      <w:spacing w:val="-1"/>
                      <w:kern w:val="0"/>
                      <w:sz w:val="21"/>
                      <w:szCs w:val="21"/>
                      <w:lang w:val="en-US" w:eastAsia="zh-CN"/>
                    </w:rPr>
                    <w:t>）</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spacing w:val="-1"/>
                      <w:kern w:val="0"/>
                      <w:sz w:val="21"/>
                      <w:szCs w:val="21"/>
                      <w:lang w:val="en-US"/>
                    </w:rPr>
                  </w:pPr>
                  <w:r>
                    <w:rPr>
                      <w:rFonts w:hint="default" w:ascii="Times New Roman" w:hAnsi="Times New Roman" w:eastAsia="宋体" w:cs="Times New Roman"/>
                      <w:b/>
                      <w:bCs/>
                      <w:color w:val="auto"/>
                      <w:spacing w:val="-1"/>
                      <w:kern w:val="0"/>
                      <w:sz w:val="21"/>
                      <w:szCs w:val="21"/>
                    </w:rPr>
                    <w:t>总磷</w:t>
                  </w:r>
                  <w:r>
                    <w:rPr>
                      <w:rFonts w:hint="eastAsia" w:ascii="Times New Roman" w:hAnsi="Times New Roman" w:eastAsia="宋体" w:cs="Times New Roman"/>
                      <w:b/>
                      <w:bCs/>
                      <w:color w:val="auto"/>
                      <w:spacing w:val="-1"/>
                      <w:kern w:val="0"/>
                      <w:sz w:val="21"/>
                      <w:szCs w:val="21"/>
                      <w:lang w:eastAsia="zh-CN"/>
                    </w:rPr>
                    <w:t>（</w:t>
                  </w:r>
                  <w:r>
                    <w:rPr>
                      <w:rFonts w:hint="default" w:ascii="Times New Roman" w:hAnsi="Times New Roman" w:eastAsia="宋体" w:cs="Times New Roman"/>
                      <w:b/>
                      <w:bCs/>
                      <w:color w:val="auto"/>
                      <w:spacing w:val="-1"/>
                      <w:kern w:val="0"/>
                      <w:sz w:val="21"/>
                      <w:szCs w:val="21"/>
                      <w:lang w:val="en-US" w:eastAsia="zh-CN"/>
                    </w:rPr>
                    <w:t>mg/L</w:t>
                  </w:r>
                  <w:r>
                    <w:rPr>
                      <w:rFonts w:hint="eastAsia" w:ascii="Times New Roman" w:hAnsi="Times New Roman" w:eastAsia="宋体" w:cs="Times New Roman"/>
                      <w:b/>
                      <w:bCs/>
                      <w:color w:val="auto"/>
                      <w:spacing w:val="-1"/>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040"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颍河</w:t>
                  </w:r>
                  <w:r>
                    <w:rPr>
                      <w:rFonts w:hint="default" w:ascii="Times New Roman" w:hAnsi="Times New Roman" w:eastAsia="宋体" w:cs="Times New Roman"/>
                      <w:color w:val="auto"/>
                      <w:kern w:val="0"/>
                      <w:sz w:val="21"/>
                      <w:szCs w:val="21"/>
                      <w:lang w:val="en-US" w:eastAsia="zh-CN"/>
                    </w:rPr>
                    <w:t>入白沙水库断面</w:t>
                  </w:r>
                </w:p>
              </w:tc>
              <w:tc>
                <w:tcPr>
                  <w:tcW w:w="174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w:t>
                  </w:r>
                  <w:r>
                    <w:rPr>
                      <w:rFonts w:hint="eastAsia" w:cs="Times New Roman"/>
                      <w:color w:val="auto"/>
                      <w:kern w:val="0"/>
                      <w:sz w:val="21"/>
                      <w:szCs w:val="21"/>
                      <w:lang w:val="en-US" w:eastAsia="zh-CN"/>
                    </w:rPr>
                    <w:t>22</w:t>
                  </w:r>
                  <w:r>
                    <w:rPr>
                      <w:rFonts w:hint="default" w:ascii="Times New Roman" w:hAnsi="Times New Roman" w:eastAsia="宋体" w:cs="Times New Roman"/>
                      <w:color w:val="auto"/>
                      <w:kern w:val="0"/>
                      <w:sz w:val="21"/>
                      <w:szCs w:val="21"/>
                      <w:lang w:val="en-US" w:eastAsia="zh-CN"/>
                    </w:rPr>
                    <w:t>年1月</w:t>
                  </w: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rPr>
                    <w:t>-1</w:t>
                  </w:r>
                  <w:r>
                    <w:rPr>
                      <w:rFonts w:hint="default" w:ascii="Times New Roman" w:hAnsi="Times New Roman" w:eastAsia="宋体" w:cs="Times New Roman"/>
                      <w:color w:val="000000"/>
                      <w:sz w:val="21"/>
                      <w:szCs w:val="21"/>
                      <w:highlight w:val="none"/>
                      <w:vertAlign w:val="superscript"/>
                      <w:lang w:val="en-US" w:eastAsia="zh-CN"/>
                    </w:rPr>
                    <w:t>①</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rPr>
                    <w:t>-1</w:t>
                  </w:r>
                  <w:r>
                    <w:rPr>
                      <w:rFonts w:hint="default" w:ascii="Times New Roman" w:hAnsi="Times New Roman" w:eastAsia="宋体" w:cs="Times New Roman"/>
                      <w:color w:val="000000"/>
                      <w:sz w:val="21"/>
                      <w:szCs w:val="21"/>
                      <w:highlight w:val="none"/>
                      <w:vertAlign w:val="superscript"/>
                      <w:lang w:val="en-US" w:eastAsia="zh-CN"/>
                    </w:rPr>
                    <w:t>①</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rPr>
                    <w:t>-1</w:t>
                  </w:r>
                  <w:r>
                    <w:rPr>
                      <w:rFonts w:hint="default" w:ascii="Times New Roman" w:hAnsi="Times New Roman" w:eastAsia="宋体" w:cs="Times New Roman"/>
                      <w:color w:val="000000"/>
                      <w:sz w:val="21"/>
                      <w:szCs w:val="21"/>
                      <w:highlight w:val="none"/>
                      <w:vertAlign w:val="superscript"/>
                      <w:lang w:val="en-US" w:eastAsia="zh-CN"/>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040"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rPr>
                  </w:pPr>
                </w:p>
              </w:tc>
              <w:tc>
                <w:tcPr>
                  <w:tcW w:w="174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lang w:val="en-US" w:eastAsia="zh-CN"/>
                    </w:rPr>
                    <w:t>20</w:t>
                  </w:r>
                  <w:r>
                    <w:rPr>
                      <w:rFonts w:hint="eastAsia" w:cs="Times New Roman"/>
                      <w:color w:val="auto"/>
                      <w:kern w:val="0"/>
                      <w:sz w:val="21"/>
                      <w:szCs w:val="21"/>
                      <w:lang w:val="en-US" w:eastAsia="zh-CN"/>
                    </w:rPr>
                    <w:t>22</w:t>
                  </w:r>
                  <w:r>
                    <w:rPr>
                      <w:rFonts w:hint="default" w:ascii="Times New Roman" w:hAnsi="Times New Roman" w:eastAsia="宋体" w:cs="Times New Roman"/>
                      <w:color w:val="auto"/>
                      <w:kern w:val="0"/>
                      <w:sz w:val="21"/>
                      <w:szCs w:val="21"/>
                      <w:lang w:val="en-US" w:eastAsia="zh-CN"/>
                    </w:rPr>
                    <w:t>年2月</w:t>
                  </w: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12.5</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0.26</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040"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p>
              </w:tc>
              <w:tc>
                <w:tcPr>
                  <w:tcW w:w="174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spacing w:val="-1"/>
                      <w:kern w:val="0"/>
                      <w:sz w:val="21"/>
                      <w:szCs w:val="21"/>
                    </w:rPr>
                  </w:pPr>
                  <w:r>
                    <w:rPr>
                      <w:rFonts w:hint="eastAsia" w:ascii="Times New Roman" w:hAnsi="Times New Roman" w:eastAsia="宋体" w:cs="Times New Roman"/>
                      <w:color w:val="auto"/>
                      <w:kern w:val="0"/>
                      <w:sz w:val="21"/>
                      <w:szCs w:val="21"/>
                      <w:lang w:val="en-US" w:eastAsia="zh-CN"/>
                    </w:rPr>
                    <w:t>20</w:t>
                  </w:r>
                  <w:r>
                    <w:rPr>
                      <w:rFonts w:hint="eastAsia" w:cs="Times New Roman"/>
                      <w:color w:val="auto"/>
                      <w:kern w:val="0"/>
                      <w:sz w:val="21"/>
                      <w:szCs w:val="21"/>
                      <w:lang w:val="en-US" w:eastAsia="zh-CN"/>
                    </w:rPr>
                    <w:t>22</w:t>
                  </w:r>
                  <w:r>
                    <w:rPr>
                      <w:rFonts w:hint="default" w:ascii="Times New Roman" w:hAnsi="Times New Roman" w:eastAsia="宋体" w:cs="Times New Roman"/>
                      <w:color w:val="auto"/>
                      <w:kern w:val="0"/>
                      <w:sz w:val="21"/>
                      <w:szCs w:val="21"/>
                      <w:lang w:val="en-US" w:eastAsia="zh-CN"/>
                    </w:rPr>
                    <w:t>年3月</w:t>
                  </w: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13</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0.15</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040"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p>
              </w:tc>
              <w:tc>
                <w:tcPr>
                  <w:tcW w:w="174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spacing w:val="-1"/>
                      <w:kern w:val="0"/>
                      <w:sz w:val="21"/>
                      <w:szCs w:val="21"/>
                    </w:rPr>
                  </w:pPr>
                  <w:r>
                    <w:rPr>
                      <w:rFonts w:hint="eastAsia" w:ascii="Times New Roman" w:hAnsi="Times New Roman" w:eastAsia="宋体" w:cs="Times New Roman"/>
                      <w:color w:val="auto"/>
                      <w:kern w:val="0"/>
                      <w:sz w:val="21"/>
                      <w:szCs w:val="21"/>
                      <w:lang w:val="en-US" w:eastAsia="zh-CN"/>
                    </w:rPr>
                    <w:t>20</w:t>
                  </w:r>
                  <w:r>
                    <w:rPr>
                      <w:rFonts w:hint="eastAsia" w:cs="Times New Roman"/>
                      <w:color w:val="auto"/>
                      <w:kern w:val="0"/>
                      <w:sz w:val="21"/>
                      <w:szCs w:val="21"/>
                      <w:lang w:val="en-US" w:eastAsia="zh-CN"/>
                    </w:rPr>
                    <w:t>22</w:t>
                  </w:r>
                  <w:r>
                    <w:rPr>
                      <w:rFonts w:hint="default" w:ascii="Times New Roman" w:hAnsi="Times New Roman" w:eastAsia="宋体" w:cs="Times New Roman"/>
                      <w:color w:val="auto"/>
                      <w:kern w:val="0"/>
                      <w:sz w:val="21"/>
                      <w:szCs w:val="21"/>
                      <w:lang w:val="en-US" w:eastAsia="zh-CN"/>
                    </w:rPr>
                    <w:t>年4月</w:t>
                  </w: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16.4</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0.25</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040"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p>
              </w:tc>
              <w:tc>
                <w:tcPr>
                  <w:tcW w:w="174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spacing w:val="-1"/>
                      <w:kern w:val="0"/>
                      <w:sz w:val="21"/>
                      <w:szCs w:val="21"/>
                    </w:rPr>
                  </w:pPr>
                  <w:r>
                    <w:rPr>
                      <w:rFonts w:hint="eastAsia" w:ascii="Times New Roman" w:hAnsi="Times New Roman" w:eastAsia="宋体" w:cs="Times New Roman"/>
                      <w:color w:val="auto"/>
                      <w:kern w:val="0"/>
                      <w:sz w:val="21"/>
                      <w:szCs w:val="21"/>
                      <w:lang w:val="en-US" w:eastAsia="zh-CN"/>
                    </w:rPr>
                    <w:t>20</w:t>
                  </w:r>
                  <w:r>
                    <w:rPr>
                      <w:rFonts w:hint="eastAsia" w:cs="Times New Roman"/>
                      <w:color w:val="auto"/>
                      <w:kern w:val="0"/>
                      <w:sz w:val="21"/>
                      <w:szCs w:val="21"/>
                      <w:lang w:val="en-US" w:eastAsia="zh-CN"/>
                    </w:rPr>
                    <w:t>22</w:t>
                  </w:r>
                  <w:r>
                    <w:rPr>
                      <w:rFonts w:hint="default" w:ascii="Times New Roman" w:hAnsi="Times New Roman" w:eastAsia="宋体" w:cs="Times New Roman"/>
                      <w:color w:val="auto"/>
                      <w:kern w:val="0"/>
                      <w:sz w:val="21"/>
                      <w:szCs w:val="21"/>
                      <w:lang w:val="en-US" w:eastAsia="zh-CN"/>
                    </w:rPr>
                    <w:t>年5月</w:t>
                  </w: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18.1</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0.37</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040"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p>
              </w:tc>
              <w:tc>
                <w:tcPr>
                  <w:tcW w:w="174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spacing w:val="-1"/>
                      <w:kern w:val="0"/>
                      <w:sz w:val="21"/>
                      <w:szCs w:val="21"/>
                    </w:rPr>
                  </w:pPr>
                  <w:r>
                    <w:rPr>
                      <w:rFonts w:hint="eastAsia" w:ascii="Times New Roman" w:hAnsi="Times New Roman" w:eastAsia="宋体" w:cs="Times New Roman"/>
                      <w:color w:val="auto"/>
                      <w:kern w:val="0"/>
                      <w:sz w:val="21"/>
                      <w:szCs w:val="21"/>
                      <w:lang w:val="en-US" w:eastAsia="zh-CN"/>
                    </w:rPr>
                    <w:t>20</w:t>
                  </w:r>
                  <w:r>
                    <w:rPr>
                      <w:rFonts w:hint="eastAsia" w:cs="Times New Roman"/>
                      <w:color w:val="auto"/>
                      <w:kern w:val="0"/>
                      <w:sz w:val="21"/>
                      <w:szCs w:val="21"/>
                      <w:lang w:val="en-US" w:eastAsia="zh-CN"/>
                    </w:rPr>
                    <w:t>22</w:t>
                  </w:r>
                  <w:r>
                    <w:rPr>
                      <w:rFonts w:hint="default" w:ascii="Times New Roman" w:hAnsi="Times New Roman" w:eastAsia="宋体" w:cs="Times New Roman"/>
                      <w:color w:val="auto"/>
                      <w:kern w:val="0"/>
                      <w:sz w:val="21"/>
                      <w:szCs w:val="21"/>
                      <w:lang w:val="en-US" w:eastAsia="zh-CN"/>
                    </w:rPr>
                    <w:t>年6月</w:t>
                  </w: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spacing w:val="-1"/>
                      <w:kern w:val="0"/>
                      <w:sz w:val="21"/>
                      <w:szCs w:val="21"/>
                      <w:lang w:val="en-US" w:eastAsia="zh-CN"/>
                    </w:rPr>
                  </w:pPr>
                  <w:r>
                    <w:rPr>
                      <w:rFonts w:hint="eastAsia" w:cs="Times New Roman"/>
                      <w:color w:val="auto"/>
                      <w:spacing w:val="-1"/>
                      <w:kern w:val="0"/>
                      <w:sz w:val="21"/>
                      <w:szCs w:val="21"/>
                      <w:lang w:val="en-US" w:eastAsia="zh-CN"/>
                    </w:rPr>
                    <w:t>12.2</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0.03</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040"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p>
              </w:tc>
              <w:tc>
                <w:tcPr>
                  <w:tcW w:w="174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lang w:val="en-US" w:eastAsia="zh-CN"/>
                    </w:rPr>
                    <w:t>20</w:t>
                  </w:r>
                  <w:r>
                    <w:rPr>
                      <w:rFonts w:hint="eastAsia" w:cs="Times New Roman"/>
                      <w:color w:val="auto"/>
                      <w:kern w:val="0"/>
                      <w:sz w:val="21"/>
                      <w:szCs w:val="21"/>
                      <w:lang w:val="en-US" w:eastAsia="zh-CN"/>
                    </w:rPr>
                    <w:t>22</w:t>
                  </w:r>
                  <w:r>
                    <w:rPr>
                      <w:rFonts w:hint="default" w:ascii="Times New Roman" w:hAnsi="Times New Roman" w:eastAsia="宋体" w:cs="Times New Roman"/>
                      <w:color w:val="auto"/>
                      <w:kern w:val="0"/>
                      <w:sz w:val="21"/>
                      <w:szCs w:val="21"/>
                      <w:lang w:val="en-US" w:eastAsia="zh-CN"/>
                    </w:rPr>
                    <w:t>年7月</w:t>
                  </w: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8.4</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0.04</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040"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p>
              </w:tc>
              <w:tc>
                <w:tcPr>
                  <w:tcW w:w="174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w:t>
                  </w:r>
                  <w:r>
                    <w:rPr>
                      <w:rFonts w:hint="eastAsia" w:cs="Times New Roman"/>
                      <w:color w:val="auto"/>
                      <w:kern w:val="0"/>
                      <w:sz w:val="21"/>
                      <w:szCs w:val="21"/>
                      <w:lang w:val="en-US" w:eastAsia="zh-CN"/>
                    </w:rPr>
                    <w:t>22</w:t>
                  </w:r>
                  <w:r>
                    <w:rPr>
                      <w:rFonts w:hint="default" w:ascii="Times New Roman" w:hAnsi="Times New Roman" w:eastAsia="宋体" w:cs="Times New Roman"/>
                      <w:color w:val="auto"/>
                      <w:kern w:val="0"/>
                      <w:sz w:val="21"/>
                      <w:szCs w:val="21"/>
                      <w:lang w:val="en-US" w:eastAsia="zh-CN"/>
                    </w:rPr>
                    <w:t>年8月</w:t>
                  </w: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3.7</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0.02</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040"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p>
              </w:tc>
              <w:tc>
                <w:tcPr>
                  <w:tcW w:w="174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w:t>
                  </w:r>
                  <w:r>
                    <w:rPr>
                      <w:rFonts w:hint="eastAsia" w:cs="Times New Roman"/>
                      <w:color w:val="auto"/>
                      <w:kern w:val="0"/>
                      <w:sz w:val="21"/>
                      <w:szCs w:val="21"/>
                      <w:lang w:val="en-US" w:eastAsia="zh-CN"/>
                    </w:rPr>
                    <w:t>22</w:t>
                  </w:r>
                  <w:r>
                    <w:rPr>
                      <w:rFonts w:hint="default" w:ascii="Times New Roman" w:hAnsi="Times New Roman" w:eastAsia="宋体" w:cs="Times New Roman"/>
                      <w:color w:val="auto"/>
                      <w:kern w:val="0"/>
                      <w:sz w:val="21"/>
                      <w:szCs w:val="21"/>
                      <w:lang w:val="en-US" w:eastAsia="zh-CN"/>
                    </w:rPr>
                    <w:t>年9月</w:t>
                  </w: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w:t>
                  </w:r>
                  <w:r>
                    <w:rPr>
                      <w:rFonts w:hint="eastAsia" w:ascii="Times New Roman" w:hAnsi="Times New Roman" w:eastAsia="宋体" w:cs="Times New Roman"/>
                      <w:color w:val="000000"/>
                      <w:sz w:val="21"/>
                      <w:szCs w:val="21"/>
                      <w:highlight w:val="none"/>
                      <w:vertAlign w:val="superscript"/>
                      <w:lang w:val="en-US" w:eastAsia="zh-CN"/>
                    </w:rPr>
                    <w:t>②</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w:t>
                  </w:r>
                  <w:r>
                    <w:rPr>
                      <w:rFonts w:hint="eastAsia" w:ascii="Times New Roman" w:hAnsi="Times New Roman" w:eastAsia="宋体" w:cs="Times New Roman"/>
                      <w:color w:val="000000"/>
                      <w:sz w:val="21"/>
                      <w:szCs w:val="21"/>
                      <w:highlight w:val="none"/>
                      <w:vertAlign w:val="superscript"/>
                      <w:lang w:val="en-US" w:eastAsia="zh-CN"/>
                    </w:rPr>
                    <w:t>②</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w:t>
                  </w:r>
                  <w:r>
                    <w:rPr>
                      <w:rFonts w:hint="eastAsia" w:ascii="Times New Roman" w:hAnsi="Times New Roman" w:eastAsia="宋体" w:cs="Times New Roman"/>
                      <w:color w:val="000000"/>
                      <w:sz w:val="21"/>
                      <w:szCs w:val="21"/>
                      <w:highlight w:val="none"/>
                      <w:vertAlign w:val="superscript"/>
                      <w:lang w:val="en-US" w:eastAsia="zh-CN"/>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040"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p>
              </w:tc>
              <w:tc>
                <w:tcPr>
                  <w:tcW w:w="174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w:t>
                  </w:r>
                  <w:r>
                    <w:rPr>
                      <w:rFonts w:hint="eastAsia" w:cs="Times New Roman"/>
                      <w:color w:val="auto"/>
                      <w:kern w:val="0"/>
                      <w:sz w:val="21"/>
                      <w:szCs w:val="21"/>
                      <w:lang w:val="en-US" w:eastAsia="zh-CN"/>
                    </w:rPr>
                    <w:t>22</w:t>
                  </w:r>
                  <w:r>
                    <w:rPr>
                      <w:rFonts w:hint="default" w:ascii="Times New Roman" w:hAnsi="Times New Roman" w:eastAsia="宋体" w:cs="Times New Roman"/>
                      <w:color w:val="auto"/>
                      <w:kern w:val="0"/>
                      <w:sz w:val="21"/>
                      <w:szCs w:val="21"/>
                      <w:lang w:val="en-US" w:eastAsia="zh-CN"/>
                    </w:rPr>
                    <w:t>年10月</w:t>
                  </w: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14</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0.04</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040"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p>
              </w:tc>
              <w:tc>
                <w:tcPr>
                  <w:tcW w:w="174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lang w:val="en-US" w:eastAsia="zh-CN"/>
                    </w:rPr>
                    <w:t>20</w:t>
                  </w:r>
                  <w:r>
                    <w:rPr>
                      <w:rFonts w:hint="eastAsia" w:cs="Times New Roman"/>
                      <w:color w:val="auto"/>
                      <w:kern w:val="0"/>
                      <w:sz w:val="21"/>
                      <w:szCs w:val="21"/>
                      <w:lang w:val="en-US" w:eastAsia="zh-CN"/>
                    </w:rPr>
                    <w:t>22</w:t>
                  </w:r>
                  <w:r>
                    <w:rPr>
                      <w:rFonts w:hint="default" w:ascii="Times New Roman" w:hAnsi="Times New Roman" w:eastAsia="宋体" w:cs="Times New Roman"/>
                      <w:color w:val="auto"/>
                      <w:kern w:val="0"/>
                      <w:sz w:val="21"/>
                      <w:szCs w:val="21"/>
                      <w:lang w:val="en-US" w:eastAsia="zh-CN"/>
                    </w:rPr>
                    <w:t>年11月</w:t>
                  </w: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11</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0.03</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040"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rPr>
                  </w:pPr>
                </w:p>
              </w:tc>
              <w:tc>
                <w:tcPr>
                  <w:tcW w:w="174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202</w:t>
                  </w:r>
                  <w:r>
                    <w:rPr>
                      <w:rFonts w:hint="eastAsia" w:cs="Times New Roman"/>
                      <w:color w:val="auto"/>
                      <w:kern w:val="0"/>
                      <w:sz w:val="21"/>
                      <w:szCs w:val="21"/>
                      <w:lang w:val="en-US" w:eastAsia="zh-CN"/>
                    </w:rPr>
                    <w:t>2</w:t>
                  </w:r>
                  <w:r>
                    <w:rPr>
                      <w:rFonts w:hint="default" w:ascii="Times New Roman" w:hAnsi="Times New Roman" w:eastAsia="宋体" w:cs="Times New Roman"/>
                      <w:color w:val="auto"/>
                      <w:kern w:val="0"/>
                      <w:sz w:val="21"/>
                      <w:szCs w:val="21"/>
                      <w:lang w:val="en-US" w:eastAsia="zh-CN"/>
                    </w:rPr>
                    <w:t>年12月</w:t>
                  </w: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rPr>
                    <w:t>-1</w:t>
                  </w:r>
                  <w:r>
                    <w:rPr>
                      <w:rFonts w:hint="default" w:ascii="Times New Roman" w:hAnsi="Times New Roman" w:eastAsia="宋体" w:cs="Times New Roman"/>
                      <w:color w:val="000000"/>
                      <w:sz w:val="21"/>
                      <w:szCs w:val="21"/>
                      <w:highlight w:val="none"/>
                      <w:vertAlign w:val="superscript"/>
                      <w:lang w:val="en-US" w:eastAsia="zh-CN"/>
                    </w:rPr>
                    <w:t>①</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rPr>
                    <w:t>-1</w:t>
                  </w:r>
                  <w:r>
                    <w:rPr>
                      <w:rFonts w:hint="default" w:ascii="Times New Roman" w:hAnsi="Times New Roman" w:eastAsia="宋体" w:cs="Times New Roman"/>
                      <w:color w:val="000000"/>
                      <w:sz w:val="21"/>
                      <w:szCs w:val="21"/>
                      <w:highlight w:val="none"/>
                      <w:vertAlign w:val="superscript"/>
                      <w:lang w:val="en-US" w:eastAsia="zh-CN"/>
                    </w:rPr>
                    <w:t>①</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eastAsia="宋体" w:cs="Times New Roman"/>
                      <w:color w:val="000000"/>
                      <w:kern w:val="0"/>
                      <w:sz w:val="21"/>
                      <w:szCs w:val="21"/>
                      <w:lang w:val="en-US" w:eastAsia="zh-CN"/>
                    </w:rPr>
                    <w:t>-1</w:t>
                  </w:r>
                  <w:r>
                    <w:rPr>
                      <w:rFonts w:hint="default" w:ascii="Times New Roman" w:hAnsi="Times New Roman" w:eastAsia="宋体" w:cs="Times New Roman"/>
                      <w:color w:val="000000"/>
                      <w:sz w:val="21"/>
                      <w:szCs w:val="21"/>
                      <w:highlight w:val="none"/>
                      <w:vertAlign w:val="superscript"/>
                      <w:lang w:val="en-US" w:eastAsia="zh-CN"/>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161" w:hRule="atLeast"/>
                <w:jc w:val="center"/>
              </w:trPr>
              <w:tc>
                <w:tcPr>
                  <w:tcW w:w="2781" w:type="dxa"/>
                  <w:gridSpan w:val="2"/>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《地表水环境质量标准》（GB3828-2020）</w:t>
                  </w:r>
                  <w:r>
                    <w:rPr>
                      <w:rFonts w:hint="default" w:ascii="Times New Roman" w:hAnsi="Times New Roman" w:eastAsia="宋体" w:cs="Times New Roman"/>
                      <w:color w:val="auto"/>
                      <w:sz w:val="21"/>
                      <w:szCs w:val="21"/>
                    </w:rPr>
                    <w:t>Ⅲ</w:t>
                  </w:r>
                  <w:r>
                    <w:rPr>
                      <w:rFonts w:hint="default" w:ascii="Times New Roman" w:hAnsi="Times New Roman" w:eastAsia="宋体" w:cs="Times New Roman"/>
                      <w:color w:val="auto"/>
                      <w:sz w:val="21"/>
                      <w:szCs w:val="21"/>
                      <w:lang w:val="en-US" w:eastAsia="zh-CN"/>
                    </w:rPr>
                    <w:t>类标准</w:t>
                  </w: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20</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1.0</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2781" w:type="dxa"/>
                  <w:gridSpan w:val="2"/>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达标情况</w:t>
                  </w:r>
                </w:p>
              </w:tc>
              <w:tc>
                <w:tcPr>
                  <w:tcW w:w="17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达标</w:t>
                  </w:r>
                </w:p>
              </w:tc>
              <w:tc>
                <w:tcPr>
                  <w:tcW w:w="193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达标</w:t>
                  </w:r>
                </w:p>
              </w:tc>
              <w:tc>
                <w:tcPr>
                  <w:tcW w:w="1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达标</w:t>
                  </w:r>
                </w:p>
              </w:tc>
            </w:tr>
          </w:tbl>
          <w:p>
            <w:pPr>
              <w:keepNext w:val="0"/>
              <w:keepLines w:val="0"/>
              <w:pageBreakBefore w:val="0"/>
              <w:widowControl w:val="0"/>
              <w:kinsoku/>
              <w:wordWrap/>
              <w:overflowPunct/>
              <w:topLinePunct w:val="0"/>
              <w:autoSpaceDE/>
              <w:autoSpaceDN/>
              <w:bidi w:val="0"/>
              <w:adjustRightInd w:val="0"/>
              <w:snapToGrid w:val="0"/>
              <w:spacing w:line="240" w:lineRule="auto"/>
              <w:ind w:right="0" w:firstLine="420" w:firstLineChars="200"/>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注：</w:t>
            </w:r>
            <w:r>
              <w:rPr>
                <w:rFonts w:hint="default" w:ascii="Times New Roman" w:hAnsi="Times New Roman" w:eastAsia="宋体" w:cs="Times New Roman"/>
                <w:color w:val="000000"/>
                <w:sz w:val="21"/>
                <w:szCs w:val="21"/>
                <w:highlight w:val="none"/>
                <w:lang w:val="en-US" w:eastAsia="zh-CN"/>
              </w:rPr>
              <w:t>①</w:t>
            </w:r>
            <w:r>
              <w:rPr>
                <w:rFonts w:hint="eastAsia" w:ascii="Times New Roman" w:hAnsi="Times New Roman" w:eastAsia="宋体" w:cs="Times New Roman"/>
                <w:color w:val="000000"/>
                <w:sz w:val="21"/>
                <w:szCs w:val="21"/>
                <w:highlight w:val="none"/>
                <w:lang w:val="en-US" w:eastAsia="zh-CN"/>
              </w:rPr>
              <w:t>“-1”表示该监测点暂无数据或者数据缺失，无法得出该监测点的水质状况评价结果。</w:t>
            </w:r>
            <w:r>
              <w:rPr>
                <w:rFonts w:hint="default" w:ascii="Times New Roman" w:hAnsi="Times New Roman" w:eastAsia="宋体" w:cs="Times New Roman"/>
                <w:color w:val="000000"/>
                <w:sz w:val="21"/>
                <w:szCs w:val="21"/>
                <w:highlight w:val="none"/>
                <w:lang w:val="en-US" w:eastAsia="zh-CN"/>
              </w:rPr>
              <w:t>②</w:t>
            </w:r>
            <w:r>
              <w:rPr>
                <w:rFonts w:hint="eastAsia" w:ascii="Times New Roman" w:hAnsi="Times New Roman" w:eastAsia="宋体" w:cs="Times New Roman"/>
                <w:color w:val="000000"/>
                <w:sz w:val="21"/>
                <w:szCs w:val="21"/>
                <w:highlight w:val="none"/>
                <w:lang w:val="en-US" w:eastAsia="zh-CN"/>
              </w:rPr>
              <w:t>2022年9月数据未公布。</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40" w:lineRule="exact"/>
              <w:ind w:right="0"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由</w:t>
            </w:r>
            <w:r>
              <w:rPr>
                <w:rFonts w:hint="default" w:ascii="Times New Roman" w:hAnsi="Times New Roman" w:eastAsia="宋体" w:cs="Times New Roman"/>
                <w:color w:val="auto"/>
                <w:sz w:val="24"/>
                <w:szCs w:val="24"/>
                <w:highlight w:val="none"/>
                <w:lang w:eastAsia="zh-CN"/>
              </w:rPr>
              <w:t>上表可知，颍河白沙水库断面水污染物监测因子COD</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eastAsia="zh-CN"/>
              </w:rPr>
              <w:t>氨氮和总磷</w:t>
            </w:r>
            <w:r>
              <w:rPr>
                <w:rFonts w:hint="eastAsia" w:cs="Times New Roman"/>
                <w:color w:val="auto"/>
                <w:sz w:val="24"/>
                <w:szCs w:val="24"/>
                <w:highlight w:val="none"/>
                <w:lang w:val="en-US" w:eastAsia="zh-CN"/>
              </w:rPr>
              <w:t>监测浓度均</w:t>
            </w:r>
            <w:r>
              <w:rPr>
                <w:rFonts w:hint="default" w:ascii="Times New Roman" w:hAnsi="Times New Roman" w:eastAsia="宋体" w:cs="Times New Roman"/>
                <w:color w:val="auto"/>
                <w:sz w:val="24"/>
                <w:szCs w:val="24"/>
                <w:highlight w:val="none"/>
                <w:lang w:eastAsia="zh-CN"/>
              </w:rPr>
              <w:t>满足《地表水环境质量标准》（GB3838-2002）Ⅲ类标准要求。</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40" w:lineRule="exact"/>
              <w:ind w:right="0"/>
              <w:textAlignment w:val="auto"/>
              <w:rPr>
                <w:rFonts w:hint="eastAsia"/>
                <w:b/>
                <w:bCs/>
                <w:color w:val="auto"/>
                <w:sz w:val="24"/>
                <w:szCs w:val="24"/>
                <w:highlight w:val="none"/>
                <w:lang w:eastAsia="zh-CN"/>
              </w:rPr>
            </w:pPr>
            <w:r>
              <w:rPr>
                <w:rFonts w:hint="eastAsia"/>
                <w:b/>
                <w:bCs/>
                <w:color w:val="auto"/>
                <w:sz w:val="24"/>
                <w:szCs w:val="24"/>
                <w:highlight w:val="none"/>
                <w:lang w:val="en-US" w:eastAsia="zh-CN"/>
              </w:rPr>
              <w:t>3</w:t>
            </w:r>
            <w:r>
              <w:rPr>
                <w:rFonts w:hint="eastAsia"/>
                <w:b/>
                <w:bCs/>
                <w:color w:val="auto"/>
                <w:sz w:val="24"/>
                <w:szCs w:val="24"/>
                <w:highlight w:val="none"/>
                <w:lang w:eastAsia="zh-CN"/>
              </w:rPr>
              <w:t>、声环境质量现状</w:t>
            </w:r>
          </w:p>
          <w:p>
            <w:pPr>
              <w:keepNext w:val="0"/>
              <w:keepLines w:val="0"/>
              <w:pageBreakBefore w:val="0"/>
              <w:widowControl w:val="0"/>
              <w:kinsoku/>
              <w:wordWrap/>
              <w:overflowPunct/>
              <w:topLinePunct w:val="0"/>
              <w:autoSpaceDE/>
              <w:autoSpaceDN/>
              <w:bidi w:val="0"/>
              <w:spacing w:before="159" w:beforeLines="50" w:line="440" w:lineRule="exact"/>
              <w:ind w:firstLine="480" w:firstLineChars="200"/>
              <w:textAlignment w:val="auto"/>
              <w:rPr>
                <w:rFonts w:hint="default" w:cs="Times New Roman"/>
                <w:color w:val="auto"/>
                <w:sz w:val="24"/>
                <w:szCs w:val="24"/>
                <w:lang w:val="en-US" w:eastAsia="zh-CN"/>
              </w:rPr>
            </w:pPr>
            <w:r>
              <w:rPr>
                <w:rFonts w:hint="eastAsia" w:cs="Times New Roman"/>
                <w:color w:val="auto"/>
                <w:sz w:val="24"/>
                <w:szCs w:val="24"/>
                <w:lang w:val="en-US" w:eastAsia="zh-CN"/>
              </w:rPr>
              <w:t>根据登封市声功能区以及声环境功能区的划分要求，项目所在区域声环境应执行《声环境质量标准》（GB3096-2008）2类区标准要求。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color w:val="auto"/>
                <w:sz w:val="24"/>
                <w:szCs w:val="24"/>
                <w:lang w:val="en-US" w:eastAsia="zh-CN"/>
              </w:rPr>
            </w:pPr>
            <w:r>
              <w:rPr>
                <w:rFonts w:hint="eastAsia" w:cs="Times New Roman"/>
                <w:color w:val="auto"/>
                <w:sz w:val="24"/>
                <w:szCs w:val="24"/>
                <w:lang w:val="en-US" w:eastAsia="zh-CN"/>
              </w:rPr>
              <w:t>本项目院区边界外50m范围内声环境保护目标为项目北侧紧邻世纪东方大酒店和西侧23m处的登封市中岳办未来星幼儿园，</w:t>
            </w:r>
            <w:r>
              <w:rPr>
                <w:rFonts w:hint="default" w:ascii="Times New Roman" w:hAnsi="Times New Roman" w:eastAsia="宋体" w:cs="Times New Roman"/>
                <w:color w:val="auto"/>
                <w:sz w:val="24"/>
                <w:szCs w:val="24"/>
              </w:rPr>
              <w:t>根据《建设项目环境影响报告表编制技术指南（污染影响类）》</w:t>
            </w:r>
            <w:r>
              <w:rPr>
                <w:rFonts w:hint="eastAsia" w:cs="Times New Roman"/>
                <w:color w:val="auto"/>
                <w:sz w:val="24"/>
                <w:szCs w:val="24"/>
                <w:lang w:eastAsia="zh-CN"/>
              </w:rPr>
              <w:t>（</w:t>
            </w:r>
            <w:r>
              <w:rPr>
                <w:rFonts w:hint="eastAsia" w:cs="Times New Roman"/>
                <w:color w:val="auto"/>
                <w:sz w:val="24"/>
                <w:szCs w:val="24"/>
                <w:lang w:val="en-US" w:eastAsia="zh-CN"/>
              </w:rPr>
              <w:t>试行</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建设单位委托</w:t>
            </w:r>
            <w:r>
              <w:rPr>
                <w:rFonts w:hint="eastAsia" w:cs="Times New Roman"/>
                <w:color w:val="auto"/>
                <w:sz w:val="24"/>
                <w:szCs w:val="24"/>
                <w:highlight w:val="none"/>
                <w:lang w:val="en-US" w:eastAsia="zh-CN"/>
              </w:rPr>
              <w:t>河南卓润环保科技有限公司于2024年1月24日至2024年1月25日对</w:t>
            </w:r>
            <w:r>
              <w:rPr>
                <w:rFonts w:hint="eastAsia" w:cs="Times New Roman"/>
                <w:color w:val="auto"/>
                <w:sz w:val="24"/>
                <w:szCs w:val="24"/>
                <w:lang w:val="en-US" w:eastAsia="zh-CN"/>
              </w:rPr>
              <w:t>登封市中岳办未来星幼儿园和世纪东方大酒店声环境质量现状进行监测，监测数据见表3-4。</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cs="Times New Roman"/>
                <w:color w:val="auto"/>
                <w:sz w:val="24"/>
                <w:szCs w:val="24"/>
                <w:lang w:val="en-US" w:eastAsia="zh-CN"/>
              </w:rPr>
            </w:pPr>
          </w:p>
          <w:p>
            <w:pPr>
              <w:pStyle w:val="18"/>
              <w:keepNext w:val="0"/>
              <w:keepLines w:val="0"/>
              <w:pageBreakBefore w:val="0"/>
              <w:widowControl/>
              <w:kinsoku/>
              <w:wordWrap/>
              <w:overflowPunct/>
              <w:topLinePunct w:val="0"/>
              <w:autoSpaceDE/>
              <w:autoSpaceDN/>
              <w:bidi w:val="0"/>
              <w:adjustRightInd w:val="0"/>
              <w:snapToGrid w:val="0"/>
              <w:spacing w:before="157" w:beforeLines="50" w:after="0" w:line="240" w:lineRule="auto"/>
              <w:ind w:firstLine="0" w:firstLineChars="0"/>
              <w:jc w:val="center"/>
              <w:textAlignment w:val="auto"/>
              <w:rPr>
                <w:rFonts w:hint="default" w:ascii="Times New Roman" w:hAnsi="Times New Roman" w:eastAsia="宋体" w:cs="Times New Roman"/>
                <w:b/>
                <w:bCs/>
                <w:color w:val="auto"/>
                <w:sz w:val="24"/>
                <w:szCs w:val="24"/>
                <w:u w:val="none"/>
                <w:lang w:val="en-US" w:eastAsia="zh-CN"/>
              </w:rPr>
            </w:pPr>
            <w:r>
              <w:rPr>
                <w:rFonts w:hint="default" w:ascii="Times New Roman" w:hAnsi="Times New Roman" w:eastAsia="宋体" w:cs="Times New Roman"/>
                <w:b/>
                <w:bCs/>
                <w:color w:val="auto"/>
                <w:sz w:val="24"/>
                <w:szCs w:val="24"/>
                <w:u w:val="none"/>
              </w:rPr>
              <w:t>表</w:t>
            </w:r>
            <w:r>
              <w:rPr>
                <w:rFonts w:hint="default" w:ascii="Times New Roman" w:hAnsi="Times New Roman" w:eastAsia="宋体" w:cs="Times New Roman"/>
                <w:b/>
                <w:bCs/>
                <w:color w:val="auto"/>
                <w:sz w:val="24"/>
                <w:szCs w:val="24"/>
                <w:u w:val="none"/>
                <w:lang w:val="en-US" w:eastAsia="zh-CN"/>
              </w:rPr>
              <w:t>3-</w:t>
            </w:r>
            <w:r>
              <w:rPr>
                <w:rFonts w:hint="eastAsia" w:cs="Times New Roman"/>
                <w:b/>
                <w:bCs/>
                <w:color w:val="auto"/>
                <w:sz w:val="24"/>
                <w:szCs w:val="24"/>
                <w:u w:val="none"/>
                <w:lang w:val="en-US" w:eastAsia="zh-CN"/>
              </w:rPr>
              <w:t>4</w:t>
            </w:r>
            <w:r>
              <w:rPr>
                <w:rFonts w:hint="eastAsia" w:ascii="Times New Roman" w:hAnsi="Times New Roman" w:eastAsia="宋体" w:cs="Times New Roman"/>
                <w:b/>
                <w:bCs/>
                <w:color w:val="auto"/>
                <w:sz w:val="24"/>
                <w:szCs w:val="24"/>
                <w:u w:val="none"/>
                <w:lang w:val="en-US" w:eastAsia="zh-CN"/>
              </w:rPr>
              <w:t xml:space="preserve">  </w:t>
            </w:r>
            <w:r>
              <w:rPr>
                <w:rFonts w:hint="eastAsia" w:cs="Times New Roman"/>
                <w:b/>
                <w:bCs/>
                <w:color w:val="auto"/>
                <w:sz w:val="24"/>
                <w:szCs w:val="24"/>
                <w:u w:val="none"/>
                <w:lang w:val="en-US" w:eastAsia="zh-CN"/>
              </w:rPr>
              <w:t>声</w:t>
            </w:r>
            <w:r>
              <w:rPr>
                <w:rFonts w:hint="eastAsia" w:ascii="Times New Roman" w:hAnsi="Times New Roman" w:eastAsia="宋体" w:cs="Times New Roman"/>
                <w:b/>
                <w:bCs/>
                <w:color w:val="auto"/>
                <w:sz w:val="24"/>
                <w:szCs w:val="24"/>
                <w:u w:val="none"/>
                <w:lang w:val="en-US" w:eastAsia="zh-CN"/>
              </w:rPr>
              <w:t xml:space="preserve">环境质量现状监测结果  </w:t>
            </w:r>
            <w:r>
              <w:rPr>
                <w:rFonts w:hint="default" w:ascii="Times New Roman" w:hAnsi="Times New Roman" w:eastAsia="宋体" w:cs="Times New Roman"/>
                <w:b/>
                <w:bCs/>
                <w:color w:val="auto"/>
                <w:sz w:val="24"/>
                <w:szCs w:val="24"/>
                <w:u w:val="none"/>
              </w:rPr>
              <w:t>单位：</w:t>
            </w:r>
            <w:r>
              <w:rPr>
                <w:rFonts w:hint="eastAsia" w:cs="Times New Roman"/>
                <w:b/>
                <w:bCs/>
                <w:color w:val="auto"/>
                <w:sz w:val="24"/>
                <w:szCs w:val="24"/>
                <w:u w:val="none"/>
                <w:lang w:val="en-US" w:eastAsia="zh-CN"/>
              </w:rPr>
              <w:t>dB（A）</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0" w:type="dxa"/>
                <w:bottom w:w="28" w:type="dxa"/>
                <w:right w:w="0" w:type="dxa"/>
              </w:tblCellMar>
            </w:tblPr>
            <w:tblGrid>
              <w:gridCol w:w="1178"/>
              <w:gridCol w:w="1566"/>
              <w:gridCol w:w="1333"/>
              <w:gridCol w:w="1371"/>
              <w:gridCol w:w="1697"/>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178"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spacing w:val="-1"/>
                      <w:kern w:val="0"/>
                      <w:sz w:val="21"/>
                      <w:szCs w:val="21"/>
                      <w:lang w:val="en-US" w:eastAsia="zh-CN"/>
                    </w:rPr>
                  </w:pPr>
                  <w:r>
                    <w:rPr>
                      <w:rFonts w:hint="eastAsia" w:cs="Times New Roman"/>
                      <w:b/>
                      <w:bCs/>
                      <w:color w:val="auto"/>
                      <w:spacing w:val="-1"/>
                      <w:kern w:val="0"/>
                      <w:sz w:val="21"/>
                      <w:szCs w:val="21"/>
                      <w:lang w:val="en-US" w:eastAsia="zh-CN"/>
                    </w:rPr>
                    <w:t>监测时间</w:t>
                  </w:r>
                </w:p>
              </w:tc>
              <w:tc>
                <w:tcPr>
                  <w:tcW w:w="1566"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spacing w:val="-1"/>
                      <w:kern w:val="0"/>
                      <w:sz w:val="21"/>
                      <w:szCs w:val="21"/>
                    </w:rPr>
                    <w:t>监测</w:t>
                  </w:r>
                  <w:r>
                    <w:rPr>
                      <w:rFonts w:hint="eastAsia" w:cs="Times New Roman"/>
                      <w:b/>
                      <w:bCs/>
                      <w:color w:val="auto"/>
                      <w:spacing w:val="-1"/>
                      <w:kern w:val="0"/>
                      <w:sz w:val="21"/>
                      <w:szCs w:val="21"/>
                      <w:lang w:val="en-US" w:eastAsia="zh-CN"/>
                    </w:rPr>
                    <w:t>点位</w:t>
                  </w:r>
                </w:p>
              </w:tc>
              <w:tc>
                <w:tcPr>
                  <w:tcW w:w="2704" w:type="dxa"/>
                  <w:gridSpan w:val="2"/>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spacing w:val="-1"/>
                      <w:kern w:val="0"/>
                      <w:sz w:val="21"/>
                      <w:szCs w:val="21"/>
                      <w:lang w:val="en-US" w:eastAsia="zh-CN"/>
                    </w:rPr>
                  </w:pPr>
                  <w:r>
                    <w:rPr>
                      <w:rFonts w:hint="eastAsia" w:cs="Times New Roman"/>
                      <w:b/>
                      <w:bCs/>
                      <w:color w:val="auto"/>
                      <w:spacing w:val="-1"/>
                      <w:kern w:val="0"/>
                      <w:sz w:val="21"/>
                      <w:szCs w:val="21"/>
                      <w:lang w:val="en-US" w:eastAsia="zh-CN"/>
                    </w:rPr>
                    <w:t>现状值</w:t>
                  </w:r>
                </w:p>
              </w:tc>
              <w:tc>
                <w:tcPr>
                  <w:tcW w:w="169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kern w:val="2"/>
                      <w:sz w:val="21"/>
                      <w:szCs w:val="21"/>
                      <w:u w:val="none"/>
                      <w:vertAlign w:val="baseline"/>
                      <w:lang w:val="en-US" w:eastAsia="zh-CN" w:bidi="ar-SA"/>
                    </w:rPr>
                  </w:pPr>
                  <w:r>
                    <w:rPr>
                      <w:rFonts w:hint="default" w:ascii="Times New Roman" w:hAnsi="Times New Roman" w:eastAsia="宋体" w:cs="Times New Roman"/>
                      <w:b/>
                      <w:bCs/>
                      <w:color w:val="auto"/>
                      <w:sz w:val="21"/>
                      <w:szCs w:val="21"/>
                      <w:u w:val="none"/>
                      <w:vertAlign w:val="baseline"/>
                      <w:lang w:val="en-US" w:eastAsia="zh-CN"/>
                    </w:rPr>
                    <w:t>标准值</w:t>
                  </w:r>
                </w:p>
              </w:tc>
              <w:tc>
                <w:tcPr>
                  <w:tcW w:w="98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kern w:val="2"/>
                      <w:sz w:val="21"/>
                      <w:szCs w:val="21"/>
                      <w:u w:val="none"/>
                      <w:vertAlign w:val="baseline"/>
                      <w:lang w:val="en-US" w:eastAsia="zh-CN" w:bidi="ar-SA"/>
                    </w:rPr>
                  </w:pPr>
                  <w:r>
                    <w:rPr>
                      <w:rFonts w:hint="default" w:ascii="Times New Roman" w:hAnsi="Times New Roman" w:eastAsia="宋体" w:cs="Times New Roman"/>
                      <w:b/>
                      <w:bCs/>
                      <w:color w:val="auto"/>
                      <w:sz w:val="21"/>
                      <w:szCs w:val="21"/>
                      <w:u w:val="none"/>
                      <w:vertAlign w:val="baseline"/>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178"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spacing w:val="-1"/>
                      <w:kern w:val="0"/>
                      <w:sz w:val="21"/>
                      <w:szCs w:val="21"/>
                    </w:rPr>
                  </w:pPr>
                </w:p>
              </w:tc>
              <w:tc>
                <w:tcPr>
                  <w:tcW w:w="1566"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spacing w:val="-1"/>
                      <w:kern w:val="0"/>
                      <w:sz w:val="21"/>
                      <w:szCs w:val="21"/>
                    </w:rPr>
                  </w:pPr>
                </w:p>
              </w:tc>
              <w:tc>
                <w:tcPr>
                  <w:tcW w:w="1333"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spacing w:val="-1"/>
                      <w:kern w:val="0"/>
                      <w:sz w:val="21"/>
                      <w:szCs w:val="21"/>
                      <w:lang w:val="en-US" w:eastAsia="zh-CN"/>
                    </w:rPr>
                  </w:pPr>
                  <w:r>
                    <w:rPr>
                      <w:rFonts w:hint="eastAsia" w:cs="Times New Roman"/>
                      <w:b/>
                      <w:bCs/>
                      <w:color w:val="auto"/>
                      <w:spacing w:val="-1"/>
                      <w:kern w:val="0"/>
                      <w:sz w:val="21"/>
                      <w:szCs w:val="21"/>
                      <w:lang w:val="en-US" w:eastAsia="zh-CN"/>
                    </w:rPr>
                    <w:t>昼间</w:t>
                  </w:r>
                </w:p>
              </w:tc>
              <w:tc>
                <w:tcPr>
                  <w:tcW w:w="1371" w:type="dxa"/>
                  <w:tcBorders>
                    <w:tl2br w:val="nil"/>
                    <w:tr2bl w:val="nil"/>
                  </w:tcBorders>
                  <w:noWrap w:val="0"/>
                  <w:vAlign w:val="center"/>
                </w:tcPr>
                <w:p>
                  <w:pPr>
                    <w:widowControl/>
                    <w:spacing w:line="240" w:lineRule="auto"/>
                    <w:jc w:val="center"/>
                    <w:rPr>
                      <w:rFonts w:hint="eastAsia" w:ascii="Times New Roman" w:hAnsi="Times New Roman" w:eastAsia="宋体" w:cs="Times New Roman"/>
                      <w:b/>
                      <w:bCs/>
                      <w:color w:val="auto"/>
                      <w:spacing w:val="-1"/>
                      <w:kern w:val="0"/>
                      <w:sz w:val="21"/>
                      <w:szCs w:val="21"/>
                      <w:lang w:val="en-US" w:eastAsia="zh-CN"/>
                    </w:rPr>
                  </w:pPr>
                  <w:r>
                    <w:rPr>
                      <w:rFonts w:hint="eastAsia" w:cs="Times New Roman"/>
                      <w:b/>
                      <w:bCs/>
                      <w:color w:val="auto"/>
                      <w:spacing w:val="-1"/>
                      <w:kern w:val="0"/>
                      <w:sz w:val="21"/>
                      <w:szCs w:val="21"/>
                      <w:lang w:val="en-US" w:eastAsia="zh-CN"/>
                    </w:rPr>
                    <w:t>夜间</w:t>
                  </w:r>
                </w:p>
              </w:tc>
              <w:tc>
                <w:tcPr>
                  <w:tcW w:w="1697"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spacing w:val="-1"/>
                      <w:kern w:val="0"/>
                      <w:sz w:val="21"/>
                      <w:szCs w:val="21"/>
                      <w:lang w:val="en-US"/>
                    </w:rPr>
                  </w:pPr>
                </w:p>
              </w:tc>
              <w:tc>
                <w:tcPr>
                  <w:tcW w:w="986"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auto"/>
                      <w:spacing w:val="-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624" w:hRule="atLeast"/>
                <w:jc w:val="center"/>
              </w:trPr>
              <w:tc>
                <w:tcPr>
                  <w:tcW w:w="1178" w:type="dxa"/>
                  <w:vMerge w:val="restart"/>
                  <w:tcBorders>
                    <w:tl2br w:val="nil"/>
                    <w:tr2bl w:val="nil"/>
                  </w:tcBorders>
                  <w:noWrap w:val="0"/>
                  <w:vAlign w:val="center"/>
                </w:tcPr>
                <w:p>
                  <w:pPr>
                    <w:widowControl/>
                    <w:spacing w:line="240" w:lineRule="auto"/>
                    <w:jc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2024.1.24</w:t>
                  </w:r>
                </w:p>
              </w:tc>
              <w:tc>
                <w:tcPr>
                  <w:tcW w:w="1566"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登封市中岳办</w:t>
                  </w:r>
                </w:p>
                <w:p>
                  <w:pPr>
                    <w:widowControl/>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未来星幼儿园</w:t>
                  </w:r>
                </w:p>
              </w:tc>
              <w:tc>
                <w:tcPr>
                  <w:tcW w:w="1333"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53</w:t>
                  </w:r>
                </w:p>
              </w:tc>
              <w:tc>
                <w:tcPr>
                  <w:tcW w:w="1371" w:type="dxa"/>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val="0"/>
                      <w:color w:val="auto"/>
                      <w:kern w:val="0"/>
                      <w:sz w:val="21"/>
                      <w:szCs w:val="21"/>
                      <w:lang w:val="en-US" w:eastAsia="zh-CN" w:bidi="ar-SA"/>
                    </w:rPr>
                  </w:pPr>
                  <w:r>
                    <w:rPr>
                      <w:rFonts w:hint="eastAsia" w:cs="Times New Roman"/>
                      <w:b w:val="0"/>
                      <w:bCs w:val="0"/>
                      <w:color w:val="auto"/>
                      <w:kern w:val="0"/>
                      <w:sz w:val="21"/>
                      <w:szCs w:val="21"/>
                      <w:lang w:val="en-US" w:eastAsia="zh-CN" w:bidi="ar-SA"/>
                    </w:rPr>
                    <w:t>44</w:t>
                  </w:r>
                </w:p>
              </w:tc>
              <w:tc>
                <w:tcPr>
                  <w:tcW w:w="1697"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b w:val="0"/>
                      <w:bCs w:val="0"/>
                      <w:color w:val="auto"/>
                      <w:sz w:val="21"/>
                      <w:szCs w:val="21"/>
                      <w:u w:val="none"/>
                      <w:vertAlign w:val="baseline"/>
                      <w:lang w:val="en-US" w:eastAsia="zh-CN"/>
                    </w:rPr>
                  </w:pPr>
                  <w:r>
                    <w:rPr>
                      <w:rFonts w:hint="default" w:ascii="Times New Roman" w:hAnsi="Times New Roman" w:eastAsia="宋体" w:cs="Times New Roman"/>
                      <w:b w:val="0"/>
                      <w:bCs w:val="0"/>
                      <w:color w:val="auto"/>
                      <w:sz w:val="21"/>
                      <w:szCs w:val="21"/>
                      <w:u w:val="none"/>
                      <w:vertAlign w:val="baseline"/>
                      <w:lang w:val="en-US" w:eastAsia="zh-CN"/>
                    </w:rPr>
                    <w:t>昼间≤60dB(A)</w:t>
                  </w:r>
                </w:p>
                <w:p>
                  <w:pPr>
                    <w:widowControl/>
                    <w:spacing w:line="240" w:lineRule="auto"/>
                    <w:jc w:val="center"/>
                    <w:rPr>
                      <w:rFonts w:hint="default" w:ascii="Times New Roman" w:hAnsi="Times New Roman" w:eastAsia="宋体" w:cs="Times New Roman"/>
                      <w:b w:val="0"/>
                      <w:bCs w:val="0"/>
                      <w:color w:val="auto"/>
                      <w:kern w:val="0"/>
                      <w:sz w:val="21"/>
                      <w:szCs w:val="21"/>
                      <w:lang w:val="en-US" w:eastAsia="zh-CN" w:bidi="ar-SA"/>
                    </w:rPr>
                  </w:pPr>
                  <w:r>
                    <w:rPr>
                      <w:rFonts w:hint="default" w:ascii="Times New Roman" w:hAnsi="Times New Roman" w:eastAsia="宋体" w:cs="Times New Roman"/>
                      <w:b w:val="0"/>
                      <w:bCs w:val="0"/>
                      <w:color w:val="auto"/>
                      <w:sz w:val="21"/>
                      <w:szCs w:val="21"/>
                      <w:u w:val="none"/>
                      <w:vertAlign w:val="baseline"/>
                      <w:lang w:val="en-US" w:eastAsia="zh-CN"/>
                    </w:rPr>
                    <w:t>夜间≤</w:t>
                  </w:r>
                  <w:r>
                    <w:rPr>
                      <w:rFonts w:hint="eastAsia" w:ascii="Times New Roman" w:hAnsi="Times New Roman" w:eastAsia="宋体" w:cs="Times New Roman"/>
                      <w:b w:val="0"/>
                      <w:bCs w:val="0"/>
                      <w:color w:val="auto"/>
                      <w:sz w:val="21"/>
                      <w:szCs w:val="21"/>
                      <w:u w:val="none"/>
                      <w:vertAlign w:val="baseline"/>
                      <w:lang w:val="en-US" w:eastAsia="zh-CN"/>
                    </w:rPr>
                    <w:t>5</w:t>
                  </w:r>
                  <w:r>
                    <w:rPr>
                      <w:rFonts w:hint="default" w:ascii="Times New Roman" w:hAnsi="Times New Roman" w:eastAsia="宋体" w:cs="Times New Roman"/>
                      <w:b w:val="0"/>
                      <w:bCs w:val="0"/>
                      <w:color w:val="auto"/>
                      <w:sz w:val="21"/>
                      <w:szCs w:val="21"/>
                      <w:u w:val="none"/>
                      <w:vertAlign w:val="baseline"/>
                      <w:lang w:val="en-US" w:eastAsia="zh-CN"/>
                    </w:rPr>
                    <w:t>0dB(A)</w:t>
                  </w:r>
                </w:p>
              </w:tc>
              <w:tc>
                <w:tcPr>
                  <w:tcW w:w="986" w:type="dxa"/>
                  <w:vMerge w:val="restart"/>
                  <w:tcBorders>
                    <w:tl2br w:val="nil"/>
                    <w:tr2bl w:val="nil"/>
                  </w:tcBorders>
                  <w:noWrap w:val="0"/>
                  <w:vAlign w:val="center"/>
                </w:tcPr>
                <w:p>
                  <w:pPr>
                    <w:widowControl/>
                    <w:spacing w:line="240" w:lineRule="auto"/>
                    <w:jc w:val="center"/>
                    <w:rPr>
                      <w:rFonts w:hint="eastAsia" w:cs="Times New Roman"/>
                      <w:color w:val="auto"/>
                      <w:kern w:val="0"/>
                      <w:sz w:val="21"/>
                      <w:szCs w:val="21"/>
                      <w:lang w:val="en-US" w:eastAsia="zh-CN"/>
                    </w:rPr>
                  </w:pPr>
                  <w:r>
                    <w:rPr>
                      <w:rFonts w:hint="eastAsia" w:cs="Times New Roman"/>
                      <w:color w:val="auto"/>
                      <w:kern w:val="0"/>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178"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p>
              </w:tc>
              <w:tc>
                <w:tcPr>
                  <w:tcW w:w="1566" w:type="dxa"/>
                  <w:tcBorders>
                    <w:tl2br w:val="nil"/>
                    <w:tr2bl w:val="nil"/>
                  </w:tcBorders>
                  <w:noWrap w:val="0"/>
                  <w:vAlign w:val="center"/>
                </w:tcPr>
                <w:p>
                  <w:pPr>
                    <w:widowControl/>
                    <w:spacing w:line="240" w:lineRule="auto"/>
                    <w:jc w:val="center"/>
                    <w:rPr>
                      <w:rFonts w:hint="eastAsia"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世纪东方大酒店</w:t>
                  </w:r>
                </w:p>
              </w:tc>
              <w:tc>
                <w:tcPr>
                  <w:tcW w:w="1333" w:type="dxa"/>
                  <w:tcBorders>
                    <w:tl2br w:val="nil"/>
                    <w:tr2bl w:val="nil"/>
                  </w:tcBorders>
                  <w:noWrap w:val="0"/>
                  <w:vAlign w:val="center"/>
                </w:tcPr>
                <w:p>
                  <w:pPr>
                    <w:widowControl/>
                    <w:spacing w:line="240" w:lineRule="auto"/>
                    <w:jc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57</w:t>
                  </w:r>
                </w:p>
              </w:tc>
              <w:tc>
                <w:tcPr>
                  <w:tcW w:w="1371" w:type="dxa"/>
                  <w:tcBorders>
                    <w:tl2br w:val="nil"/>
                    <w:tr2bl w:val="nil"/>
                  </w:tcBorders>
                  <w:noWrap w:val="0"/>
                  <w:vAlign w:val="center"/>
                </w:tcPr>
                <w:p>
                  <w:pPr>
                    <w:widowControl/>
                    <w:spacing w:line="240" w:lineRule="auto"/>
                    <w:jc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47</w:t>
                  </w:r>
                </w:p>
              </w:tc>
              <w:tc>
                <w:tcPr>
                  <w:tcW w:w="1697" w:type="dxa"/>
                  <w:vMerge w:val="continue"/>
                  <w:tcBorders>
                    <w:tl2br w:val="nil"/>
                    <w:tr2bl w:val="nil"/>
                  </w:tcBorders>
                  <w:noWrap w:val="0"/>
                  <w:vAlign w:val="center"/>
                </w:tcPr>
                <w:p>
                  <w:pPr>
                    <w:widowControl/>
                    <w:spacing w:line="240" w:lineRule="auto"/>
                    <w:jc w:val="center"/>
                    <w:rPr>
                      <w:rFonts w:hint="eastAsia" w:cs="Times New Roman"/>
                      <w:color w:val="auto"/>
                      <w:kern w:val="0"/>
                      <w:sz w:val="21"/>
                      <w:szCs w:val="21"/>
                      <w:lang w:val="en-US" w:eastAsia="zh-CN"/>
                    </w:rPr>
                  </w:pPr>
                </w:p>
              </w:tc>
              <w:tc>
                <w:tcPr>
                  <w:tcW w:w="986" w:type="dxa"/>
                  <w:vMerge w:val="continue"/>
                  <w:tcBorders>
                    <w:tl2br w:val="nil"/>
                    <w:tr2bl w:val="nil"/>
                  </w:tcBorders>
                  <w:noWrap w:val="0"/>
                  <w:vAlign w:val="center"/>
                </w:tcPr>
                <w:p>
                  <w:pPr>
                    <w:widowControl/>
                    <w:spacing w:line="240" w:lineRule="auto"/>
                    <w:jc w:val="center"/>
                    <w:rPr>
                      <w:rFonts w:hint="eastAsia"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624" w:hRule="atLeast"/>
                <w:jc w:val="center"/>
              </w:trPr>
              <w:tc>
                <w:tcPr>
                  <w:tcW w:w="1178"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2024.1.25</w:t>
                  </w:r>
                </w:p>
              </w:tc>
              <w:tc>
                <w:tcPr>
                  <w:tcW w:w="1566"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登封市中岳办</w:t>
                  </w:r>
                </w:p>
                <w:p>
                  <w:pPr>
                    <w:widowControl/>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未来星幼儿园</w:t>
                  </w:r>
                </w:p>
              </w:tc>
              <w:tc>
                <w:tcPr>
                  <w:tcW w:w="1333" w:type="dxa"/>
                  <w:tcBorders>
                    <w:tl2br w:val="nil"/>
                    <w:tr2bl w:val="nil"/>
                  </w:tcBorders>
                  <w:noWrap w:val="0"/>
                  <w:vAlign w:val="center"/>
                </w:tcPr>
                <w:p>
                  <w:pPr>
                    <w:widowControl/>
                    <w:spacing w:line="240" w:lineRule="auto"/>
                    <w:jc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53</w:t>
                  </w:r>
                </w:p>
              </w:tc>
              <w:tc>
                <w:tcPr>
                  <w:tcW w:w="1371" w:type="dxa"/>
                  <w:tcBorders>
                    <w:tl2br w:val="nil"/>
                    <w:tr2bl w:val="nil"/>
                  </w:tcBorders>
                  <w:noWrap w:val="0"/>
                  <w:vAlign w:val="center"/>
                </w:tcPr>
                <w:p>
                  <w:pPr>
                    <w:widowControl/>
                    <w:spacing w:line="240" w:lineRule="auto"/>
                    <w:jc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45</w:t>
                  </w:r>
                </w:p>
              </w:tc>
              <w:tc>
                <w:tcPr>
                  <w:tcW w:w="1697" w:type="dxa"/>
                  <w:vMerge w:val="continue"/>
                  <w:tcBorders>
                    <w:tl2br w:val="nil"/>
                    <w:tr2bl w:val="nil"/>
                  </w:tcBorders>
                  <w:noWrap w:val="0"/>
                  <w:vAlign w:val="center"/>
                </w:tcPr>
                <w:p>
                  <w:pPr>
                    <w:widowControl/>
                    <w:spacing w:line="240" w:lineRule="auto"/>
                    <w:jc w:val="center"/>
                    <w:rPr>
                      <w:rFonts w:hint="eastAsia" w:cs="Times New Roman"/>
                      <w:color w:val="auto"/>
                      <w:kern w:val="0"/>
                      <w:sz w:val="21"/>
                      <w:szCs w:val="21"/>
                      <w:lang w:val="en-US" w:eastAsia="zh-CN"/>
                    </w:rPr>
                  </w:pPr>
                </w:p>
              </w:tc>
              <w:tc>
                <w:tcPr>
                  <w:tcW w:w="986" w:type="dxa"/>
                  <w:vMerge w:val="continue"/>
                  <w:tcBorders>
                    <w:tl2br w:val="nil"/>
                    <w:tr2bl w:val="nil"/>
                  </w:tcBorders>
                  <w:noWrap w:val="0"/>
                  <w:vAlign w:val="center"/>
                </w:tcPr>
                <w:p>
                  <w:pPr>
                    <w:widowControl/>
                    <w:spacing w:line="240" w:lineRule="auto"/>
                    <w:jc w:val="center"/>
                    <w:rPr>
                      <w:rFonts w:hint="eastAsia"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0" w:type="dxa"/>
                  <w:bottom w:w="28" w:type="dxa"/>
                  <w:right w:w="0" w:type="dxa"/>
                </w:tblCellMar>
              </w:tblPrEx>
              <w:trPr>
                <w:trHeight w:val="340" w:hRule="atLeast"/>
                <w:jc w:val="center"/>
              </w:trPr>
              <w:tc>
                <w:tcPr>
                  <w:tcW w:w="1178"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rPr>
                  </w:pPr>
                </w:p>
              </w:tc>
              <w:tc>
                <w:tcPr>
                  <w:tcW w:w="1566"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世纪东方大酒店</w:t>
                  </w:r>
                </w:p>
              </w:tc>
              <w:tc>
                <w:tcPr>
                  <w:tcW w:w="1333" w:type="dxa"/>
                  <w:tcBorders>
                    <w:tl2br w:val="nil"/>
                    <w:tr2bl w:val="nil"/>
                  </w:tcBorders>
                  <w:noWrap w:val="0"/>
                  <w:vAlign w:val="center"/>
                </w:tcPr>
                <w:p>
                  <w:pPr>
                    <w:widowControl/>
                    <w:spacing w:line="240" w:lineRule="auto"/>
                    <w:jc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57</w:t>
                  </w:r>
                </w:p>
              </w:tc>
              <w:tc>
                <w:tcPr>
                  <w:tcW w:w="1371" w:type="dxa"/>
                  <w:tcBorders>
                    <w:tl2br w:val="nil"/>
                    <w:tr2bl w:val="nil"/>
                  </w:tcBorders>
                  <w:noWrap w:val="0"/>
                  <w:vAlign w:val="center"/>
                </w:tcPr>
                <w:p>
                  <w:pPr>
                    <w:widowControl/>
                    <w:spacing w:line="240" w:lineRule="auto"/>
                    <w:jc w:val="center"/>
                    <w:rPr>
                      <w:rFonts w:hint="default" w:cs="Times New Roman"/>
                      <w:color w:val="auto"/>
                      <w:kern w:val="0"/>
                      <w:sz w:val="21"/>
                      <w:szCs w:val="21"/>
                      <w:lang w:val="en-US" w:eastAsia="zh-CN"/>
                    </w:rPr>
                  </w:pPr>
                  <w:r>
                    <w:rPr>
                      <w:rFonts w:hint="eastAsia" w:cs="Times New Roman"/>
                      <w:color w:val="auto"/>
                      <w:kern w:val="0"/>
                      <w:sz w:val="21"/>
                      <w:szCs w:val="21"/>
                      <w:lang w:val="en-US" w:eastAsia="zh-CN"/>
                    </w:rPr>
                    <w:t>48</w:t>
                  </w:r>
                </w:p>
              </w:tc>
              <w:tc>
                <w:tcPr>
                  <w:tcW w:w="1697" w:type="dxa"/>
                  <w:vMerge w:val="continue"/>
                  <w:tcBorders>
                    <w:tl2br w:val="nil"/>
                    <w:tr2bl w:val="nil"/>
                  </w:tcBorders>
                  <w:noWrap w:val="0"/>
                  <w:vAlign w:val="center"/>
                </w:tcPr>
                <w:p>
                  <w:pPr>
                    <w:widowControl/>
                    <w:spacing w:line="240" w:lineRule="auto"/>
                    <w:jc w:val="center"/>
                    <w:rPr>
                      <w:rFonts w:hint="eastAsia" w:cs="Times New Roman"/>
                      <w:color w:val="auto"/>
                      <w:kern w:val="0"/>
                      <w:sz w:val="21"/>
                      <w:szCs w:val="21"/>
                      <w:lang w:val="en-US" w:eastAsia="zh-CN"/>
                    </w:rPr>
                  </w:pPr>
                </w:p>
              </w:tc>
              <w:tc>
                <w:tcPr>
                  <w:tcW w:w="986" w:type="dxa"/>
                  <w:vMerge w:val="continue"/>
                  <w:tcBorders>
                    <w:tl2br w:val="nil"/>
                    <w:tr2bl w:val="nil"/>
                  </w:tcBorders>
                  <w:noWrap w:val="0"/>
                  <w:vAlign w:val="center"/>
                </w:tcPr>
                <w:p>
                  <w:pPr>
                    <w:widowControl/>
                    <w:spacing w:line="240" w:lineRule="auto"/>
                    <w:jc w:val="center"/>
                    <w:rPr>
                      <w:rFonts w:hint="eastAsia" w:cs="Times New Roman"/>
                      <w:color w:val="auto"/>
                      <w:kern w:val="0"/>
                      <w:sz w:val="21"/>
                      <w:szCs w:val="21"/>
                      <w:lang w:val="en-US" w:eastAsia="zh-CN"/>
                    </w:rPr>
                  </w:pPr>
                </w:p>
              </w:tc>
            </w:tr>
          </w:tbl>
          <w:p>
            <w:pPr>
              <w:keepNext w:val="0"/>
              <w:keepLines w:val="0"/>
              <w:pageBreakBefore w:val="0"/>
              <w:widowControl w:val="0"/>
              <w:kinsoku/>
              <w:wordWrap/>
              <w:overflowPunct/>
              <w:topLinePunct w:val="0"/>
              <w:autoSpaceDE/>
              <w:autoSpaceDN/>
              <w:bidi w:val="0"/>
              <w:spacing w:before="159" w:beforeLines="50" w:line="440" w:lineRule="exact"/>
              <w:ind w:firstLine="480" w:firstLineChars="200"/>
              <w:textAlignment w:val="auto"/>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由上表可知，登封市中岳办未来星幼儿园</w:t>
            </w:r>
            <w:r>
              <w:rPr>
                <w:rFonts w:hint="eastAsia" w:cs="Times New Roman"/>
                <w:color w:val="auto"/>
                <w:sz w:val="24"/>
                <w:szCs w:val="24"/>
                <w:lang w:val="en-US" w:eastAsia="zh-CN"/>
              </w:rPr>
              <w:t>和世纪东方大酒店</w:t>
            </w:r>
            <w:r>
              <w:rPr>
                <w:rFonts w:hint="eastAsia" w:ascii="Times New Roman" w:hAnsi="Times New Roman" w:cs="Times New Roman"/>
                <w:color w:val="auto"/>
                <w:sz w:val="24"/>
                <w:szCs w:val="24"/>
                <w:lang w:val="en-US" w:eastAsia="zh-CN"/>
              </w:rPr>
              <w:t>声环境质量现状</w:t>
            </w:r>
            <w:r>
              <w:rPr>
                <w:rFonts w:hint="eastAsia" w:cs="Times New Roman"/>
                <w:color w:val="auto"/>
                <w:sz w:val="24"/>
                <w:szCs w:val="24"/>
                <w:lang w:val="en-US" w:eastAsia="zh-CN"/>
              </w:rPr>
              <w:t>均</w:t>
            </w:r>
            <w:r>
              <w:rPr>
                <w:rFonts w:hint="eastAsia" w:ascii="Times New Roman" w:hAnsi="Times New Roman" w:cs="Times New Roman"/>
                <w:color w:val="auto"/>
                <w:sz w:val="24"/>
                <w:szCs w:val="24"/>
                <w:lang w:val="en-US" w:eastAsia="zh-CN"/>
              </w:rPr>
              <w:t>满足</w:t>
            </w:r>
            <w:r>
              <w:rPr>
                <w:rFonts w:hint="eastAsia" w:cs="Times New Roman"/>
                <w:color w:val="auto"/>
                <w:sz w:val="24"/>
                <w:szCs w:val="24"/>
                <w:lang w:val="en-US" w:eastAsia="zh-CN"/>
              </w:rPr>
              <w:t>《声环境质量标准》（GB3096-2008）2类区标准（昼间≤60dB（A），夜间≤50dB（A））要求，项目所在区域声环境质量现状达标。</w:t>
            </w:r>
          </w:p>
          <w:p>
            <w:pPr>
              <w:keepNext w:val="0"/>
              <w:keepLines w:val="0"/>
              <w:pageBreakBefore w:val="0"/>
              <w:widowControl w:val="0"/>
              <w:kinsoku/>
              <w:wordWrap/>
              <w:overflowPunct/>
              <w:topLinePunct w:val="0"/>
              <w:autoSpaceDE/>
              <w:autoSpaceDN/>
              <w:bidi w:val="0"/>
              <w:adjustRightInd w:val="0"/>
              <w:snapToGrid w:val="0"/>
              <w:spacing w:before="157" w:beforeLines="50" w:line="440" w:lineRule="exact"/>
              <w:ind w:right="0"/>
              <w:jc w:val="left"/>
              <w:textAlignment w:val="auto"/>
              <w:rPr>
                <w:rFonts w:hint="default" w:ascii="Times New Roman" w:hAnsi="Times New Roman" w:eastAsia="宋体" w:cs="Times New Roman"/>
                <w:b/>
                <w:bCs w:val="0"/>
                <w:color w:val="auto"/>
                <w:sz w:val="24"/>
                <w:szCs w:val="24"/>
                <w:highlight w:val="none"/>
              </w:rPr>
            </w:pPr>
            <w:r>
              <w:rPr>
                <w:rFonts w:hint="default" w:ascii="Times New Roman" w:hAnsi="Times New Roman" w:eastAsia="宋体" w:cs="Times New Roman"/>
                <w:b/>
                <w:bCs w:val="0"/>
                <w:color w:val="auto"/>
                <w:sz w:val="24"/>
                <w:szCs w:val="24"/>
                <w:highlight w:val="none"/>
                <w:lang w:val="en-US" w:eastAsia="zh-CN"/>
              </w:rPr>
              <w:t>4</w:t>
            </w:r>
            <w:r>
              <w:rPr>
                <w:rFonts w:hint="default" w:ascii="Times New Roman" w:hAnsi="Times New Roman" w:eastAsia="宋体" w:cs="Times New Roman"/>
                <w:b/>
                <w:bCs w:val="0"/>
                <w:color w:val="auto"/>
                <w:sz w:val="24"/>
                <w:szCs w:val="24"/>
                <w:highlight w:val="none"/>
              </w:rPr>
              <w:t>、生态环境</w:t>
            </w:r>
          </w:p>
          <w:p>
            <w:pPr>
              <w:keepNext w:val="0"/>
              <w:keepLines w:val="0"/>
              <w:pageBreakBefore w:val="0"/>
              <w:widowControl w:val="0"/>
              <w:kinsoku/>
              <w:wordWrap/>
              <w:overflowPunct/>
              <w:topLinePunct w:val="0"/>
              <w:autoSpaceDE/>
              <w:autoSpaceDN/>
              <w:bidi w:val="0"/>
              <w:adjustRightInd w:val="0"/>
              <w:snapToGrid w:val="0"/>
              <w:spacing w:before="157" w:beforeLines="50" w:line="440" w:lineRule="exact"/>
              <w:ind w:right="0" w:firstLine="480" w:firstLineChars="200"/>
              <w:jc w:val="left"/>
              <w:textAlignment w:val="auto"/>
              <w:rPr>
                <w:rFonts w:hint="default" w:ascii="Times New Roman" w:hAnsi="Times New Roman" w:eastAsia="宋体" w:cs="Times New Roman"/>
                <w:color w:val="auto"/>
                <w:sz w:val="24"/>
                <w:szCs w:val="24"/>
                <w:highlight w:val="none"/>
                <w:lang w:eastAsia="zh-CN"/>
              </w:rPr>
            </w:pPr>
            <w:r>
              <w:rPr>
                <w:rFonts w:hint="eastAsia" w:cs="Times New Roman"/>
                <w:color w:val="auto"/>
                <w:sz w:val="24"/>
                <w:szCs w:val="24"/>
                <w:highlight w:val="none"/>
                <w:lang w:val="en-US" w:eastAsia="zh-CN"/>
              </w:rPr>
              <w:t>本项目位于登封市产业集聚区焦河路与少林大道交叉口西北角，</w:t>
            </w:r>
            <w:r>
              <w:rPr>
                <w:rFonts w:hint="default" w:ascii="Times New Roman" w:hAnsi="Times New Roman" w:eastAsia="宋体" w:cs="Times New Roman"/>
                <w:color w:val="auto"/>
                <w:sz w:val="24"/>
                <w:szCs w:val="24"/>
                <w:highlight w:val="none"/>
              </w:rPr>
              <w:t>根据现场调查可知，项目周围主要是</w:t>
            </w:r>
            <w:r>
              <w:rPr>
                <w:rFonts w:hint="eastAsia" w:ascii="Times New Roman" w:hAnsi="Times New Roman" w:eastAsia="宋体" w:cs="Times New Roman"/>
                <w:color w:val="auto"/>
                <w:sz w:val="24"/>
                <w:szCs w:val="24"/>
                <w:highlight w:val="none"/>
                <w:lang w:val="en-US" w:eastAsia="zh-CN"/>
              </w:rPr>
              <w:t>企业</w:t>
            </w:r>
            <w:r>
              <w:rPr>
                <w:rFonts w:hint="eastAsia" w:cs="Times New Roman"/>
                <w:color w:val="auto"/>
                <w:sz w:val="24"/>
                <w:szCs w:val="24"/>
                <w:highlight w:val="none"/>
                <w:lang w:val="en-US" w:eastAsia="zh-CN"/>
              </w:rPr>
              <w:t>、学校</w:t>
            </w:r>
            <w:r>
              <w:rPr>
                <w:rFonts w:hint="eastAsia" w:ascii="Times New Roman" w:hAnsi="Times New Roman" w:eastAsia="宋体" w:cs="Times New Roman"/>
                <w:color w:val="auto"/>
                <w:sz w:val="24"/>
                <w:szCs w:val="24"/>
                <w:highlight w:val="none"/>
                <w:lang w:val="en-US" w:eastAsia="zh-CN"/>
              </w:rPr>
              <w:t>、农田和</w:t>
            </w:r>
            <w:r>
              <w:rPr>
                <w:rFonts w:hint="default" w:ascii="Times New Roman" w:hAnsi="Times New Roman" w:eastAsia="宋体" w:cs="Times New Roman"/>
                <w:color w:val="auto"/>
                <w:sz w:val="24"/>
                <w:szCs w:val="24"/>
                <w:highlight w:val="none"/>
              </w:rPr>
              <w:t>村庄</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项目所在</w:t>
            </w:r>
            <w:r>
              <w:rPr>
                <w:rFonts w:hint="eastAsia" w:cs="Times New Roman"/>
                <w:color w:val="auto"/>
                <w:sz w:val="24"/>
                <w:szCs w:val="24"/>
                <w:highlight w:val="none"/>
                <w:lang w:val="en-US" w:eastAsia="zh-CN"/>
              </w:rPr>
              <w:t>区域</w:t>
            </w:r>
            <w:r>
              <w:rPr>
                <w:rFonts w:hint="default" w:ascii="Times New Roman" w:hAnsi="Times New Roman" w:eastAsia="宋体" w:cs="Times New Roman"/>
                <w:color w:val="auto"/>
                <w:sz w:val="24"/>
                <w:szCs w:val="24"/>
                <w:highlight w:val="none"/>
              </w:rPr>
              <w:t>无珍稀动植物存在，无划定的自然生态保护区</w:t>
            </w:r>
            <w:r>
              <w:rPr>
                <w:rFonts w:hint="eastAsia" w:cs="Times New Roman"/>
                <w:color w:val="auto"/>
                <w:sz w:val="24"/>
                <w:szCs w:val="24"/>
                <w:highlight w:val="none"/>
                <w:lang w:val="en-US" w:eastAsia="zh-CN"/>
              </w:rPr>
              <w:t>等</w:t>
            </w:r>
            <w:r>
              <w:rPr>
                <w:rFonts w:hint="eastAsia" w:ascii="Times New Roman" w:hAnsi="Times New Roman" w:eastAsia="宋体" w:cs="宋体"/>
                <w:color w:val="000000"/>
                <w:spacing w:val="-5"/>
                <w:sz w:val="24"/>
              </w:rPr>
              <w:t>生态敏感区</w:t>
            </w:r>
            <w:r>
              <w:rPr>
                <w:rFonts w:hint="default" w:ascii="Times New Roman" w:hAnsi="Times New Roman" w:eastAsia="宋体" w:cs="Times New Roman"/>
                <w:color w:val="auto"/>
                <w:sz w:val="24"/>
                <w:szCs w:val="24"/>
                <w:highlight w:val="none"/>
              </w:rPr>
              <w:t>，本项目建成后不会对周边生态环境造成影响</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157" w:beforeLines="50" w:line="440" w:lineRule="exact"/>
              <w:ind w:right="0"/>
              <w:jc w:val="left"/>
              <w:textAlignment w:val="auto"/>
              <w:rPr>
                <w:rFonts w:hint="default" w:ascii="Times New Roman" w:hAnsi="Times New Roman" w:eastAsia="宋体" w:cs="Times New Roman"/>
                <w:b/>
                <w:bCs w:val="0"/>
                <w:color w:val="auto"/>
                <w:sz w:val="24"/>
                <w:szCs w:val="24"/>
                <w:highlight w:val="none"/>
                <w:lang w:val="en-US" w:eastAsia="zh-CN"/>
              </w:rPr>
            </w:pPr>
            <w:r>
              <w:rPr>
                <w:rFonts w:hint="eastAsia" w:ascii="Times New Roman" w:hAnsi="Times New Roman" w:eastAsia="宋体" w:cs="Times New Roman"/>
                <w:b/>
                <w:bCs w:val="0"/>
                <w:color w:val="auto"/>
                <w:sz w:val="24"/>
                <w:szCs w:val="24"/>
                <w:highlight w:val="none"/>
                <w:lang w:val="en-US" w:eastAsia="zh-CN"/>
              </w:rPr>
              <w:t>5、</w:t>
            </w:r>
            <w:r>
              <w:rPr>
                <w:rFonts w:hint="eastAsia" w:cs="Times New Roman"/>
                <w:b/>
                <w:bCs w:val="0"/>
                <w:color w:val="auto"/>
                <w:sz w:val="24"/>
                <w:szCs w:val="24"/>
                <w:highlight w:val="none"/>
                <w:lang w:val="en-US" w:eastAsia="zh-CN"/>
              </w:rPr>
              <w:t>电磁辐射</w:t>
            </w:r>
          </w:p>
          <w:p>
            <w:pPr>
              <w:keepNext w:val="0"/>
              <w:keepLines w:val="0"/>
              <w:pageBreakBefore w:val="0"/>
              <w:widowControl w:val="0"/>
              <w:kinsoku/>
              <w:wordWrap/>
              <w:overflowPunct/>
              <w:topLinePunct w:val="0"/>
              <w:autoSpaceDE/>
              <w:autoSpaceDN/>
              <w:bidi w:val="0"/>
              <w:adjustRightInd w:val="0"/>
              <w:snapToGrid w:val="0"/>
              <w:spacing w:before="157" w:beforeLines="50" w:line="440" w:lineRule="exact"/>
              <w:ind w:right="0" w:firstLine="480" w:firstLineChars="200"/>
              <w:jc w:val="left"/>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按照国家有关辐射环境管理规定和环境保护主管部门的要求，辐射环境影响应由相关资质单位另行评价，本次评价不包含辐射环境影响评价内容。</w:t>
            </w:r>
          </w:p>
          <w:p>
            <w:pPr>
              <w:keepNext w:val="0"/>
              <w:keepLines w:val="0"/>
              <w:pageBreakBefore w:val="0"/>
              <w:widowControl w:val="0"/>
              <w:kinsoku/>
              <w:wordWrap/>
              <w:overflowPunct/>
              <w:topLinePunct w:val="0"/>
              <w:autoSpaceDE/>
              <w:autoSpaceDN/>
              <w:bidi w:val="0"/>
              <w:adjustRightInd w:val="0"/>
              <w:snapToGrid w:val="0"/>
              <w:spacing w:before="157" w:beforeLines="50" w:line="440" w:lineRule="exact"/>
              <w:ind w:right="0"/>
              <w:jc w:val="left"/>
              <w:textAlignment w:val="auto"/>
              <w:rPr>
                <w:rFonts w:hint="eastAsia" w:ascii="Times New Roman" w:hAnsi="Times New Roman" w:eastAsia="宋体" w:cs="Times New Roman"/>
                <w:b/>
                <w:bCs w:val="0"/>
                <w:color w:val="auto"/>
                <w:sz w:val="24"/>
                <w:szCs w:val="24"/>
                <w:highlight w:val="none"/>
                <w:lang w:val="en-US" w:eastAsia="zh-CN"/>
              </w:rPr>
            </w:pPr>
            <w:r>
              <w:rPr>
                <w:rFonts w:hint="eastAsia" w:cs="Times New Roman"/>
                <w:b/>
                <w:bCs w:val="0"/>
                <w:color w:val="auto"/>
                <w:sz w:val="24"/>
                <w:szCs w:val="24"/>
                <w:highlight w:val="none"/>
                <w:lang w:val="en-US" w:eastAsia="zh-CN"/>
              </w:rPr>
              <w:t>6</w:t>
            </w:r>
            <w:r>
              <w:rPr>
                <w:rFonts w:hint="eastAsia" w:ascii="Times New Roman" w:hAnsi="Times New Roman" w:eastAsia="宋体" w:cs="Times New Roman"/>
                <w:b/>
                <w:bCs w:val="0"/>
                <w:color w:val="auto"/>
                <w:sz w:val="24"/>
                <w:szCs w:val="24"/>
                <w:highlight w:val="none"/>
                <w:lang w:val="en-US" w:eastAsia="zh-CN"/>
              </w:rPr>
              <w:t>、地下水、土壤环境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440" w:lineRule="exact"/>
              <w:ind w:leftChars="0" w:right="0" w:rightChars="0"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本项目为医养结合项目，院区</w:t>
            </w:r>
            <w:r>
              <w:rPr>
                <w:rFonts w:hint="eastAsia" w:cs="Times New Roman"/>
                <w:b w:val="0"/>
                <w:bCs w:val="0"/>
                <w:color w:val="auto"/>
                <w:sz w:val="24"/>
                <w:szCs w:val="24"/>
                <w:highlight w:val="none"/>
                <w:lang w:val="en-US" w:eastAsia="zh-CN"/>
              </w:rPr>
              <w:t>地面</w:t>
            </w:r>
            <w:r>
              <w:rPr>
                <w:rFonts w:hint="eastAsia" w:ascii="Times New Roman" w:hAnsi="Times New Roman" w:eastAsia="宋体" w:cs="Times New Roman"/>
                <w:b w:val="0"/>
                <w:bCs w:val="0"/>
                <w:color w:val="auto"/>
                <w:sz w:val="24"/>
                <w:szCs w:val="24"/>
                <w:highlight w:val="none"/>
                <w:lang w:val="en-US" w:eastAsia="zh-CN"/>
              </w:rPr>
              <w:t>硬化，不存在土壤、地下水环境污染途径。根据《建设项目环境影响报告表编制技术指南（污染影响类）》（试行），</w:t>
            </w:r>
            <w:r>
              <w:rPr>
                <w:rFonts w:hint="eastAsia" w:cs="Times New Roman"/>
                <w:b w:val="0"/>
                <w:bCs w:val="0"/>
                <w:color w:val="auto"/>
                <w:sz w:val="24"/>
                <w:szCs w:val="24"/>
                <w:highlight w:val="none"/>
                <w:lang w:val="en-US" w:eastAsia="zh-CN"/>
              </w:rPr>
              <w:t>无需开展</w:t>
            </w:r>
            <w:r>
              <w:rPr>
                <w:rFonts w:hint="eastAsia" w:ascii="Times New Roman" w:hAnsi="Times New Roman" w:eastAsia="宋体" w:cs="Times New Roman"/>
                <w:b w:val="0"/>
                <w:bCs w:val="0"/>
                <w:color w:val="auto"/>
                <w:sz w:val="24"/>
                <w:szCs w:val="24"/>
                <w:highlight w:val="none"/>
                <w:lang w:val="en-US" w:eastAsia="zh-CN"/>
              </w:rPr>
              <w:t>地下水、土壤环境质量现状</w:t>
            </w:r>
            <w:r>
              <w:rPr>
                <w:rFonts w:hint="eastAsia" w:cs="Times New Roman"/>
                <w:b w:val="0"/>
                <w:bCs w:val="0"/>
                <w:color w:val="auto"/>
                <w:sz w:val="24"/>
                <w:szCs w:val="24"/>
                <w:highlight w:val="none"/>
                <w:lang w:val="en-US" w:eastAsia="zh-CN"/>
              </w:rPr>
              <w:t>调查</w:t>
            </w:r>
            <w:r>
              <w:rPr>
                <w:rFonts w:hint="eastAsia" w:ascii="Times New Roman" w:hAnsi="Times New Roman" w:eastAsia="宋体" w:cs="Times New Roman"/>
                <w:b w:val="0"/>
                <w:bCs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440" w:lineRule="exact"/>
              <w:ind w:leftChars="0" w:right="0" w:rightChars="0"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440" w:lineRule="exact"/>
              <w:ind w:leftChars="0" w:right="0" w:rightChars="0"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440" w:lineRule="exact"/>
              <w:ind w:leftChars="0" w:right="0" w:rightChars="0" w:firstLine="480" w:firstLineChars="200"/>
              <w:jc w:val="left"/>
              <w:textAlignment w:val="auto"/>
              <w:rPr>
                <w:rFonts w:hint="eastAsia" w:ascii="Times New Roman" w:hAnsi="Times New Roman" w:eastAsia="宋体" w:cs="Times New Roman"/>
                <w:b w:val="0"/>
                <w:bCs w:val="0"/>
                <w:color w:val="auto"/>
                <w:sz w:val="24"/>
                <w:szCs w:val="24"/>
                <w:highlight w:val="none"/>
                <w:lang w:val="en-US" w:eastAsia="zh-CN"/>
              </w:rPr>
            </w:pPr>
          </w:p>
          <w:p>
            <w:pPr>
              <w:rPr>
                <w:rFonts w:hint="default"/>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709" w:type="dxa"/>
            <w:noWrap w:val="0"/>
            <w:vAlign w:val="center"/>
          </w:tcPr>
          <w:p>
            <w:pPr>
              <w:adjustRightInd w:val="0"/>
              <w:snapToGrid w:val="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环境</w:t>
            </w:r>
          </w:p>
          <w:p>
            <w:pPr>
              <w:adjustRightInd w:val="0"/>
              <w:snapToGrid w:val="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保护</w:t>
            </w:r>
          </w:p>
          <w:p>
            <w:pPr>
              <w:adjustRightInd w:val="0"/>
              <w:snapToGrid w:val="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目标</w:t>
            </w:r>
          </w:p>
        </w:tc>
        <w:tc>
          <w:tcPr>
            <w:tcW w:w="835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59" w:beforeLines="50" w:line="440" w:lineRule="exact"/>
              <w:ind w:firstLine="480" w:firstLineChars="200"/>
              <w:textAlignment w:val="auto"/>
              <w:rPr>
                <w:rFonts w:hint="default"/>
                <w:color w:val="auto"/>
                <w:sz w:val="24"/>
                <w:szCs w:val="32"/>
                <w:lang w:val="en-US" w:eastAsia="zh-CN"/>
              </w:rPr>
            </w:pPr>
            <w:r>
              <w:rPr>
                <w:rFonts w:hint="default"/>
                <w:color w:val="auto"/>
                <w:sz w:val="24"/>
                <w:szCs w:val="32"/>
              </w:rPr>
              <w:t>本项目周</w:t>
            </w:r>
            <w:r>
              <w:rPr>
                <w:rFonts w:hint="eastAsia"/>
                <w:color w:val="auto"/>
                <w:sz w:val="24"/>
                <w:szCs w:val="32"/>
                <w:lang w:val="en-US" w:eastAsia="zh-CN"/>
              </w:rPr>
              <w:t>边</w:t>
            </w:r>
            <w:r>
              <w:rPr>
                <w:rFonts w:hint="default"/>
                <w:color w:val="auto"/>
                <w:sz w:val="24"/>
                <w:szCs w:val="32"/>
              </w:rPr>
              <w:t>环境图见附图</w:t>
            </w:r>
            <w:r>
              <w:rPr>
                <w:rFonts w:hint="eastAsia"/>
                <w:color w:val="auto"/>
                <w:sz w:val="24"/>
                <w:szCs w:val="32"/>
                <w:lang w:val="en-US" w:eastAsia="zh-CN"/>
              </w:rPr>
              <w:t>二</w:t>
            </w:r>
            <w:r>
              <w:rPr>
                <w:rFonts w:hint="default"/>
                <w:color w:val="auto"/>
                <w:sz w:val="24"/>
                <w:szCs w:val="32"/>
              </w:rPr>
              <w:t>。主要环境保护目标见表</w:t>
            </w:r>
            <w:r>
              <w:rPr>
                <w:rFonts w:hint="eastAsia"/>
                <w:color w:val="auto"/>
                <w:sz w:val="24"/>
                <w:szCs w:val="32"/>
                <w:lang w:val="en-US" w:eastAsia="zh-CN"/>
              </w:rPr>
              <w:t>3-5</w:t>
            </w:r>
            <w:r>
              <w:rPr>
                <w:rFonts w:hint="default"/>
                <w:color w:val="auto"/>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9" w:beforeLines="50" w:line="440" w:lineRule="exact"/>
              <w:ind w:firstLine="0" w:firstLineChars="0"/>
              <w:jc w:val="center"/>
              <w:textAlignment w:val="auto"/>
              <w:outlineLvl w:val="2"/>
              <w:rPr>
                <w:rFonts w:hint="default"/>
                <w:b/>
                <w:bCs/>
                <w:color w:val="auto"/>
                <w:sz w:val="24"/>
                <w:szCs w:val="32"/>
              </w:rPr>
            </w:pPr>
            <w:r>
              <w:rPr>
                <w:rFonts w:hint="default"/>
                <w:b/>
                <w:bCs/>
                <w:color w:val="auto"/>
                <w:sz w:val="24"/>
                <w:szCs w:val="32"/>
              </w:rPr>
              <w:t>表</w:t>
            </w:r>
            <w:r>
              <w:rPr>
                <w:rFonts w:hint="eastAsia"/>
                <w:b/>
                <w:bCs/>
                <w:color w:val="auto"/>
                <w:sz w:val="24"/>
                <w:szCs w:val="32"/>
                <w:lang w:val="en-US" w:eastAsia="zh-CN"/>
              </w:rPr>
              <w:t>3-5</w:t>
            </w:r>
            <w:r>
              <w:rPr>
                <w:rFonts w:hint="default"/>
                <w:b/>
                <w:bCs/>
                <w:color w:val="auto"/>
                <w:sz w:val="24"/>
                <w:szCs w:val="32"/>
              </w:rPr>
              <w:t xml:space="preserve">  主要环境保护目标一览表</w:t>
            </w:r>
          </w:p>
          <w:tbl>
            <w:tblPr>
              <w:tblStyle w:val="23"/>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862"/>
              <w:gridCol w:w="1483"/>
              <w:gridCol w:w="1445"/>
              <w:gridCol w:w="656"/>
              <w:gridCol w:w="727"/>
              <w:gridCol w:w="635"/>
              <w:gridCol w:w="659"/>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dxa"/>
                  <w:vMerge w:val="restart"/>
                  <w:tcBorders>
                    <w:tl2br w:val="nil"/>
                    <w:tr2bl w:val="nil"/>
                  </w:tcBorders>
                  <w:noWrap w:val="0"/>
                  <w:vAlign w:val="center"/>
                </w:tcPr>
                <w:p>
                  <w:pPr>
                    <w:adjustRightInd w:val="0"/>
                    <w:snapToGrid w:val="0"/>
                    <w:spacing w:line="240" w:lineRule="auto"/>
                    <w:jc w:val="center"/>
                    <w:rPr>
                      <w:rFonts w:hint="default"/>
                      <w:b/>
                      <w:bCs/>
                      <w:color w:val="auto"/>
                      <w:sz w:val="21"/>
                      <w:szCs w:val="21"/>
                    </w:rPr>
                  </w:pPr>
                  <w:r>
                    <w:rPr>
                      <w:rFonts w:hint="default"/>
                      <w:b/>
                      <w:bCs/>
                      <w:color w:val="auto"/>
                      <w:sz w:val="21"/>
                      <w:szCs w:val="21"/>
                    </w:rPr>
                    <w:t>类别</w:t>
                  </w:r>
                </w:p>
              </w:tc>
              <w:tc>
                <w:tcPr>
                  <w:tcW w:w="862" w:type="dxa"/>
                  <w:vMerge w:val="restart"/>
                  <w:tcBorders>
                    <w:tl2br w:val="nil"/>
                    <w:tr2bl w:val="nil"/>
                  </w:tcBorders>
                  <w:noWrap w:val="0"/>
                  <w:vAlign w:val="center"/>
                </w:tcPr>
                <w:p>
                  <w:pPr>
                    <w:adjustRightInd w:val="0"/>
                    <w:snapToGrid w:val="0"/>
                    <w:spacing w:line="240" w:lineRule="auto"/>
                    <w:jc w:val="center"/>
                    <w:rPr>
                      <w:rFonts w:hint="default"/>
                      <w:b/>
                      <w:bCs/>
                      <w:color w:val="auto"/>
                      <w:sz w:val="21"/>
                      <w:szCs w:val="21"/>
                    </w:rPr>
                  </w:pPr>
                  <w:r>
                    <w:rPr>
                      <w:rFonts w:hint="default"/>
                      <w:b/>
                      <w:bCs/>
                      <w:color w:val="auto"/>
                      <w:sz w:val="21"/>
                      <w:szCs w:val="21"/>
                    </w:rPr>
                    <w:t>保护</w:t>
                  </w:r>
                </w:p>
                <w:p>
                  <w:pPr>
                    <w:adjustRightInd w:val="0"/>
                    <w:snapToGrid w:val="0"/>
                    <w:spacing w:line="240" w:lineRule="auto"/>
                    <w:jc w:val="center"/>
                    <w:rPr>
                      <w:rFonts w:hint="default"/>
                      <w:b/>
                      <w:bCs/>
                      <w:color w:val="auto"/>
                      <w:sz w:val="21"/>
                      <w:szCs w:val="21"/>
                    </w:rPr>
                  </w:pPr>
                  <w:r>
                    <w:rPr>
                      <w:rFonts w:hint="default"/>
                      <w:b/>
                      <w:bCs/>
                      <w:color w:val="auto"/>
                      <w:sz w:val="21"/>
                      <w:szCs w:val="21"/>
                    </w:rPr>
                    <w:t>目标</w:t>
                  </w:r>
                </w:p>
              </w:tc>
              <w:tc>
                <w:tcPr>
                  <w:tcW w:w="2928" w:type="dxa"/>
                  <w:gridSpan w:val="2"/>
                  <w:tcBorders>
                    <w:tl2br w:val="nil"/>
                    <w:tr2bl w:val="nil"/>
                  </w:tcBorders>
                  <w:noWrap w:val="0"/>
                  <w:vAlign w:val="center"/>
                </w:tcPr>
                <w:p>
                  <w:pPr>
                    <w:adjustRightInd w:val="0"/>
                    <w:snapToGrid w:val="0"/>
                    <w:spacing w:line="240" w:lineRule="auto"/>
                    <w:jc w:val="center"/>
                    <w:rPr>
                      <w:rFonts w:hint="default"/>
                      <w:b/>
                      <w:bCs/>
                      <w:color w:val="auto"/>
                      <w:sz w:val="21"/>
                      <w:szCs w:val="21"/>
                    </w:rPr>
                  </w:pPr>
                  <w:r>
                    <w:rPr>
                      <w:rFonts w:hint="default"/>
                      <w:b/>
                      <w:bCs/>
                      <w:color w:val="auto"/>
                      <w:sz w:val="21"/>
                      <w:szCs w:val="21"/>
                    </w:rPr>
                    <w:t>经纬度</w:t>
                  </w:r>
                </w:p>
              </w:tc>
              <w:tc>
                <w:tcPr>
                  <w:tcW w:w="656" w:type="dxa"/>
                  <w:vMerge w:val="restart"/>
                  <w:tcBorders>
                    <w:tl2br w:val="nil"/>
                    <w:tr2bl w:val="nil"/>
                  </w:tcBorders>
                  <w:noWrap w:val="0"/>
                  <w:vAlign w:val="center"/>
                </w:tcPr>
                <w:p>
                  <w:pPr>
                    <w:adjustRightInd w:val="0"/>
                    <w:snapToGrid w:val="0"/>
                    <w:spacing w:line="240" w:lineRule="auto"/>
                    <w:jc w:val="center"/>
                    <w:rPr>
                      <w:rFonts w:hint="default"/>
                      <w:b/>
                      <w:bCs/>
                      <w:color w:val="auto"/>
                      <w:sz w:val="21"/>
                      <w:szCs w:val="21"/>
                    </w:rPr>
                  </w:pPr>
                  <w:r>
                    <w:rPr>
                      <w:rFonts w:hint="default"/>
                      <w:b/>
                      <w:bCs/>
                      <w:color w:val="auto"/>
                      <w:sz w:val="21"/>
                      <w:szCs w:val="21"/>
                    </w:rPr>
                    <w:t>相对位置</w:t>
                  </w:r>
                </w:p>
              </w:tc>
              <w:tc>
                <w:tcPr>
                  <w:tcW w:w="727" w:type="dxa"/>
                  <w:vMerge w:val="restart"/>
                  <w:tcBorders>
                    <w:tl2br w:val="nil"/>
                    <w:tr2bl w:val="nil"/>
                  </w:tcBorders>
                  <w:noWrap w:val="0"/>
                  <w:vAlign w:val="center"/>
                </w:tcPr>
                <w:p>
                  <w:pPr>
                    <w:adjustRightInd w:val="0"/>
                    <w:snapToGrid w:val="0"/>
                    <w:spacing w:line="240" w:lineRule="auto"/>
                    <w:jc w:val="center"/>
                    <w:rPr>
                      <w:rFonts w:hint="default"/>
                      <w:b/>
                      <w:bCs/>
                      <w:color w:val="auto"/>
                      <w:sz w:val="21"/>
                      <w:szCs w:val="21"/>
                    </w:rPr>
                  </w:pPr>
                  <w:r>
                    <w:rPr>
                      <w:rFonts w:hint="default"/>
                      <w:b/>
                      <w:bCs/>
                      <w:color w:val="auto"/>
                      <w:sz w:val="21"/>
                      <w:szCs w:val="21"/>
                    </w:rPr>
                    <w:t>距离（m）</w:t>
                  </w:r>
                </w:p>
              </w:tc>
              <w:tc>
                <w:tcPr>
                  <w:tcW w:w="635" w:type="dxa"/>
                  <w:vMerge w:val="restart"/>
                  <w:tcBorders>
                    <w:tl2br w:val="nil"/>
                    <w:tr2bl w:val="nil"/>
                  </w:tcBorders>
                  <w:noWrap w:val="0"/>
                  <w:vAlign w:val="center"/>
                </w:tcPr>
                <w:p>
                  <w:pPr>
                    <w:adjustRightInd w:val="0"/>
                    <w:snapToGrid w:val="0"/>
                    <w:spacing w:line="240" w:lineRule="auto"/>
                    <w:jc w:val="center"/>
                    <w:rPr>
                      <w:rFonts w:hint="default"/>
                      <w:b/>
                      <w:bCs/>
                      <w:color w:val="auto"/>
                      <w:sz w:val="21"/>
                      <w:szCs w:val="21"/>
                    </w:rPr>
                  </w:pPr>
                  <w:r>
                    <w:rPr>
                      <w:rFonts w:hint="default"/>
                      <w:b/>
                      <w:bCs/>
                      <w:color w:val="auto"/>
                      <w:sz w:val="21"/>
                      <w:szCs w:val="21"/>
                    </w:rPr>
                    <w:t>户数</w:t>
                  </w:r>
                </w:p>
              </w:tc>
              <w:tc>
                <w:tcPr>
                  <w:tcW w:w="659" w:type="dxa"/>
                  <w:vMerge w:val="restart"/>
                  <w:tcBorders>
                    <w:tl2br w:val="nil"/>
                    <w:tr2bl w:val="nil"/>
                  </w:tcBorders>
                  <w:noWrap w:val="0"/>
                  <w:vAlign w:val="center"/>
                </w:tcPr>
                <w:p>
                  <w:pPr>
                    <w:adjustRightInd w:val="0"/>
                    <w:snapToGrid w:val="0"/>
                    <w:spacing w:line="240" w:lineRule="auto"/>
                    <w:jc w:val="center"/>
                    <w:rPr>
                      <w:rFonts w:hint="default"/>
                      <w:b/>
                      <w:bCs/>
                      <w:color w:val="auto"/>
                      <w:sz w:val="21"/>
                      <w:szCs w:val="21"/>
                    </w:rPr>
                  </w:pPr>
                  <w:r>
                    <w:rPr>
                      <w:rFonts w:hint="default"/>
                      <w:b/>
                      <w:bCs/>
                      <w:color w:val="auto"/>
                      <w:sz w:val="21"/>
                      <w:szCs w:val="21"/>
                    </w:rPr>
                    <w:t>人口</w:t>
                  </w:r>
                </w:p>
              </w:tc>
              <w:tc>
                <w:tcPr>
                  <w:tcW w:w="1238" w:type="dxa"/>
                  <w:vMerge w:val="restart"/>
                  <w:tcBorders>
                    <w:tl2br w:val="nil"/>
                    <w:tr2bl w:val="nil"/>
                  </w:tcBorders>
                  <w:noWrap w:val="0"/>
                  <w:vAlign w:val="center"/>
                </w:tcPr>
                <w:p>
                  <w:pPr>
                    <w:adjustRightInd w:val="0"/>
                    <w:snapToGrid w:val="0"/>
                    <w:spacing w:line="240" w:lineRule="auto"/>
                    <w:jc w:val="center"/>
                    <w:rPr>
                      <w:rFonts w:hint="default"/>
                      <w:b/>
                      <w:bCs/>
                      <w:color w:val="auto"/>
                      <w:sz w:val="21"/>
                      <w:szCs w:val="21"/>
                    </w:rPr>
                  </w:pPr>
                  <w:r>
                    <w:rPr>
                      <w:rFonts w:hint="default"/>
                      <w:b/>
                      <w:bCs/>
                      <w:color w:val="auto"/>
                      <w:sz w:val="21"/>
                      <w:szCs w:val="21"/>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9" w:type="dxa"/>
                  <w:vMerge w:val="continue"/>
                  <w:tcBorders>
                    <w:tl2br w:val="nil"/>
                    <w:tr2bl w:val="nil"/>
                  </w:tcBorders>
                  <w:noWrap w:val="0"/>
                  <w:vAlign w:val="center"/>
                </w:tcPr>
                <w:p>
                  <w:pPr>
                    <w:adjustRightInd w:val="0"/>
                    <w:snapToGrid w:val="0"/>
                    <w:spacing w:line="240" w:lineRule="auto"/>
                    <w:jc w:val="center"/>
                    <w:rPr>
                      <w:rFonts w:hint="default"/>
                      <w:color w:val="auto"/>
                      <w:sz w:val="21"/>
                      <w:szCs w:val="21"/>
                    </w:rPr>
                  </w:pPr>
                </w:p>
              </w:tc>
              <w:tc>
                <w:tcPr>
                  <w:tcW w:w="862" w:type="dxa"/>
                  <w:vMerge w:val="continue"/>
                  <w:tcBorders>
                    <w:tl2br w:val="nil"/>
                    <w:tr2bl w:val="nil"/>
                  </w:tcBorders>
                  <w:noWrap w:val="0"/>
                  <w:vAlign w:val="center"/>
                </w:tcPr>
                <w:p>
                  <w:pPr>
                    <w:adjustRightInd w:val="0"/>
                    <w:snapToGrid w:val="0"/>
                    <w:spacing w:line="240" w:lineRule="auto"/>
                    <w:jc w:val="center"/>
                    <w:rPr>
                      <w:rFonts w:hint="default"/>
                      <w:color w:val="auto"/>
                      <w:sz w:val="21"/>
                      <w:szCs w:val="21"/>
                    </w:rPr>
                  </w:pPr>
                </w:p>
              </w:tc>
              <w:tc>
                <w:tcPr>
                  <w:tcW w:w="1483" w:type="dxa"/>
                  <w:tcBorders>
                    <w:tl2br w:val="nil"/>
                    <w:tr2bl w:val="nil"/>
                  </w:tcBorders>
                  <w:noWrap w:val="0"/>
                  <w:vAlign w:val="center"/>
                </w:tcPr>
                <w:p>
                  <w:pPr>
                    <w:adjustRightInd w:val="0"/>
                    <w:snapToGrid w:val="0"/>
                    <w:spacing w:line="240" w:lineRule="auto"/>
                    <w:jc w:val="center"/>
                    <w:rPr>
                      <w:rFonts w:hint="default"/>
                      <w:b/>
                      <w:bCs/>
                      <w:color w:val="auto"/>
                      <w:sz w:val="21"/>
                      <w:szCs w:val="21"/>
                      <w:lang w:eastAsia="zh-CN"/>
                    </w:rPr>
                  </w:pPr>
                  <w:r>
                    <w:rPr>
                      <w:rFonts w:hint="default"/>
                      <w:b/>
                      <w:bCs/>
                      <w:color w:val="auto"/>
                      <w:sz w:val="21"/>
                      <w:szCs w:val="21"/>
                      <w:lang w:val="en-US" w:eastAsia="zh-CN"/>
                    </w:rPr>
                    <w:t>经度</w:t>
                  </w:r>
                </w:p>
              </w:tc>
              <w:tc>
                <w:tcPr>
                  <w:tcW w:w="1445" w:type="dxa"/>
                  <w:tcBorders>
                    <w:tl2br w:val="nil"/>
                    <w:tr2bl w:val="nil"/>
                  </w:tcBorders>
                  <w:noWrap w:val="0"/>
                  <w:vAlign w:val="center"/>
                </w:tcPr>
                <w:p>
                  <w:pPr>
                    <w:adjustRightInd w:val="0"/>
                    <w:snapToGrid w:val="0"/>
                    <w:spacing w:line="240" w:lineRule="auto"/>
                    <w:jc w:val="center"/>
                    <w:rPr>
                      <w:rFonts w:hint="default"/>
                      <w:b/>
                      <w:bCs/>
                      <w:color w:val="auto"/>
                      <w:sz w:val="21"/>
                      <w:szCs w:val="21"/>
                      <w:lang w:eastAsia="zh-CN"/>
                    </w:rPr>
                  </w:pPr>
                  <w:r>
                    <w:rPr>
                      <w:rFonts w:hint="default"/>
                      <w:b/>
                      <w:bCs/>
                      <w:color w:val="auto"/>
                      <w:sz w:val="21"/>
                      <w:szCs w:val="21"/>
                      <w:lang w:val="en-US" w:eastAsia="zh-CN"/>
                    </w:rPr>
                    <w:t>纬度</w:t>
                  </w:r>
                </w:p>
              </w:tc>
              <w:tc>
                <w:tcPr>
                  <w:tcW w:w="656" w:type="dxa"/>
                  <w:vMerge w:val="continue"/>
                  <w:tcBorders>
                    <w:tl2br w:val="nil"/>
                    <w:tr2bl w:val="nil"/>
                  </w:tcBorders>
                  <w:noWrap w:val="0"/>
                  <w:vAlign w:val="center"/>
                </w:tcPr>
                <w:p>
                  <w:pPr>
                    <w:adjustRightInd w:val="0"/>
                    <w:snapToGrid w:val="0"/>
                    <w:spacing w:line="240" w:lineRule="auto"/>
                    <w:jc w:val="center"/>
                    <w:rPr>
                      <w:rFonts w:hint="default"/>
                      <w:color w:val="auto"/>
                      <w:sz w:val="21"/>
                      <w:szCs w:val="21"/>
                    </w:rPr>
                  </w:pPr>
                </w:p>
              </w:tc>
              <w:tc>
                <w:tcPr>
                  <w:tcW w:w="727" w:type="dxa"/>
                  <w:vMerge w:val="continue"/>
                  <w:tcBorders>
                    <w:tl2br w:val="nil"/>
                    <w:tr2bl w:val="nil"/>
                  </w:tcBorders>
                  <w:noWrap w:val="0"/>
                  <w:vAlign w:val="center"/>
                </w:tcPr>
                <w:p>
                  <w:pPr>
                    <w:adjustRightInd w:val="0"/>
                    <w:snapToGrid w:val="0"/>
                    <w:spacing w:line="240" w:lineRule="auto"/>
                    <w:jc w:val="center"/>
                    <w:rPr>
                      <w:rFonts w:hint="default"/>
                      <w:color w:val="auto"/>
                      <w:sz w:val="21"/>
                      <w:szCs w:val="21"/>
                    </w:rPr>
                  </w:pPr>
                </w:p>
              </w:tc>
              <w:tc>
                <w:tcPr>
                  <w:tcW w:w="635" w:type="dxa"/>
                  <w:vMerge w:val="continue"/>
                  <w:tcBorders>
                    <w:tl2br w:val="nil"/>
                    <w:tr2bl w:val="nil"/>
                  </w:tcBorders>
                  <w:noWrap w:val="0"/>
                  <w:vAlign w:val="center"/>
                </w:tcPr>
                <w:p>
                  <w:pPr>
                    <w:adjustRightInd w:val="0"/>
                    <w:snapToGrid w:val="0"/>
                    <w:spacing w:line="240" w:lineRule="auto"/>
                    <w:jc w:val="center"/>
                    <w:rPr>
                      <w:rFonts w:hint="default"/>
                      <w:color w:val="auto"/>
                      <w:sz w:val="21"/>
                      <w:szCs w:val="21"/>
                    </w:rPr>
                  </w:pPr>
                </w:p>
              </w:tc>
              <w:tc>
                <w:tcPr>
                  <w:tcW w:w="659" w:type="dxa"/>
                  <w:vMerge w:val="continue"/>
                  <w:tcBorders>
                    <w:tl2br w:val="nil"/>
                    <w:tr2bl w:val="nil"/>
                  </w:tcBorders>
                  <w:noWrap w:val="0"/>
                  <w:vAlign w:val="center"/>
                </w:tcPr>
                <w:p>
                  <w:pPr>
                    <w:adjustRightInd w:val="0"/>
                    <w:snapToGrid w:val="0"/>
                    <w:spacing w:line="240" w:lineRule="auto"/>
                    <w:jc w:val="center"/>
                    <w:rPr>
                      <w:rFonts w:hint="default"/>
                      <w:color w:val="auto"/>
                      <w:sz w:val="21"/>
                      <w:szCs w:val="21"/>
                    </w:rPr>
                  </w:pPr>
                </w:p>
              </w:tc>
              <w:tc>
                <w:tcPr>
                  <w:tcW w:w="1238" w:type="dxa"/>
                  <w:vMerge w:val="continue"/>
                  <w:tcBorders>
                    <w:tl2br w:val="nil"/>
                    <w:tr2bl w:val="nil"/>
                  </w:tcBorders>
                  <w:noWrap w:val="0"/>
                  <w:vAlign w:val="center"/>
                </w:tcPr>
                <w:p>
                  <w:pPr>
                    <w:adjustRightInd w:val="0"/>
                    <w:snapToGrid w:val="0"/>
                    <w:spacing w:line="240" w:lineRule="auto"/>
                    <w:jc w:val="center"/>
                    <w:rPr>
                      <w:rFonts w:hint="default"/>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9" w:type="dxa"/>
                  <w:vMerge w:val="restart"/>
                  <w:tcBorders>
                    <w:tl2br w:val="nil"/>
                    <w:tr2bl w:val="nil"/>
                  </w:tcBorders>
                  <w:noWrap w:val="0"/>
                  <w:vAlign w:val="center"/>
                </w:tcPr>
                <w:p>
                  <w:pPr>
                    <w:adjustRightInd w:val="0"/>
                    <w:snapToGrid w:val="0"/>
                    <w:spacing w:line="240" w:lineRule="auto"/>
                    <w:jc w:val="center"/>
                    <w:rPr>
                      <w:rFonts w:hint="default"/>
                      <w:color w:val="auto"/>
                      <w:sz w:val="21"/>
                      <w:szCs w:val="21"/>
                    </w:rPr>
                  </w:pPr>
                  <w:r>
                    <w:rPr>
                      <w:rFonts w:hint="default"/>
                      <w:color w:val="auto"/>
                      <w:sz w:val="21"/>
                      <w:szCs w:val="21"/>
                      <w:lang w:val="en-US" w:eastAsia="zh-CN"/>
                    </w:rPr>
                    <w:t>大气环境</w:t>
                  </w:r>
                </w:p>
              </w:tc>
              <w:tc>
                <w:tcPr>
                  <w:tcW w:w="862"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世纪东方大酒店</w:t>
                  </w:r>
                </w:p>
              </w:tc>
              <w:tc>
                <w:tcPr>
                  <w:tcW w:w="1483"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color w:val="auto"/>
                      <w:sz w:val="21"/>
                      <w:szCs w:val="21"/>
                      <w:highlight w:val="none"/>
                      <w:lang w:val="en-US" w:eastAsia="zh-CN"/>
                    </w:rPr>
                    <w:t>11</w:t>
                  </w:r>
                  <w:r>
                    <w:rPr>
                      <w:rFonts w:hint="eastAsia"/>
                      <w:color w:val="auto"/>
                      <w:sz w:val="21"/>
                      <w:szCs w:val="21"/>
                      <w:highlight w:val="none"/>
                      <w:lang w:val="en-US" w:eastAsia="zh-CN"/>
                    </w:rPr>
                    <w:t>3</w:t>
                  </w:r>
                  <w:r>
                    <w:rPr>
                      <w:rFonts w:hint="default"/>
                      <w:color w:val="auto"/>
                      <w:sz w:val="21"/>
                      <w:szCs w:val="21"/>
                      <w:highlight w:val="none"/>
                      <w:lang w:val="en-US" w:eastAsia="zh-CN"/>
                    </w:rPr>
                    <w:t>°</w:t>
                  </w:r>
                  <w:r>
                    <w:rPr>
                      <w:rFonts w:hint="eastAsia"/>
                      <w:color w:val="auto"/>
                      <w:sz w:val="21"/>
                      <w:szCs w:val="21"/>
                      <w:highlight w:val="none"/>
                      <w:lang w:val="en-US" w:eastAsia="zh-CN"/>
                    </w:rPr>
                    <w:t>6</w:t>
                  </w:r>
                  <w:r>
                    <w:rPr>
                      <w:rFonts w:hint="default"/>
                      <w:color w:val="auto"/>
                      <w:sz w:val="21"/>
                      <w:szCs w:val="21"/>
                      <w:highlight w:val="none"/>
                      <w:lang w:val="en-US" w:eastAsia="zh-CN"/>
                    </w:rPr>
                    <w:t>′</w:t>
                  </w:r>
                  <w:r>
                    <w:rPr>
                      <w:rFonts w:hint="eastAsia"/>
                      <w:color w:val="auto"/>
                      <w:sz w:val="21"/>
                      <w:szCs w:val="21"/>
                      <w:highlight w:val="none"/>
                      <w:lang w:val="en-US" w:eastAsia="zh-CN"/>
                    </w:rPr>
                    <w:t>38.375</w:t>
                  </w:r>
                  <w:r>
                    <w:rPr>
                      <w:rFonts w:hint="default"/>
                      <w:color w:val="auto"/>
                      <w:sz w:val="21"/>
                      <w:szCs w:val="21"/>
                      <w:highlight w:val="none"/>
                      <w:lang w:val="en-US" w:eastAsia="zh-CN"/>
                    </w:rPr>
                    <w:t>″</w:t>
                  </w:r>
                </w:p>
              </w:tc>
              <w:tc>
                <w:tcPr>
                  <w:tcW w:w="1445"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34</w:t>
                  </w:r>
                  <w:r>
                    <w:rPr>
                      <w:rFonts w:hint="default"/>
                      <w:color w:val="auto"/>
                      <w:sz w:val="21"/>
                      <w:szCs w:val="21"/>
                      <w:highlight w:val="none"/>
                      <w:lang w:val="en-US" w:eastAsia="zh-CN"/>
                    </w:rPr>
                    <w:t>°</w:t>
                  </w:r>
                  <w:r>
                    <w:rPr>
                      <w:rFonts w:hint="eastAsia"/>
                      <w:color w:val="auto"/>
                      <w:sz w:val="21"/>
                      <w:szCs w:val="21"/>
                      <w:highlight w:val="none"/>
                      <w:lang w:val="en-US" w:eastAsia="zh-CN"/>
                    </w:rPr>
                    <w:t>27</w:t>
                  </w:r>
                  <w:r>
                    <w:rPr>
                      <w:rFonts w:hint="default"/>
                      <w:color w:val="auto"/>
                      <w:sz w:val="21"/>
                      <w:szCs w:val="21"/>
                      <w:highlight w:val="none"/>
                      <w:lang w:val="en-US" w:eastAsia="zh-CN"/>
                    </w:rPr>
                    <w:t>′</w:t>
                  </w:r>
                  <w:r>
                    <w:rPr>
                      <w:rFonts w:hint="eastAsia"/>
                      <w:color w:val="auto"/>
                      <w:sz w:val="21"/>
                      <w:szCs w:val="21"/>
                      <w:highlight w:val="none"/>
                      <w:lang w:val="en-US" w:eastAsia="zh-CN"/>
                    </w:rPr>
                    <w:t>25.361</w:t>
                  </w:r>
                  <w:r>
                    <w:rPr>
                      <w:rFonts w:hint="default"/>
                      <w:color w:val="auto"/>
                      <w:sz w:val="21"/>
                      <w:szCs w:val="21"/>
                      <w:highlight w:val="none"/>
                      <w:lang w:val="en-US" w:eastAsia="zh-CN"/>
                    </w:rPr>
                    <w:t>″</w:t>
                  </w:r>
                </w:p>
              </w:tc>
              <w:tc>
                <w:tcPr>
                  <w:tcW w:w="656"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N</w:t>
                  </w:r>
                </w:p>
              </w:tc>
              <w:tc>
                <w:tcPr>
                  <w:tcW w:w="727"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紧邻</w:t>
                  </w:r>
                </w:p>
              </w:tc>
              <w:tc>
                <w:tcPr>
                  <w:tcW w:w="635"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w:t>
                  </w:r>
                </w:p>
              </w:tc>
              <w:tc>
                <w:tcPr>
                  <w:tcW w:w="659"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w:t>
                  </w:r>
                </w:p>
              </w:tc>
              <w:tc>
                <w:tcPr>
                  <w:tcW w:w="1238" w:type="dxa"/>
                  <w:vMerge w:val="restart"/>
                  <w:tcBorders>
                    <w:tl2br w:val="nil"/>
                    <w:tr2bl w:val="nil"/>
                  </w:tcBorders>
                  <w:noWrap w:val="0"/>
                  <w:vAlign w:val="center"/>
                </w:tcPr>
                <w:p>
                  <w:pPr>
                    <w:adjustRightInd w:val="0"/>
                    <w:snapToGrid w:val="0"/>
                    <w:spacing w:line="240" w:lineRule="auto"/>
                    <w:jc w:val="center"/>
                    <w:rPr>
                      <w:rFonts w:hint="default"/>
                      <w:color w:val="auto"/>
                      <w:sz w:val="21"/>
                      <w:szCs w:val="21"/>
                    </w:rPr>
                  </w:pPr>
                  <w:r>
                    <w:rPr>
                      <w:rFonts w:hint="default"/>
                      <w:color w:val="auto"/>
                      <w:sz w:val="21"/>
                      <w:szCs w:val="21"/>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459" w:type="dxa"/>
                  <w:vMerge w:val="continue"/>
                  <w:tcBorders>
                    <w:tl2br w:val="nil"/>
                    <w:tr2bl w:val="nil"/>
                  </w:tcBorders>
                  <w:noWrap w:val="0"/>
                  <w:vAlign w:val="center"/>
                </w:tcPr>
                <w:p>
                  <w:pPr>
                    <w:adjustRightInd w:val="0"/>
                    <w:snapToGrid w:val="0"/>
                    <w:spacing w:line="240" w:lineRule="auto"/>
                    <w:jc w:val="center"/>
                    <w:rPr>
                      <w:rFonts w:hint="default"/>
                      <w:color w:val="auto"/>
                      <w:sz w:val="21"/>
                      <w:szCs w:val="21"/>
                    </w:rPr>
                  </w:pPr>
                </w:p>
              </w:tc>
              <w:tc>
                <w:tcPr>
                  <w:tcW w:w="862"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color w:val="auto"/>
                      <w:kern w:val="2"/>
                      <w:sz w:val="21"/>
                      <w:szCs w:val="21"/>
                      <w:lang w:val="en-US" w:eastAsia="zh-CN" w:bidi="ar-SA"/>
                    </w:rPr>
                  </w:pPr>
                  <w:r>
                    <w:rPr>
                      <w:rFonts w:hint="eastAsia"/>
                      <w:color w:val="auto"/>
                      <w:sz w:val="21"/>
                      <w:szCs w:val="21"/>
                      <w:highlight w:val="none"/>
                      <w:lang w:val="en-US" w:eastAsia="zh-CN"/>
                    </w:rPr>
                    <w:t>登封市中岳办未来星幼儿园</w:t>
                  </w:r>
                </w:p>
              </w:tc>
              <w:tc>
                <w:tcPr>
                  <w:tcW w:w="1483"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color w:val="auto"/>
                      <w:sz w:val="21"/>
                      <w:szCs w:val="21"/>
                      <w:highlight w:val="none"/>
                      <w:lang w:val="en-US" w:eastAsia="zh-CN"/>
                    </w:rPr>
                    <w:t>11</w:t>
                  </w:r>
                  <w:r>
                    <w:rPr>
                      <w:rFonts w:hint="eastAsia"/>
                      <w:color w:val="auto"/>
                      <w:sz w:val="21"/>
                      <w:szCs w:val="21"/>
                      <w:highlight w:val="none"/>
                      <w:lang w:val="en-US" w:eastAsia="zh-CN"/>
                    </w:rPr>
                    <w:t>3</w:t>
                  </w:r>
                  <w:r>
                    <w:rPr>
                      <w:rFonts w:hint="default"/>
                      <w:color w:val="auto"/>
                      <w:sz w:val="21"/>
                      <w:szCs w:val="21"/>
                      <w:highlight w:val="none"/>
                      <w:lang w:val="en-US" w:eastAsia="zh-CN"/>
                    </w:rPr>
                    <w:t>°</w:t>
                  </w:r>
                  <w:r>
                    <w:rPr>
                      <w:rFonts w:hint="eastAsia"/>
                      <w:color w:val="auto"/>
                      <w:sz w:val="21"/>
                      <w:szCs w:val="21"/>
                      <w:highlight w:val="none"/>
                      <w:lang w:val="en-US" w:eastAsia="zh-CN"/>
                    </w:rPr>
                    <w:t>6</w:t>
                  </w:r>
                  <w:r>
                    <w:rPr>
                      <w:rFonts w:hint="default"/>
                      <w:color w:val="auto"/>
                      <w:sz w:val="21"/>
                      <w:szCs w:val="21"/>
                      <w:highlight w:val="none"/>
                      <w:lang w:val="en-US" w:eastAsia="zh-CN"/>
                    </w:rPr>
                    <w:t>′</w:t>
                  </w:r>
                  <w:r>
                    <w:rPr>
                      <w:rFonts w:hint="eastAsia"/>
                      <w:color w:val="auto"/>
                      <w:sz w:val="21"/>
                      <w:szCs w:val="21"/>
                      <w:highlight w:val="none"/>
                      <w:lang w:val="en-US" w:eastAsia="zh-CN"/>
                    </w:rPr>
                    <w:t>36.271</w:t>
                  </w:r>
                  <w:r>
                    <w:rPr>
                      <w:rFonts w:hint="default"/>
                      <w:color w:val="auto"/>
                      <w:sz w:val="21"/>
                      <w:szCs w:val="21"/>
                      <w:highlight w:val="none"/>
                      <w:lang w:val="en-US" w:eastAsia="zh-CN"/>
                    </w:rPr>
                    <w:t>″</w:t>
                  </w:r>
                </w:p>
              </w:tc>
              <w:tc>
                <w:tcPr>
                  <w:tcW w:w="1445"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34</w:t>
                  </w:r>
                  <w:r>
                    <w:rPr>
                      <w:rFonts w:hint="default"/>
                      <w:color w:val="auto"/>
                      <w:sz w:val="21"/>
                      <w:szCs w:val="21"/>
                      <w:highlight w:val="none"/>
                      <w:lang w:val="en-US" w:eastAsia="zh-CN"/>
                    </w:rPr>
                    <w:t>°</w:t>
                  </w:r>
                  <w:r>
                    <w:rPr>
                      <w:rFonts w:hint="eastAsia"/>
                      <w:color w:val="auto"/>
                      <w:sz w:val="21"/>
                      <w:szCs w:val="21"/>
                      <w:highlight w:val="none"/>
                      <w:lang w:val="en-US" w:eastAsia="zh-CN"/>
                    </w:rPr>
                    <w:t>27</w:t>
                  </w:r>
                  <w:r>
                    <w:rPr>
                      <w:rFonts w:hint="default"/>
                      <w:color w:val="auto"/>
                      <w:sz w:val="21"/>
                      <w:szCs w:val="21"/>
                      <w:highlight w:val="none"/>
                      <w:lang w:val="en-US" w:eastAsia="zh-CN"/>
                    </w:rPr>
                    <w:t>′</w:t>
                  </w:r>
                  <w:r>
                    <w:rPr>
                      <w:rFonts w:hint="eastAsia"/>
                      <w:color w:val="auto"/>
                      <w:sz w:val="21"/>
                      <w:szCs w:val="21"/>
                      <w:highlight w:val="none"/>
                      <w:lang w:val="en-US" w:eastAsia="zh-CN"/>
                    </w:rPr>
                    <w:t>23.052</w:t>
                  </w:r>
                  <w:r>
                    <w:rPr>
                      <w:rFonts w:hint="default"/>
                      <w:color w:val="auto"/>
                      <w:sz w:val="21"/>
                      <w:szCs w:val="21"/>
                      <w:highlight w:val="none"/>
                      <w:lang w:val="en-US" w:eastAsia="zh-CN"/>
                    </w:rPr>
                    <w:t>″</w:t>
                  </w:r>
                </w:p>
              </w:tc>
              <w:tc>
                <w:tcPr>
                  <w:tcW w:w="656"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W</w:t>
                  </w:r>
                </w:p>
              </w:tc>
              <w:tc>
                <w:tcPr>
                  <w:tcW w:w="727"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23</w:t>
                  </w:r>
                </w:p>
              </w:tc>
              <w:tc>
                <w:tcPr>
                  <w:tcW w:w="635"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w:t>
                  </w:r>
                </w:p>
              </w:tc>
              <w:tc>
                <w:tcPr>
                  <w:tcW w:w="659"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w:t>
                  </w:r>
                </w:p>
              </w:tc>
              <w:tc>
                <w:tcPr>
                  <w:tcW w:w="1238" w:type="dxa"/>
                  <w:vMerge w:val="continue"/>
                  <w:tcBorders>
                    <w:tl2br w:val="nil"/>
                    <w:tr2bl w:val="nil"/>
                  </w:tcBorders>
                  <w:noWrap w:val="0"/>
                  <w:vAlign w:val="center"/>
                </w:tcPr>
                <w:p>
                  <w:pPr>
                    <w:adjustRightInd w:val="0"/>
                    <w:snapToGrid w:val="0"/>
                    <w:spacing w:line="240" w:lineRule="auto"/>
                    <w:jc w:val="center"/>
                    <w:rPr>
                      <w:rFonts w:hint="default"/>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9" w:type="dxa"/>
                  <w:vMerge w:val="continue"/>
                  <w:tcBorders>
                    <w:tl2br w:val="nil"/>
                    <w:tr2bl w:val="nil"/>
                  </w:tcBorders>
                  <w:noWrap w:val="0"/>
                  <w:vAlign w:val="center"/>
                </w:tcPr>
                <w:p>
                  <w:pPr>
                    <w:adjustRightInd w:val="0"/>
                    <w:snapToGrid w:val="0"/>
                    <w:spacing w:line="240" w:lineRule="auto"/>
                    <w:jc w:val="center"/>
                    <w:rPr>
                      <w:rFonts w:hint="default"/>
                      <w:color w:val="auto"/>
                      <w:sz w:val="21"/>
                      <w:szCs w:val="21"/>
                      <w:lang w:val="en-US" w:eastAsia="zh-CN"/>
                    </w:rPr>
                  </w:pPr>
                </w:p>
              </w:tc>
              <w:tc>
                <w:tcPr>
                  <w:tcW w:w="862"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贾村</w:t>
                  </w:r>
                </w:p>
              </w:tc>
              <w:tc>
                <w:tcPr>
                  <w:tcW w:w="1483"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color w:val="auto"/>
                      <w:sz w:val="21"/>
                      <w:szCs w:val="21"/>
                      <w:highlight w:val="none"/>
                      <w:lang w:val="en-US" w:eastAsia="zh-CN"/>
                    </w:rPr>
                    <w:t>11</w:t>
                  </w:r>
                  <w:r>
                    <w:rPr>
                      <w:rFonts w:hint="eastAsia"/>
                      <w:color w:val="auto"/>
                      <w:sz w:val="21"/>
                      <w:szCs w:val="21"/>
                      <w:highlight w:val="none"/>
                      <w:lang w:val="en-US" w:eastAsia="zh-CN"/>
                    </w:rPr>
                    <w:t>3</w:t>
                  </w:r>
                  <w:r>
                    <w:rPr>
                      <w:rFonts w:hint="default"/>
                      <w:color w:val="auto"/>
                      <w:sz w:val="21"/>
                      <w:szCs w:val="21"/>
                      <w:highlight w:val="none"/>
                      <w:lang w:val="en-US" w:eastAsia="zh-CN"/>
                    </w:rPr>
                    <w:t>°</w:t>
                  </w:r>
                  <w:r>
                    <w:rPr>
                      <w:rFonts w:hint="eastAsia"/>
                      <w:color w:val="auto"/>
                      <w:sz w:val="21"/>
                      <w:szCs w:val="21"/>
                      <w:highlight w:val="none"/>
                      <w:lang w:val="en-US" w:eastAsia="zh-CN"/>
                    </w:rPr>
                    <w:t>6</w:t>
                  </w:r>
                  <w:r>
                    <w:rPr>
                      <w:rFonts w:hint="default"/>
                      <w:color w:val="auto"/>
                      <w:sz w:val="21"/>
                      <w:szCs w:val="21"/>
                      <w:highlight w:val="none"/>
                      <w:lang w:val="en-US" w:eastAsia="zh-CN"/>
                    </w:rPr>
                    <w:t>′</w:t>
                  </w:r>
                  <w:r>
                    <w:rPr>
                      <w:rFonts w:hint="eastAsia"/>
                      <w:color w:val="auto"/>
                      <w:sz w:val="21"/>
                      <w:szCs w:val="21"/>
                      <w:highlight w:val="none"/>
                      <w:lang w:val="en-US" w:eastAsia="zh-CN"/>
                    </w:rPr>
                    <w:t>45.233</w:t>
                  </w:r>
                  <w:r>
                    <w:rPr>
                      <w:rFonts w:hint="default"/>
                      <w:color w:val="auto"/>
                      <w:sz w:val="21"/>
                      <w:szCs w:val="21"/>
                      <w:highlight w:val="none"/>
                      <w:lang w:val="en-US" w:eastAsia="zh-CN"/>
                    </w:rPr>
                    <w:t>″</w:t>
                  </w:r>
                </w:p>
              </w:tc>
              <w:tc>
                <w:tcPr>
                  <w:tcW w:w="1445"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34</w:t>
                  </w:r>
                  <w:r>
                    <w:rPr>
                      <w:rFonts w:hint="default"/>
                      <w:color w:val="auto"/>
                      <w:sz w:val="21"/>
                      <w:szCs w:val="21"/>
                      <w:highlight w:val="none"/>
                      <w:lang w:val="en-US" w:eastAsia="zh-CN"/>
                    </w:rPr>
                    <w:t>°</w:t>
                  </w:r>
                  <w:r>
                    <w:rPr>
                      <w:rFonts w:hint="eastAsia"/>
                      <w:color w:val="auto"/>
                      <w:sz w:val="21"/>
                      <w:szCs w:val="21"/>
                      <w:highlight w:val="none"/>
                      <w:lang w:val="en-US" w:eastAsia="zh-CN"/>
                    </w:rPr>
                    <w:t>27</w:t>
                  </w:r>
                  <w:r>
                    <w:rPr>
                      <w:rFonts w:hint="default"/>
                      <w:color w:val="auto"/>
                      <w:sz w:val="21"/>
                      <w:szCs w:val="21"/>
                      <w:highlight w:val="none"/>
                      <w:lang w:val="en-US" w:eastAsia="zh-CN"/>
                    </w:rPr>
                    <w:t>′</w:t>
                  </w:r>
                  <w:r>
                    <w:rPr>
                      <w:rFonts w:hint="eastAsia"/>
                      <w:color w:val="auto"/>
                      <w:sz w:val="21"/>
                      <w:szCs w:val="21"/>
                      <w:highlight w:val="none"/>
                      <w:lang w:val="en-US" w:eastAsia="zh-CN"/>
                    </w:rPr>
                    <w:t>8.224</w:t>
                  </w:r>
                  <w:r>
                    <w:rPr>
                      <w:rFonts w:hint="default"/>
                      <w:color w:val="auto"/>
                      <w:sz w:val="21"/>
                      <w:szCs w:val="21"/>
                      <w:highlight w:val="none"/>
                      <w:lang w:val="en-US" w:eastAsia="zh-CN"/>
                    </w:rPr>
                    <w:t>″</w:t>
                  </w:r>
                </w:p>
              </w:tc>
              <w:tc>
                <w:tcPr>
                  <w:tcW w:w="656"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kern w:val="2"/>
                      <w:sz w:val="21"/>
                      <w:szCs w:val="21"/>
                      <w:highlight w:val="yellow"/>
                      <w:lang w:val="en-US" w:eastAsia="zh-CN" w:bidi="ar-SA"/>
                    </w:rPr>
                  </w:pPr>
                  <w:r>
                    <w:rPr>
                      <w:rFonts w:hint="eastAsia"/>
                      <w:color w:val="auto"/>
                      <w:sz w:val="21"/>
                      <w:szCs w:val="21"/>
                      <w:highlight w:val="none"/>
                      <w:lang w:val="en-US" w:eastAsia="zh-CN"/>
                    </w:rPr>
                    <w:t>SE</w:t>
                  </w:r>
                </w:p>
              </w:tc>
              <w:tc>
                <w:tcPr>
                  <w:tcW w:w="727"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kern w:val="2"/>
                      <w:sz w:val="21"/>
                      <w:szCs w:val="21"/>
                      <w:highlight w:val="yellow"/>
                      <w:lang w:val="en-US" w:eastAsia="zh-CN" w:bidi="ar-SA"/>
                    </w:rPr>
                  </w:pPr>
                  <w:r>
                    <w:rPr>
                      <w:rFonts w:hint="eastAsia"/>
                      <w:color w:val="auto"/>
                      <w:sz w:val="21"/>
                      <w:szCs w:val="21"/>
                      <w:highlight w:val="none"/>
                      <w:lang w:val="en-US" w:eastAsia="zh-CN"/>
                    </w:rPr>
                    <w:t>100</w:t>
                  </w:r>
                </w:p>
              </w:tc>
              <w:tc>
                <w:tcPr>
                  <w:tcW w:w="63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207</w:t>
                  </w:r>
                </w:p>
              </w:tc>
              <w:tc>
                <w:tcPr>
                  <w:tcW w:w="659"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1035</w:t>
                  </w:r>
                </w:p>
              </w:tc>
              <w:tc>
                <w:tcPr>
                  <w:tcW w:w="1238" w:type="dxa"/>
                  <w:vMerge w:val="continue"/>
                  <w:tcBorders>
                    <w:tl2br w:val="nil"/>
                    <w:tr2bl w:val="nil"/>
                  </w:tcBorders>
                  <w:noWrap w:val="0"/>
                  <w:vAlign w:val="center"/>
                </w:tcPr>
                <w:p>
                  <w:pPr>
                    <w:adjustRightInd w:val="0"/>
                    <w:snapToGrid w:val="0"/>
                    <w:spacing w:line="240" w:lineRule="auto"/>
                    <w:jc w:val="center"/>
                    <w:rPr>
                      <w:rFonts w:hint="default"/>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9" w:type="dxa"/>
                  <w:vMerge w:val="restart"/>
                  <w:tcBorders>
                    <w:tl2br w:val="nil"/>
                    <w:tr2bl w:val="nil"/>
                  </w:tcBorders>
                  <w:noWrap w:val="0"/>
                  <w:vAlign w:val="center"/>
                </w:tcPr>
                <w:p>
                  <w:pPr>
                    <w:adjustRightInd w:val="0"/>
                    <w:snapToGrid w:val="0"/>
                    <w:spacing w:line="240" w:lineRule="auto"/>
                    <w:jc w:val="center"/>
                    <w:rPr>
                      <w:rFonts w:hint="default"/>
                      <w:color w:val="auto"/>
                      <w:sz w:val="21"/>
                      <w:szCs w:val="21"/>
                    </w:rPr>
                  </w:pPr>
                  <w:r>
                    <w:rPr>
                      <w:rFonts w:hint="default"/>
                      <w:color w:val="auto"/>
                      <w:sz w:val="21"/>
                      <w:szCs w:val="21"/>
                    </w:rPr>
                    <w:t>声环境</w:t>
                  </w:r>
                </w:p>
              </w:tc>
              <w:tc>
                <w:tcPr>
                  <w:tcW w:w="862"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世纪东方大酒店</w:t>
                  </w:r>
                </w:p>
              </w:tc>
              <w:tc>
                <w:tcPr>
                  <w:tcW w:w="1483"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color w:val="auto"/>
                      <w:sz w:val="21"/>
                      <w:szCs w:val="21"/>
                      <w:highlight w:val="none"/>
                      <w:lang w:val="en-US" w:eastAsia="zh-CN"/>
                    </w:rPr>
                    <w:t>11</w:t>
                  </w:r>
                  <w:r>
                    <w:rPr>
                      <w:rFonts w:hint="eastAsia"/>
                      <w:color w:val="auto"/>
                      <w:sz w:val="21"/>
                      <w:szCs w:val="21"/>
                      <w:highlight w:val="none"/>
                      <w:lang w:val="en-US" w:eastAsia="zh-CN"/>
                    </w:rPr>
                    <w:t>3</w:t>
                  </w:r>
                  <w:r>
                    <w:rPr>
                      <w:rFonts w:hint="default"/>
                      <w:color w:val="auto"/>
                      <w:sz w:val="21"/>
                      <w:szCs w:val="21"/>
                      <w:highlight w:val="none"/>
                      <w:lang w:val="en-US" w:eastAsia="zh-CN"/>
                    </w:rPr>
                    <w:t>°</w:t>
                  </w:r>
                  <w:r>
                    <w:rPr>
                      <w:rFonts w:hint="eastAsia"/>
                      <w:color w:val="auto"/>
                      <w:sz w:val="21"/>
                      <w:szCs w:val="21"/>
                      <w:highlight w:val="none"/>
                      <w:lang w:val="en-US" w:eastAsia="zh-CN"/>
                    </w:rPr>
                    <w:t>6</w:t>
                  </w:r>
                  <w:r>
                    <w:rPr>
                      <w:rFonts w:hint="default"/>
                      <w:color w:val="auto"/>
                      <w:sz w:val="21"/>
                      <w:szCs w:val="21"/>
                      <w:highlight w:val="none"/>
                      <w:lang w:val="en-US" w:eastAsia="zh-CN"/>
                    </w:rPr>
                    <w:t>′</w:t>
                  </w:r>
                  <w:r>
                    <w:rPr>
                      <w:rFonts w:hint="eastAsia"/>
                      <w:color w:val="auto"/>
                      <w:sz w:val="21"/>
                      <w:szCs w:val="21"/>
                      <w:highlight w:val="none"/>
                      <w:lang w:val="en-US" w:eastAsia="zh-CN"/>
                    </w:rPr>
                    <w:t>38.375</w:t>
                  </w:r>
                  <w:r>
                    <w:rPr>
                      <w:rFonts w:hint="default"/>
                      <w:color w:val="auto"/>
                      <w:sz w:val="21"/>
                      <w:szCs w:val="21"/>
                      <w:highlight w:val="none"/>
                      <w:lang w:val="en-US" w:eastAsia="zh-CN"/>
                    </w:rPr>
                    <w:t>″</w:t>
                  </w:r>
                </w:p>
              </w:tc>
              <w:tc>
                <w:tcPr>
                  <w:tcW w:w="1445"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34</w:t>
                  </w:r>
                  <w:r>
                    <w:rPr>
                      <w:rFonts w:hint="default"/>
                      <w:color w:val="auto"/>
                      <w:sz w:val="21"/>
                      <w:szCs w:val="21"/>
                      <w:highlight w:val="none"/>
                      <w:lang w:val="en-US" w:eastAsia="zh-CN"/>
                    </w:rPr>
                    <w:t>°</w:t>
                  </w:r>
                  <w:r>
                    <w:rPr>
                      <w:rFonts w:hint="eastAsia"/>
                      <w:color w:val="auto"/>
                      <w:sz w:val="21"/>
                      <w:szCs w:val="21"/>
                      <w:highlight w:val="none"/>
                      <w:lang w:val="en-US" w:eastAsia="zh-CN"/>
                    </w:rPr>
                    <w:t>27</w:t>
                  </w:r>
                  <w:r>
                    <w:rPr>
                      <w:rFonts w:hint="default"/>
                      <w:color w:val="auto"/>
                      <w:sz w:val="21"/>
                      <w:szCs w:val="21"/>
                      <w:highlight w:val="none"/>
                      <w:lang w:val="en-US" w:eastAsia="zh-CN"/>
                    </w:rPr>
                    <w:t>′</w:t>
                  </w:r>
                  <w:r>
                    <w:rPr>
                      <w:rFonts w:hint="eastAsia"/>
                      <w:color w:val="auto"/>
                      <w:sz w:val="21"/>
                      <w:szCs w:val="21"/>
                      <w:highlight w:val="none"/>
                      <w:lang w:val="en-US" w:eastAsia="zh-CN"/>
                    </w:rPr>
                    <w:t>25.361</w:t>
                  </w:r>
                  <w:r>
                    <w:rPr>
                      <w:rFonts w:hint="default"/>
                      <w:color w:val="auto"/>
                      <w:sz w:val="21"/>
                      <w:szCs w:val="21"/>
                      <w:highlight w:val="none"/>
                      <w:lang w:val="en-US" w:eastAsia="zh-CN"/>
                    </w:rPr>
                    <w:t>″</w:t>
                  </w:r>
                </w:p>
              </w:tc>
              <w:tc>
                <w:tcPr>
                  <w:tcW w:w="656"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N</w:t>
                  </w:r>
                </w:p>
              </w:tc>
              <w:tc>
                <w:tcPr>
                  <w:tcW w:w="727"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紧邻</w:t>
                  </w:r>
                </w:p>
              </w:tc>
              <w:tc>
                <w:tcPr>
                  <w:tcW w:w="635"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w:t>
                  </w:r>
                </w:p>
              </w:tc>
              <w:tc>
                <w:tcPr>
                  <w:tcW w:w="659"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w:t>
                  </w:r>
                </w:p>
              </w:tc>
              <w:tc>
                <w:tcPr>
                  <w:tcW w:w="1238" w:type="dxa"/>
                  <w:vMerge w:val="restart"/>
                  <w:tcBorders>
                    <w:tl2br w:val="nil"/>
                    <w:tr2bl w:val="nil"/>
                  </w:tcBorders>
                  <w:noWrap w:val="0"/>
                  <w:vAlign w:val="center"/>
                </w:tcPr>
                <w:p>
                  <w:pPr>
                    <w:adjustRightInd w:val="0"/>
                    <w:snapToGrid w:val="0"/>
                    <w:spacing w:line="240" w:lineRule="auto"/>
                    <w:jc w:val="center"/>
                    <w:rPr>
                      <w:rFonts w:hint="default"/>
                      <w:color w:val="auto"/>
                      <w:sz w:val="21"/>
                      <w:szCs w:val="21"/>
                      <w:lang w:val="en-US" w:eastAsia="zh-CN"/>
                    </w:rPr>
                  </w:pPr>
                  <w:r>
                    <w:rPr>
                      <w:rFonts w:hint="eastAsia"/>
                      <w:color w:val="auto"/>
                      <w:sz w:val="21"/>
                      <w:szCs w:val="21"/>
                      <w:lang w:val="en-US" w:eastAsia="zh-CN"/>
                    </w:rPr>
                    <w:t>《声环境质量标准》（</w:t>
                  </w:r>
                  <w:r>
                    <w:rPr>
                      <w:rFonts w:hint="default"/>
                      <w:color w:val="auto"/>
                      <w:sz w:val="21"/>
                      <w:szCs w:val="21"/>
                    </w:rPr>
                    <w:t>GB</w:t>
                  </w:r>
                  <w:r>
                    <w:rPr>
                      <w:rFonts w:hint="eastAsia"/>
                      <w:color w:val="auto"/>
                      <w:sz w:val="21"/>
                      <w:szCs w:val="21"/>
                      <w:lang w:val="en-US" w:eastAsia="zh-CN"/>
                    </w:rPr>
                    <w:t>3096-2008）</w:t>
                  </w:r>
                  <w:r>
                    <w:rPr>
                      <w:rFonts w:hint="eastAsia" w:cs="Times New Roman"/>
                      <w:color w:val="auto"/>
                      <w:sz w:val="21"/>
                      <w:szCs w:val="21"/>
                      <w:lang w:val="en-US" w:eastAsia="zh-CN"/>
                    </w:rPr>
                    <w:t>2</w:t>
                  </w:r>
                  <w:r>
                    <w:rPr>
                      <w:rFonts w:hint="default"/>
                      <w:color w:val="auto"/>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459" w:type="dxa"/>
                  <w:vMerge w:val="continue"/>
                  <w:tcBorders>
                    <w:tl2br w:val="nil"/>
                    <w:tr2bl w:val="nil"/>
                  </w:tcBorders>
                  <w:noWrap w:val="0"/>
                  <w:vAlign w:val="center"/>
                </w:tcPr>
                <w:p>
                  <w:pPr>
                    <w:adjustRightInd w:val="0"/>
                    <w:snapToGrid w:val="0"/>
                    <w:spacing w:line="240" w:lineRule="auto"/>
                    <w:jc w:val="center"/>
                    <w:rPr>
                      <w:rFonts w:hint="default"/>
                      <w:color w:val="auto"/>
                      <w:sz w:val="21"/>
                      <w:szCs w:val="21"/>
                    </w:rPr>
                  </w:pPr>
                </w:p>
              </w:tc>
              <w:tc>
                <w:tcPr>
                  <w:tcW w:w="862" w:type="dxa"/>
                  <w:tcBorders>
                    <w:tl2br w:val="nil"/>
                    <w:tr2bl w:val="nil"/>
                  </w:tcBorders>
                  <w:noWrap w:val="0"/>
                  <w:vAlign w:val="center"/>
                </w:tcPr>
                <w:p>
                  <w:pPr>
                    <w:adjustRightInd w:val="0"/>
                    <w:snapToGrid w:val="0"/>
                    <w:spacing w:line="240" w:lineRule="auto"/>
                    <w:jc w:val="center"/>
                    <w:rPr>
                      <w:rFonts w:hint="default"/>
                      <w:color w:val="auto"/>
                      <w:sz w:val="21"/>
                      <w:szCs w:val="21"/>
                      <w:lang w:val="en-US" w:eastAsia="zh-CN"/>
                    </w:rPr>
                  </w:pPr>
                  <w:r>
                    <w:rPr>
                      <w:rFonts w:hint="eastAsia"/>
                      <w:color w:val="auto"/>
                      <w:sz w:val="21"/>
                      <w:szCs w:val="21"/>
                      <w:highlight w:val="none"/>
                      <w:lang w:val="en-US" w:eastAsia="zh-CN"/>
                    </w:rPr>
                    <w:t>登封市中岳办未来星幼儿园</w:t>
                  </w:r>
                </w:p>
              </w:tc>
              <w:tc>
                <w:tcPr>
                  <w:tcW w:w="1483"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color w:val="auto"/>
                      <w:sz w:val="21"/>
                      <w:szCs w:val="21"/>
                      <w:highlight w:val="none"/>
                      <w:lang w:val="en-US" w:eastAsia="zh-CN"/>
                    </w:rPr>
                    <w:t>11</w:t>
                  </w:r>
                  <w:r>
                    <w:rPr>
                      <w:rFonts w:hint="eastAsia"/>
                      <w:color w:val="auto"/>
                      <w:sz w:val="21"/>
                      <w:szCs w:val="21"/>
                      <w:highlight w:val="none"/>
                      <w:lang w:val="en-US" w:eastAsia="zh-CN"/>
                    </w:rPr>
                    <w:t>3</w:t>
                  </w:r>
                  <w:r>
                    <w:rPr>
                      <w:rFonts w:hint="default"/>
                      <w:color w:val="auto"/>
                      <w:sz w:val="21"/>
                      <w:szCs w:val="21"/>
                      <w:highlight w:val="none"/>
                      <w:lang w:val="en-US" w:eastAsia="zh-CN"/>
                    </w:rPr>
                    <w:t>°</w:t>
                  </w:r>
                  <w:r>
                    <w:rPr>
                      <w:rFonts w:hint="eastAsia"/>
                      <w:color w:val="auto"/>
                      <w:sz w:val="21"/>
                      <w:szCs w:val="21"/>
                      <w:highlight w:val="none"/>
                      <w:lang w:val="en-US" w:eastAsia="zh-CN"/>
                    </w:rPr>
                    <w:t>6</w:t>
                  </w:r>
                  <w:r>
                    <w:rPr>
                      <w:rFonts w:hint="default"/>
                      <w:color w:val="auto"/>
                      <w:sz w:val="21"/>
                      <w:szCs w:val="21"/>
                      <w:highlight w:val="none"/>
                      <w:lang w:val="en-US" w:eastAsia="zh-CN"/>
                    </w:rPr>
                    <w:t>′</w:t>
                  </w:r>
                  <w:r>
                    <w:rPr>
                      <w:rFonts w:hint="eastAsia"/>
                      <w:color w:val="auto"/>
                      <w:sz w:val="21"/>
                      <w:szCs w:val="21"/>
                      <w:highlight w:val="none"/>
                      <w:lang w:val="en-US" w:eastAsia="zh-CN"/>
                    </w:rPr>
                    <w:t>36.271</w:t>
                  </w:r>
                  <w:r>
                    <w:rPr>
                      <w:rFonts w:hint="default"/>
                      <w:color w:val="auto"/>
                      <w:sz w:val="21"/>
                      <w:szCs w:val="21"/>
                      <w:highlight w:val="none"/>
                      <w:lang w:val="en-US" w:eastAsia="zh-CN"/>
                    </w:rPr>
                    <w:t>″</w:t>
                  </w:r>
                </w:p>
              </w:tc>
              <w:tc>
                <w:tcPr>
                  <w:tcW w:w="1445"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34</w:t>
                  </w:r>
                  <w:r>
                    <w:rPr>
                      <w:rFonts w:hint="default"/>
                      <w:color w:val="auto"/>
                      <w:sz w:val="21"/>
                      <w:szCs w:val="21"/>
                      <w:highlight w:val="none"/>
                      <w:lang w:val="en-US" w:eastAsia="zh-CN"/>
                    </w:rPr>
                    <w:t>°</w:t>
                  </w:r>
                  <w:r>
                    <w:rPr>
                      <w:rFonts w:hint="eastAsia"/>
                      <w:color w:val="auto"/>
                      <w:sz w:val="21"/>
                      <w:szCs w:val="21"/>
                      <w:highlight w:val="none"/>
                      <w:lang w:val="en-US" w:eastAsia="zh-CN"/>
                    </w:rPr>
                    <w:t>27</w:t>
                  </w:r>
                  <w:r>
                    <w:rPr>
                      <w:rFonts w:hint="default"/>
                      <w:color w:val="auto"/>
                      <w:sz w:val="21"/>
                      <w:szCs w:val="21"/>
                      <w:highlight w:val="none"/>
                      <w:lang w:val="en-US" w:eastAsia="zh-CN"/>
                    </w:rPr>
                    <w:t>′</w:t>
                  </w:r>
                  <w:r>
                    <w:rPr>
                      <w:rFonts w:hint="eastAsia"/>
                      <w:color w:val="auto"/>
                      <w:sz w:val="21"/>
                      <w:szCs w:val="21"/>
                      <w:highlight w:val="none"/>
                      <w:lang w:val="en-US" w:eastAsia="zh-CN"/>
                    </w:rPr>
                    <w:t>23.052</w:t>
                  </w:r>
                  <w:r>
                    <w:rPr>
                      <w:rFonts w:hint="default"/>
                      <w:color w:val="auto"/>
                      <w:sz w:val="21"/>
                      <w:szCs w:val="21"/>
                      <w:highlight w:val="none"/>
                      <w:lang w:val="en-US" w:eastAsia="zh-CN"/>
                    </w:rPr>
                    <w:t>″</w:t>
                  </w:r>
                </w:p>
              </w:tc>
              <w:tc>
                <w:tcPr>
                  <w:tcW w:w="656"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W</w:t>
                  </w:r>
                </w:p>
              </w:tc>
              <w:tc>
                <w:tcPr>
                  <w:tcW w:w="727"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23</w:t>
                  </w:r>
                </w:p>
              </w:tc>
              <w:tc>
                <w:tcPr>
                  <w:tcW w:w="63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w:t>
                  </w:r>
                </w:p>
              </w:tc>
              <w:tc>
                <w:tcPr>
                  <w:tcW w:w="659"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w:t>
                  </w:r>
                </w:p>
              </w:tc>
              <w:tc>
                <w:tcPr>
                  <w:tcW w:w="1238" w:type="dxa"/>
                  <w:vMerge w:val="continue"/>
                  <w:tcBorders>
                    <w:tl2br w:val="nil"/>
                    <w:tr2bl w:val="nil"/>
                  </w:tcBorders>
                  <w:noWrap w:val="0"/>
                  <w:vAlign w:val="center"/>
                </w:tcPr>
                <w:p>
                  <w:pPr>
                    <w:adjustRightInd w:val="0"/>
                    <w:snapToGrid w:val="0"/>
                    <w:spacing w:line="240" w:lineRule="auto"/>
                    <w:jc w:val="center"/>
                    <w:rPr>
                      <w:rFonts w:hint="default"/>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459" w:type="dxa"/>
                  <w:tcBorders>
                    <w:tl2br w:val="nil"/>
                    <w:tr2bl w:val="nil"/>
                  </w:tcBorders>
                  <w:noWrap w:val="0"/>
                  <w:vAlign w:val="center"/>
                </w:tcPr>
                <w:p>
                  <w:pPr>
                    <w:adjustRightInd w:val="0"/>
                    <w:snapToGrid w:val="0"/>
                    <w:jc w:val="center"/>
                    <w:rPr>
                      <w:rFonts w:hint="default"/>
                      <w:color w:val="auto"/>
                      <w:sz w:val="21"/>
                      <w:szCs w:val="21"/>
                      <w:lang w:val="en-US" w:eastAsia="zh-CN"/>
                    </w:rPr>
                  </w:pPr>
                  <w:r>
                    <w:rPr>
                      <w:rFonts w:hint="default"/>
                      <w:color w:val="auto"/>
                      <w:sz w:val="21"/>
                      <w:szCs w:val="21"/>
                    </w:rPr>
                    <w:t>地表水</w:t>
                  </w:r>
                  <w:r>
                    <w:rPr>
                      <w:rFonts w:hint="default"/>
                      <w:color w:val="auto"/>
                      <w:sz w:val="21"/>
                      <w:szCs w:val="21"/>
                      <w:lang w:val="en-US" w:eastAsia="zh-CN"/>
                    </w:rPr>
                    <w:t>环境</w:t>
                  </w:r>
                </w:p>
              </w:tc>
              <w:tc>
                <w:tcPr>
                  <w:tcW w:w="862" w:type="dxa"/>
                  <w:tcBorders>
                    <w:tl2br w:val="nil"/>
                    <w:tr2bl w:val="nil"/>
                  </w:tcBorders>
                  <w:noWrap w:val="0"/>
                  <w:vAlign w:val="center"/>
                </w:tcPr>
                <w:p>
                  <w:pPr>
                    <w:adjustRightInd w:val="0"/>
                    <w:snapToGrid w:val="0"/>
                    <w:jc w:val="center"/>
                    <w:rPr>
                      <w:rFonts w:hint="default"/>
                      <w:color w:val="auto"/>
                      <w:sz w:val="21"/>
                      <w:szCs w:val="21"/>
                      <w:lang w:val="en-US"/>
                    </w:rPr>
                  </w:pPr>
                  <w:r>
                    <w:rPr>
                      <w:rFonts w:hint="eastAsia"/>
                      <w:color w:val="auto"/>
                      <w:sz w:val="21"/>
                      <w:szCs w:val="21"/>
                      <w:lang w:val="en-US" w:eastAsia="zh-CN"/>
                    </w:rPr>
                    <w:t>焦河</w:t>
                  </w:r>
                </w:p>
              </w:tc>
              <w:tc>
                <w:tcPr>
                  <w:tcW w:w="1483" w:type="dxa"/>
                  <w:tcBorders>
                    <w:tl2br w:val="nil"/>
                    <w:tr2bl w:val="nil"/>
                  </w:tcBorders>
                  <w:noWrap w:val="0"/>
                  <w:vAlign w:val="center"/>
                </w:tcPr>
                <w:p>
                  <w:pPr>
                    <w:adjustRightInd w:val="0"/>
                    <w:snapToGrid w:val="0"/>
                    <w:spacing w:line="240" w:lineRule="auto"/>
                    <w:jc w:val="center"/>
                    <w:rPr>
                      <w:rFonts w:hint="default"/>
                      <w:color w:val="auto"/>
                      <w:sz w:val="21"/>
                      <w:szCs w:val="21"/>
                      <w:lang w:val="en-US" w:eastAsia="zh-CN"/>
                    </w:rPr>
                  </w:pPr>
                  <w:r>
                    <w:rPr>
                      <w:rFonts w:hint="default"/>
                      <w:color w:val="auto"/>
                      <w:sz w:val="21"/>
                      <w:szCs w:val="21"/>
                      <w:lang w:val="en-US" w:eastAsia="zh-CN"/>
                    </w:rPr>
                    <w:t>/</w:t>
                  </w:r>
                </w:p>
              </w:tc>
              <w:tc>
                <w:tcPr>
                  <w:tcW w:w="1445" w:type="dxa"/>
                  <w:tcBorders>
                    <w:tl2br w:val="nil"/>
                    <w:tr2bl w:val="nil"/>
                  </w:tcBorders>
                  <w:noWrap w:val="0"/>
                  <w:vAlign w:val="center"/>
                </w:tcPr>
                <w:p>
                  <w:pPr>
                    <w:adjustRightInd w:val="0"/>
                    <w:snapToGrid w:val="0"/>
                    <w:spacing w:line="240" w:lineRule="auto"/>
                    <w:jc w:val="center"/>
                    <w:rPr>
                      <w:rFonts w:hint="default"/>
                      <w:color w:val="auto"/>
                      <w:sz w:val="21"/>
                      <w:szCs w:val="21"/>
                      <w:lang w:val="en-US" w:eastAsia="zh-CN"/>
                    </w:rPr>
                  </w:pPr>
                  <w:r>
                    <w:rPr>
                      <w:rFonts w:hint="default"/>
                      <w:color w:val="auto"/>
                      <w:sz w:val="21"/>
                      <w:szCs w:val="21"/>
                      <w:lang w:val="en-US" w:eastAsia="zh-CN"/>
                    </w:rPr>
                    <w:t>/</w:t>
                  </w:r>
                </w:p>
              </w:tc>
              <w:tc>
                <w:tcPr>
                  <w:tcW w:w="656" w:type="dxa"/>
                  <w:tcBorders>
                    <w:tl2br w:val="nil"/>
                    <w:tr2bl w:val="nil"/>
                  </w:tcBorders>
                  <w:noWrap w:val="0"/>
                  <w:vAlign w:val="center"/>
                </w:tcPr>
                <w:p>
                  <w:pPr>
                    <w:adjustRightInd w:val="0"/>
                    <w:snapToGrid w:val="0"/>
                    <w:jc w:val="center"/>
                    <w:rPr>
                      <w:rFonts w:hint="default"/>
                      <w:color w:val="auto"/>
                      <w:sz w:val="21"/>
                      <w:szCs w:val="21"/>
                      <w:lang w:val="en-US"/>
                    </w:rPr>
                  </w:pPr>
                  <w:r>
                    <w:rPr>
                      <w:rFonts w:hint="eastAsia"/>
                      <w:color w:val="auto"/>
                      <w:sz w:val="21"/>
                      <w:szCs w:val="21"/>
                      <w:lang w:val="en-US" w:eastAsia="zh-CN"/>
                    </w:rPr>
                    <w:t>W</w:t>
                  </w:r>
                </w:p>
              </w:tc>
              <w:tc>
                <w:tcPr>
                  <w:tcW w:w="727" w:type="dxa"/>
                  <w:tcBorders>
                    <w:tl2br w:val="nil"/>
                    <w:tr2bl w:val="nil"/>
                  </w:tcBorders>
                  <w:noWrap w:val="0"/>
                  <w:vAlign w:val="center"/>
                </w:tcPr>
                <w:p>
                  <w:pPr>
                    <w:adjustRightInd w:val="0"/>
                    <w:snapToGrid w:val="0"/>
                    <w:jc w:val="center"/>
                    <w:rPr>
                      <w:rFonts w:hint="default" w:eastAsia="宋体"/>
                      <w:color w:val="auto"/>
                      <w:sz w:val="21"/>
                      <w:szCs w:val="21"/>
                      <w:lang w:val="en-US" w:eastAsia="zh-CN"/>
                    </w:rPr>
                  </w:pPr>
                  <w:r>
                    <w:rPr>
                      <w:rFonts w:hint="eastAsia"/>
                      <w:color w:val="auto"/>
                      <w:sz w:val="21"/>
                      <w:szCs w:val="21"/>
                      <w:lang w:val="en-US" w:eastAsia="zh-CN"/>
                    </w:rPr>
                    <w:t>70</w:t>
                  </w:r>
                </w:p>
              </w:tc>
              <w:tc>
                <w:tcPr>
                  <w:tcW w:w="635" w:type="dxa"/>
                  <w:tcBorders>
                    <w:tl2br w:val="nil"/>
                    <w:tr2bl w:val="nil"/>
                  </w:tcBorders>
                  <w:noWrap w:val="0"/>
                  <w:vAlign w:val="center"/>
                </w:tcPr>
                <w:p>
                  <w:pPr>
                    <w:adjustRightInd w:val="0"/>
                    <w:snapToGrid w:val="0"/>
                    <w:spacing w:line="240" w:lineRule="auto"/>
                    <w:jc w:val="center"/>
                    <w:rPr>
                      <w:rFonts w:hint="default"/>
                      <w:color w:val="auto"/>
                      <w:sz w:val="21"/>
                      <w:szCs w:val="21"/>
                      <w:lang w:val="en-US" w:eastAsia="zh-CN"/>
                    </w:rPr>
                  </w:pPr>
                  <w:r>
                    <w:rPr>
                      <w:rFonts w:hint="default"/>
                      <w:color w:val="auto"/>
                      <w:sz w:val="21"/>
                      <w:szCs w:val="21"/>
                      <w:lang w:val="en-US" w:eastAsia="zh-CN"/>
                    </w:rPr>
                    <w:t>/</w:t>
                  </w:r>
                </w:p>
              </w:tc>
              <w:tc>
                <w:tcPr>
                  <w:tcW w:w="659" w:type="dxa"/>
                  <w:tcBorders>
                    <w:tl2br w:val="nil"/>
                    <w:tr2bl w:val="nil"/>
                  </w:tcBorders>
                  <w:noWrap w:val="0"/>
                  <w:vAlign w:val="center"/>
                </w:tcPr>
                <w:p>
                  <w:pPr>
                    <w:adjustRightInd w:val="0"/>
                    <w:snapToGrid w:val="0"/>
                    <w:spacing w:line="240" w:lineRule="auto"/>
                    <w:jc w:val="center"/>
                    <w:rPr>
                      <w:rFonts w:hint="default"/>
                      <w:color w:val="auto"/>
                      <w:sz w:val="21"/>
                      <w:szCs w:val="21"/>
                      <w:lang w:val="en-US" w:eastAsia="zh-CN"/>
                    </w:rPr>
                  </w:pPr>
                  <w:r>
                    <w:rPr>
                      <w:rFonts w:hint="default"/>
                      <w:color w:val="auto"/>
                      <w:sz w:val="21"/>
                      <w:szCs w:val="21"/>
                      <w:lang w:val="en-US" w:eastAsia="zh-CN"/>
                    </w:rPr>
                    <w:t>/</w:t>
                  </w:r>
                </w:p>
              </w:tc>
              <w:tc>
                <w:tcPr>
                  <w:tcW w:w="1238" w:type="dxa"/>
                  <w:tcBorders>
                    <w:tl2br w:val="nil"/>
                    <w:tr2bl w:val="nil"/>
                  </w:tcBorders>
                  <w:noWrap w:val="0"/>
                  <w:vAlign w:val="center"/>
                </w:tcPr>
                <w:p>
                  <w:pPr>
                    <w:adjustRightInd w:val="0"/>
                    <w:snapToGrid w:val="0"/>
                    <w:spacing w:line="240" w:lineRule="auto"/>
                    <w:jc w:val="center"/>
                    <w:rPr>
                      <w:rFonts w:hint="default"/>
                      <w:color w:val="auto"/>
                      <w:sz w:val="21"/>
                      <w:szCs w:val="21"/>
                    </w:rPr>
                  </w:pPr>
                  <w:r>
                    <w:rPr>
                      <w:rFonts w:hint="default"/>
                      <w:color w:val="auto"/>
                      <w:sz w:val="21"/>
                      <w:szCs w:val="21"/>
                    </w:rPr>
                    <w:t>《地表水环境质量标准》（GB3838-2002）Ⅲ类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459" w:type="dxa"/>
                  <w:tcBorders>
                    <w:tl2br w:val="nil"/>
                    <w:tr2bl w:val="nil"/>
                  </w:tcBorders>
                  <w:noWrap w:val="0"/>
                  <w:vAlign w:val="center"/>
                </w:tcPr>
                <w:p>
                  <w:pPr>
                    <w:adjustRightInd w:val="0"/>
                    <w:snapToGrid w:val="0"/>
                    <w:jc w:val="center"/>
                    <w:rPr>
                      <w:rFonts w:hint="default"/>
                      <w:color w:val="auto"/>
                      <w:sz w:val="21"/>
                      <w:szCs w:val="21"/>
                      <w:lang w:val="en-US" w:eastAsia="zh-CN"/>
                    </w:rPr>
                  </w:pPr>
                  <w:r>
                    <w:rPr>
                      <w:rFonts w:hint="default"/>
                      <w:color w:val="auto"/>
                      <w:sz w:val="21"/>
                      <w:szCs w:val="21"/>
                      <w:lang w:val="en-US" w:eastAsia="zh-CN"/>
                    </w:rPr>
                    <w:t>地下水环境</w:t>
                  </w:r>
                </w:p>
              </w:tc>
              <w:tc>
                <w:tcPr>
                  <w:tcW w:w="7705" w:type="dxa"/>
                  <w:gridSpan w:val="8"/>
                  <w:tcBorders>
                    <w:tl2br w:val="nil"/>
                    <w:tr2bl w:val="nil"/>
                  </w:tcBorders>
                  <w:noWrap w:val="0"/>
                  <w:vAlign w:val="center"/>
                </w:tcPr>
                <w:p>
                  <w:pPr>
                    <w:adjustRightInd w:val="0"/>
                    <w:snapToGrid w:val="0"/>
                    <w:spacing w:line="240" w:lineRule="auto"/>
                    <w:jc w:val="center"/>
                    <w:rPr>
                      <w:rFonts w:hint="default"/>
                      <w:color w:val="auto"/>
                      <w:sz w:val="21"/>
                      <w:szCs w:val="21"/>
                      <w:lang w:val="en-US" w:eastAsia="zh-CN"/>
                    </w:rPr>
                  </w:pPr>
                  <w:r>
                    <w:rPr>
                      <w:rFonts w:hint="eastAsia"/>
                      <w:color w:val="auto"/>
                      <w:sz w:val="21"/>
                      <w:szCs w:val="21"/>
                      <w:lang w:val="en-US" w:eastAsia="zh-CN"/>
                    </w:rPr>
                    <w:t>院</w:t>
                  </w:r>
                  <w:r>
                    <w:rPr>
                      <w:rFonts w:hint="default"/>
                      <w:color w:val="auto"/>
                      <w:sz w:val="21"/>
                      <w:szCs w:val="21"/>
                      <w:lang w:val="en-US" w:eastAsia="zh-CN"/>
                    </w:rPr>
                    <w:t>界外500m范围内无地下水集中式饮用水水源和热水、矿泉水、温泉等特殊地下水资源。</w:t>
                  </w:r>
                </w:p>
              </w:tc>
            </w:tr>
          </w:tbl>
          <w:p>
            <w:pPr>
              <w:jc w:val="center"/>
              <w:rPr>
                <w:rFonts w:hint="default"/>
              </w:rPr>
            </w:pPr>
          </w:p>
          <w:p>
            <w:pPr>
              <w:keepNext w:val="0"/>
              <w:keepLines w:val="0"/>
              <w:pageBreakBefore w:val="0"/>
              <w:widowControl w:val="0"/>
              <w:kinsoku/>
              <w:wordWrap/>
              <w:overflowPunct/>
              <w:topLinePunct w:val="0"/>
              <w:autoSpaceDE/>
              <w:autoSpaceDN/>
              <w:bidi w:val="0"/>
              <w:adjustRightInd/>
              <w:snapToGrid/>
              <w:spacing w:before="159" w:beforeLines="50" w:line="440" w:lineRule="exact"/>
              <w:ind w:firstLine="0" w:firstLineChars="0"/>
              <w:jc w:val="center"/>
              <w:textAlignment w:val="auto"/>
              <w:outlineLvl w:val="2"/>
              <w:rPr>
                <w:rFonts w:hint="default"/>
                <w:b/>
                <w:bCs/>
                <w:color w:val="auto"/>
                <w:sz w:val="24"/>
                <w:szCs w:val="32"/>
              </w:rPr>
            </w:pPr>
          </w:p>
          <w:p>
            <w:pPr>
              <w:keepNext w:val="0"/>
              <w:keepLines w:val="0"/>
              <w:pageBreakBefore w:val="0"/>
              <w:widowControl w:val="0"/>
              <w:kinsoku/>
              <w:wordWrap/>
              <w:overflowPunct/>
              <w:topLinePunct w:val="0"/>
              <w:autoSpaceDE/>
              <w:autoSpaceDN/>
              <w:bidi w:val="0"/>
              <w:adjustRightInd/>
              <w:snapToGrid/>
              <w:spacing w:before="159" w:beforeLines="50" w:line="440" w:lineRule="exact"/>
              <w:ind w:firstLine="0" w:firstLineChars="0"/>
              <w:jc w:val="center"/>
              <w:textAlignment w:val="auto"/>
              <w:outlineLvl w:val="2"/>
              <w:rPr>
                <w:rFonts w:hint="default"/>
                <w:b/>
                <w:bCs/>
                <w:color w:val="auto"/>
                <w:sz w:val="24"/>
                <w:szCs w:val="32"/>
              </w:rPr>
            </w:pPr>
          </w:p>
          <w:p>
            <w:pPr>
              <w:keepNext w:val="0"/>
              <w:keepLines w:val="0"/>
              <w:pageBreakBefore w:val="0"/>
              <w:widowControl w:val="0"/>
              <w:kinsoku/>
              <w:wordWrap/>
              <w:overflowPunct/>
              <w:topLinePunct w:val="0"/>
              <w:autoSpaceDE/>
              <w:autoSpaceDN/>
              <w:bidi w:val="0"/>
              <w:adjustRightInd/>
              <w:snapToGrid/>
              <w:spacing w:before="159" w:beforeLines="50" w:line="440" w:lineRule="exact"/>
              <w:ind w:firstLine="0" w:firstLineChars="0"/>
              <w:jc w:val="center"/>
              <w:textAlignment w:val="auto"/>
              <w:outlineLvl w:val="2"/>
              <w:rPr>
                <w:rFonts w:hint="default"/>
                <w:b/>
                <w:bCs/>
                <w:color w:val="auto"/>
                <w:sz w:val="24"/>
                <w:szCs w:val="32"/>
              </w:rPr>
            </w:pPr>
          </w:p>
          <w:p>
            <w:pPr>
              <w:rPr>
                <w:rFonts w:hint="default"/>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noWrap w:val="0"/>
            <w:tcMar>
              <w:left w:w="28" w:type="dxa"/>
              <w:right w:w="28" w:type="dxa"/>
            </w:tcMar>
            <w:vAlign w:val="center"/>
          </w:tcPr>
          <w:p>
            <w:pPr>
              <w:adjustRightInd w:val="0"/>
              <w:snapToGrid w:val="0"/>
              <w:jc w:val="center"/>
              <w:rPr>
                <w:rFonts w:hint="default" w:ascii="Times New Roman" w:hAnsi="Times New Roman" w:eastAsia="宋体" w:cs="Times New Roman"/>
                <w:color w:val="auto"/>
                <w:kern w:val="0"/>
                <w:szCs w:val="21"/>
              </w:rPr>
            </w:pPr>
          </w:p>
          <w:p>
            <w:pPr>
              <w:adjustRightInd w:val="0"/>
              <w:snapToGrid w:val="0"/>
              <w:jc w:val="center"/>
              <w:rPr>
                <w:rFonts w:hint="default" w:ascii="Times New Roman" w:hAnsi="Times New Roman" w:eastAsia="宋体" w:cs="Times New Roman"/>
                <w:color w:val="auto"/>
                <w:kern w:val="0"/>
                <w:sz w:val="24"/>
                <w:szCs w:val="24"/>
              </w:rPr>
            </w:pPr>
          </w:p>
          <w:p>
            <w:pPr>
              <w:adjustRightInd w:val="0"/>
              <w:snapToGrid w:val="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污染</w:t>
            </w:r>
          </w:p>
          <w:p>
            <w:pPr>
              <w:adjustRightInd w:val="0"/>
              <w:snapToGrid w:val="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物排</w:t>
            </w:r>
          </w:p>
          <w:p>
            <w:pPr>
              <w:adjustRightInd w:val="0"/>
              <w:snapToGrid w:val="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放控</w:t>
            </w:r>
          </w:p>
          <w:p>
            <w:pPr>
              <w:adjustRightInd w:val="0"/>
              <w:snapToGrid w:val="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制标</w:t>
            </w:r>
          </w:p>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b/>
                <w:bCs/>
                <w:color w:val="auto"/>
                <w:kern w:val="0"/>
                <w:sz w:val="24"/>
                <w:szCs w:val="24"/>
              </w:rPr>
              <w:t>准</w:t>
            </w:r>
          </w:p>
        </w:tc>
        <w:tc>
          <w:tcPr>
            <w:tcW w:w="835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b/>
                <w:bCs/>
                <w:color w:val="auto"/>
                <w:sz w:val="24"/>
                <w:szCs w:val="24"/>
                <w:highlight w:val="yellow"/>
              </w:rPr>
            </w:pPr>
            <w:r>
              <w:rPr>
                <w:rFonts w:hint="default" w:ascii="Times New Roman" w:hAnsi="Times New Roman" w:eastAsia="宋体" w:cs="Times New Roman"/>
                <w:b/>
                <w:bCs/>
                <w:color w:val="auto"/>
                <w:sz w:val="24"/>
                <w:szCs w:val="24"/>
              </w:rPr>
              <w:t>1、废气</w:t>
            </w:r>
          </w:p>
          <w:p>
            <w:pPr>
              <w:pStyle w:val="19"/>
              <w:adjustRightInd w:val="0"/>
              <w:snapToGrid w:val="0"/>
              <w:spacing w:before="159" w:beforeLines="50" w:beforeAutospacing="0" w:after="0" w:afterAutospacing="0" w:line="440" w:lineRule="exact"/>
              <w:ind w:firstLine="480" w:firstLineChars="200"/>
              <w:rPr>
                <w:rFonts w:hint="default" w:ascii="Times New Roman" w:hAnsi="Times New Roman" w:eastAsia="宋体" w:cs="Times New Roman"/>
                <w:color w:val="auto"/>
                <w:sz w:val="24"/>
                <w:szCs w:val="20"/>
                <w:lang w:val="en-US" w:eastAsia="zh-CN"/>
              </w:rPr>
            </w:pPr>
            <w:r>
              <w:rPr>
                <w:rFonts w:hint="default" w:ascii="Times New Roman" w:hAnsi="Times New Roman" w:eastAsia="宋体" w:cs="Times New Roman"/>
                <w:color w:val="auto"/>
                <w:sz w:val="24"/>
                <w:szCs w:val="20"/>
              </w:rPr>
              <w:t>本项目</w:t>
            </w:r>
            <w:r>
              <w:rPr>
                <w:rFonts w:hint="default" w:ascii="Times New Roman" w:hAnsi="Times New Roman" w:eastAsia="宋体" w:cs="Times New Roman"/>
                <w:color w:val="auto"/>
                <w:sz w:val="24"/>
                <w:szCs w:val="20"/>
                <w:lang w:val="en-US" w:eastAsia="zh-CN"/>
              </w:rPr>
              <w:t>废气</w:t>
            </w:r>
            <w:r>
              <w:rPr>
                <w:rFonts w:hint="eastAsia" w:ascii="Times New Roman" w:hAnsi="Times New Roman" w:eastAsia="宋体" w:cs="Times New Roman"/>
                <w:color w:val="auto"/>
                <w:sz w:val="24"/>
                <w:szCs w:val="20"/>
                <w:lang w:val="en-US" w:eastAsia="zh-CN"/>
              </w:rPr>
              <w:t>排放</w:t>
            </w:r>
            <w:r>
              <w:rPr>
                <w:rFonts w:hint="default" w:ascii="Times New Roman" w:hAnsi="Times New Roman" w:eastAsia="宋体" w:cs="Times New Roman"/>
                <w:color w:val="auto"/>
                <w:sz w:val="24"/>
                <w:szCs w:val="20"/>
              </w:rPr>
              <w:t>执行标准见下表</w:t>
            </w:r>
            <w:r>
              <w:rPr>
                <w:rFonts w:hint="eastAsia" w:ascii="Times New Roman" w:hAnsi="Times New Roman" w:eastAsia="宋体" w:cs="Times New Roman"/>
                <w:color w:val="auto"/>
                <w:sz w:val="24"/>
                <w:szCs w:val="20"/>
                <w:lang w:val="en-US" w:eastAsia="zh-CN"/>
              </w:rPr>
              <w:t>3-</w:t>
            </w:r>
            <w:r>
              <w:rPr>
                <w:rFonts w:hint="eastAsia" w:ascii="Times New Roman" w:hAnsi="Times New Roman" w:cs="Times New Roman"/>
                <w:color w:val="auto"/>
                <w:sz w:val="24"/>
                <w:szCs w:val="20"/>
                <w:lang w:val="en-US" w:eastAsia="zh-CN"/>
              </w:rPr>
              <w:t>6</w:t>
            </w:r>
            <w:r>
              <w:rPr>
                <w:rFonts w:hint="default" w:ascii="Times New Roman" w:hAnsi="Times New Roman" w:eastAsia="宋体" w:cs="Times New Roman"/>
                <w:color w:val="auto"/>
                <w:sz w:val="24"/>
                <w:szCs w:val="20"/>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rPr>
              <w:t>表</w:t>
            </w:r>
            <w:r>
              <w:rPr>
                <w:rFonts w:hint="eastAsia" w:ascii="Times New Roman" w:hAnsi="Times New Roman" w:eastAsia="宋体" w:cs="Times New Roman"/>
                <w:b/>
                <w:bCs/>
                <w:color w:val="auto"/>
                <w:sz w:val="24"/>
                <w:szCs w:val="24"/>
                <w:lang w:val="en-US" w:eastAsia="zh-CN"/>
              </w:rPr>
              <w:t>3-</w:t>
            </w:r>
            <w:r>
              <w:rPr>
                <w:rFonts w:hint="eastAsia" w:cs="Times New Roman"/>
                <w:b/>
                <w:bCs/>
                <w:color w:val="auto"/>
                <w:sz w:val="24"/>
                <w:szCs w:val="24"/>
                <w:lang w:val="en-US" w:eastAsia="zh-CN"/>
              </w:rPr>
              <w:t>6</w:t>
            </w:r>
            <w:r>
              <w:rPr>
                <w:rFonts w:hint="default" w:ascii="Times New Roman" w:hAnsi="Times New Roman" w:eastAsia="宋体" w:cs="Times New Roman"/>
                <w:b/>
                <w:bCs/>
                <w:color w:val="auto"/>
                <w:sz w:val="24"/>
                <w:szCs w:val="24"/>
              </w:rPr>
              <w:t xml:space="preserve"> </w:t>
            </w:r>
            <w:r>
              <w:rPr>
                <w:rFonts w:hint="eastAsia" w:ascii="Times New Roman" w:hAnsi="Times New Roman" w:eastAsia="宋体" w:cs="Times New Roman"/>
                <w:b/>
                <w:bCs/>
                <w:color w:val="auto"/>
                <w:sz w:val="24"/>
                <w:szCs w:val="24"/>
                <w:lang w:val="en-US" w:eastAsia="zh-CN"/>
              </w:rPr>
              <w:t xml:space="preserve"> 废气排放执行标准</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2100"/>
              <w:gridCol w:w="218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18" w:type="dxa"/>
                  <w:tcBorders>
                    <w:tl2br w:val="nil"/>
                    <w:tr2bl w:val="nil"/>
                  </w:tcBorders>
                  <w:noWrap w:val="0"/>
                  <w:vAlign w:val="center"/>
                </w:tcPr>
                <w:p>
                  <w:pPr>
                    <w:spacing w:line="240" w:lineRule="auto"/>
                    <w:jc w:val="center"/>
                    <w:rPr>
                      <w:rFonts w:hint="default" w:ascii="Times New Roman" w:hAnsi="Times New Roman" w:eastAsia="宋体" w:cs="Times New Roman"/>
                      <w:b/>
                      <w:bCs/>
                      <w:color w:val="auto"/>
                      <w:sz w:val="21"/>
                      <w:szCs w:val="21"/>
                      <w:u w:val="none"/>
                      <w:lang w:val="en-US" w:eastAsia="zh-CN"/>
                    </w:rPr>
                  </w:pPr>
                  <w:r>
                    <w:rPr>
                      <w:rFonts w:hint="eastAsia" w:ascii="Times New Roman" w:hAnsi="Times New Roman" w:eastAsia="宋体" w:cs="Times New Roman"/>
                      <w:b/>
                      <w:bCs/>
                      <w:color w:val="auto"/>
                      <w:sz w:val="21"/>
                      <w:szCs w:val="21"/>
                      <w:u w:val="none"/>
                      <w:lang w:val="en-US" w:eastAsia="zh-CN"/>
                    </w:rPr>
                    <w:t>执行标准</w:t>
                  </w:r>
                </w:p>
              </w:tc>
              <w:tc>
                <w:tcPr>
                  <w:tcW w:w="2100" w:type="dxa"/>
                  <w:tcBorders>
                    <w:tl2br w:val="nil"/>
                    <w:tr2bl w:val="nil"/>
                  </w:tcBorders>
                  <w:noWrap w:val="0"/>
                  <w:vAlign w:val="center"/>
                </w:tcPr>
                <w:p>
                  <w:pPr>
                    <w:spacing w:line="240" w:lineRule="auto"/>
                    <w:jc w:val="center"/>
                    <w:rPr>
                      <w:rFonts w:hint="eastAsia" w:ascii="Times New Roman" w:hAnsi="Times New Roman" w:eastAsia="宋体" w:cs="Times New Roman"/>
                      <w:b/>
                      <w:bCs/>
                      <w:color w:val="auto"/>
                      <w:sz w:val="21"/>
                      <w:szCs w:val="21"/>
                      <w:u w:val="none"/>
                      <w:lang w:val="en-US" w:eastAsia="zh-CN"/>
                    </w:rPr>
                  </w:pPr>
                  <w:r>
                    <w:rPr>
                      <w:rFonts w:hint="eastAsia" w:ascii="Times New Roman" w:hAnsi="Times New Roman" w:eastAsia="宋体" w:cs="Times New Roman"/>
                      <w:b/>
                      <w:bCs/>
                      <w:color w:val="auto"/>
                      <w:sz w:val="21"/>
                      <w:szCs w:val="21"/>
                      <w:lang w:val="en-US" w:eastAsia="zh-CN"/>
                    </w:rPr>
                    <w:t>污染物</w:t>
                  </w:r>
                </w:p>
              </w:tc>
              <w:tc>
                <w:tcPr>
                  <w:tcW w:w="2180" w:type="dxa"/>
                  <w:tcBorders>
                    <w:tl2br w:val="nil"/>
                    <w:tr2bl w:val="nil"/>
                  </w:tcBorders>
                  <w:noWrap w:val="0"/>
                  <w:vAlign w:val="center"/>
                </w:tcPr>
                <w:p>
                  <w:pPr>
                    <w:spacing w:line="240" w:lineRule="auto"/>
                    <w:jc w:val="center"/>
                    <w:rPr>
                      <w:rFonts w:hint="default" w:ascii="Times New Roman" w:hAnsi="Times New Roman" w:eastAsia="宋体" w:cs="Times New Roman"/>
                      <w:b/>
                      <w:bCs/>
                      <w:color w:val="auto"/>
                      <w:sz w:val="21"/>
                      <w:szCs w:val="21"/>
                      <w:u w:val="none"/>
                      <w:lang w:val="en-US" w:eastAsia="zh-CN"/>
                    </w:rPr>
                  </w:pPr>
                  <w:r>
                    <w:rPr>
                      <w:rFonts w:hint="eastAsia" w:ascii="Times New Roman" w:hAnsi="Times New Roman" w:eastAsia="宋体" w:cs="Times New Roman"/>
                      <w:b/>
                      <w:bCs/>
                      <w:color w:val="auto"/>
                      <w:sz w:val="21"/>
                      <w:szCs w:val="21"/>
                      <w:lang w:val="en-US" w:eastAsia="zh-CN"/>
                    </w:rPr>
                    <w:t>排放限值</w:t>
                  </w:r>
                  <w:r>
                    <w:rPr>
                      <w:rFonts w:hint="eastAsia" w:cs="Times New Roman"/>
                      <w:b/>
                      <w:bCs/>
                      <w:color w:val="auto"/>
                      <w:sz w:val="21"/>
                      <w:szCs w:val="21"/>
                      <w:lang w:val="en-US" w:eastAsia="zh-CN"/>
                    </w:rPr>
                    <w:t>（mg/m</w:t>
                  </w:r>
                  <w:r>
                    <w:rPr>
                      <w:rFonts w:hint="eastAsia" w:cs="Times New Roman"/>
                      <w:b/>
                      <w:bCs/>
                      <w:color w:val="auto"/>
                      <w:sz w:val="21"/>
                      <w:szCs w:val="21"/>
                      <w:vertAlign w:val="superscript"/>
                      <w:lang w:val="en-US" w:eastAsia="zh-CN"/>
                    </w:rPr>
                    <w:t>3</w:t>
                  </w:r>
                  <w:r>
                    <w:rPr>
                      <w:rFonts w:hint="eastAsia" w:cs="Times New Roman"/>
                      <w:b/>
                      <w:bCs/>
                      <w:color w:val="auto"/>
                      <w:sz w:val="21"/>
                      <w:szCs w:val="21"/>
                      <w:lang w:val="en-US" w:eastAsia="zh-CN"/>
                    </w:rPr>
                    <w:t>）</w:t>
                  </w:r>
                </w:p>
              </w:tc>
              <w:tc>
                <w:tcPr>
                  <w:tcW w:w="1833" w:type="dxa"/>
                  <w:tcBorders>
                    <w:tl2br w:val="nil"/>
                    <w:tr2bl w:val="nil"/>
                  </w:tcBorders>
                  <w:noWrap w:val="0"/>
                  <w:vAlign w:val="center"/>
                </w:tcPr>
                <w:p>
                  <w:pPr>
                    <w:spacing w:line="240" w:lineRule="auto"/>
                    <w:jc w:val="center"/>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18" w:type="dxa"/>
                  <w:vMerge w:val="restart"/>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《恶臭污染物排放标准》（GB14554-93）表2</w:t>
                  </w:r>
                </w:p>
              </w:tc>
              <w:tc>
                <w:tcPr>
                  <w:tcW w:w="2100" w:type="dxa"/>
                  <w:tcBorders>
                    <w:tl2br w:val="nil"/>
                    <w:tr2bl w:val="nil"/>
                  </w:tcBorders>
                  <w:noWrap w:val="0"/>
                  <w:vAlign w:val="center"/>
                </w:tcPr>
                <w:p>
                  <w:pPr>
                    <w:pStyle w:val="6"/>
                    <w:ind w:firstLine="0" w:firstLineChars="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氨</w:t>
                  </w:r>
                </w:p>
              </w:tc>
              <w:tc>
                <w:tcPr>
                  <w:tcW w:w="2180" w:type="dxa"/>
                  <w:tcBorders>
                    <w:tl2br w:val="nil"/>
                    <w:tr2bl w:val="nil"/>
                  </w:tcBorders>
                  <w:noWrap w:val="0"/>
                  <w:vAlign w:val="center"/>
                </w:tcPr>
                <w:p>
                  <w:pPr>
                    <w:pStyle w:val="6"/>
                    <w:ind w:firstLine="0" w:firstLineChars="0"/>
                    <w:jc w:val="center"/>
                    <w:rPr>
                      <w:rFonts w:hint="eastAsia" w:cs="Times New Roman"/>
                      <w:b w:val="0"/>
                      <w:bCs w:val="0"/>
                      <w:color w:val="auto"/>
                      <w:sz w:val="21"/>
                      <w:szCs w:val="21"/>
                      <w:highlight w:val="none"/>
                      <w:lang w:val="en-US" w:eastAsia="zh-CN"/>
                    </w:rPr>
                  </w:pPr>
                  <w:r>
                    <w:rPr>
                      <w:rFonts w:hint="eastAsia"/>
                      <w:sz w:val="21"/>
                      <w:szCs w:val="21"/>
                      <w:vertAlign w:val="baseline"/>
                      <w:lang w:val="en-US" w:eastAsia="zh-CN"/>
                    </w:rPr>
                    <w:t>4.9 kg/h</w:t>
                  </w:r>
                </w:p>
              </w:tc>
              <w:tc>
                <w:tcPr>
                  <w:tcW w:w="1833" w:type="dxa"/>
                  <w:vMerge w:val="restart"/>
                  <w:tcBorders>
                    <w:tl2br w:val="nil"/>
                    <w:tr2bl w:val="nil"/>
                  </w:tcBorders>
                  <w:noWrap w:val="0"/>
                  <w:vAlign w:val="center"/>
                </w:tcPr>
                <w:p>
                  <w:pPr>
                    <w:pStyle w:val="6"/>
                    <w:ind w:firstLine="0" w:firstLineChars="0"/>
                    <w:jc w:val="center"/>
                    <w:rPr>
                      <w:rFonts w:hint="eastAsia"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rPr>
                    <w:t>15m高排气筒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18" w:type="dxa"/>
                  <w:vMerge w:val="continue"/>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sz w:val="21"/>
                      <w:szCs w:val="21"/>
                      <w:highlight w:val="none"/>
                    </w:rPr>
                  </w:pPr>
                </w:p>
              </w:tc>
              <w:tc>
                <w:tcPr>
                  <w:tcW w:w="2100" w:type="dxa"/>
                  <w:tcBorders>
                    <w:tl2br w:val="nil"/>
                    <w:tr2bl w:val="nil"/>
                  </w:tcBorders>
                  <w:noWrap w:val="0"/>
                  <w:vAlign w:val="center"/>
                </w:tcPr>
                <w:p>
                  <w:pPr>
                    <w:pStyle w:val="6"/>
                    <w:ind w:firstLine="0" w:firstLineChars="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硫化氢</w:t>
                  </w:r>
                </w:p>
              </w:tc>
              <w:tc>
                <w:tcPr>
                  <w:tcW w:w="2180" w:type="dxa"/>
                  <w:tcBorders>
                    <w:tl2br w:val="nil"/>
                    <w:tr2bl w:val="nil"/>
                  </w:tcBorders>
                  <w:noWrap w:val="0"/>
                  <w:vAlign w:val="center"/>
                </w:tcPr>
                <w:p>
                  <w:pPr>
                    <w:pStyle w:val="6"/>
                    <w:ind w:firstLine="0" w:firstLineChars="0"/>
                    <w:jc w:val="center"/>
                    <w:rPr>
                      <w:rFonts w:hint="eastAsia" w:cs="Times New Roman"/>
                      <w:b w:val="0"/>
                      <w:bCs w:val="0"/>
                      <w:color w:val="auto"/>
                      <w:sz w:val="21"/>
                      <w:szCs w:val="21"/>
                      <w:highlight w:val="none"/>
                      <w:lang w:val="en-US" w:eastAsia="zh-CN"/>
                    </w:rPr>
                  </w:pPr>
                  <w:r>
                    <w:rPr>
                      <w:rFonts w:hint="eastAsia"/>
                      <w:sz w:val="21"/>
                      <w:szCs w:val="21"/>
                      <w:vertAlign w:val="baseline"/>
                      <w:lang w:val="en-US" w:eastAsia="zh-CN"/>
                    </w:rPr>
                    <w:t>0.33 kg/h</w:t>
                  </w:r>
                </w:p>
              </w:tc>
              <w:tc>
                <w:tcPr>
                  <w:tcW w:w="1833" w:type="dxa"/>
                  <w:vMerge w:val="continue"/>
                  <w:tcBorders>
                    <w:tl2br w:val="nil"/>
                    <w:tr2bl w:val="nil"/>
                  </w:tcBorders>
                  <w:noWrap w:val="0"/>
                  <w:vAlign w:val="center"/>
                </w:tcPr>
                <w:p>
                  <w:pPr>
                    <w:pStyle w:val="6"/>
                    <w:ind w:firstLine="0" w:firstLineChars="0"/>
                    <w:jc w:val="center"/>
                    <w:rPr>
                      <w:rFonts w:hint="eastAsia"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18" w:type="dxa"/>
                  <w:vMerge w:val="continue"/>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sz w:val="21"/>
                      <w:szCs w:val="21"/>
                      <w:highlight w:val="none"/>
                    </w:rPr>
                  </w:pPr>
                </w:p>
              </w:tc>
              <w:tc>
                <w:tcPr>
                  <w:tcW w:w="2100" w:type="dxa"/>
                  <w:tcBorders>
                    <w:tl2br w:val="nil"/>
                    <w:tr2bl w:val="nil"/>
                  </w:tcBorders>
                  <w:noWrap w:val="0"/>
                  <w:vAlign w:val="center"/>
                </w:tcPr>
                <w:p>
                  <w:pPr>
                    <w:pStyle w:val="6"/>
                    <w:ind w:firstLine="0" w:firstLineChars="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臭气浓度</w:t>
                  </w:r>
                </w:p>
              </w:tc>
              <w:tc>
                <w:tcPr>
                  <w:tcW w:w="2180" w:type="dxa"/>
                  <w:tcBorders>
                    <w:tl2br w:val="nil"/>
                    <w:tr2bl w:val="nil"/>
                  </w:tcBorders>
                  <w:noWrap w:val="0"/>
                  <w:vAlign w:val="center"/>
                </w:tcPr>
                <w:p>
                  <w:pPr>
                    <w:pStyle w:val="6"/>
                    <w:ind w:firstLine="0" w:firstLineChars="0"/>
                    <w:jc w:val="center"/>
                    <w:rPr>
                      <w:rFonts w:hint="default"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2000</w:t>
                  </w:r>
                  <w:r>
                    <w:rPr>
                      <w:rFonts w:hint="eastAsia" w:cs="Times New Roman"/>
                      <w:b w:val="0"/>
                      <w:bCs w:val="0"/>
                      <w:color w:val="auto"/>
                      <w:kern w:val="2"/>
                      <w:sz w:val="21"/>
                      <w:szCs w:val="21"/>
                      <w:highlight w:val="none"/>
                      <w:lang w:val="en-US" w:eastAsia="zh-CN" w:bidi="ar-SA"/>
                    </w:rPr>
                    <w:t>（无量纲）</w:t>
                  </w:r>
                </w:p>
              </w:tc>
              <w:tc>
                <w:tcPr>
                  <w:tcW w:w="1833" w:type="dxa"/>
                  <w:vMerge w:val="continue"/>
                  <w:tcBorders>
                    <w:tl2br w:val="nil"/>
                    <w:tr2bl w:val="nil"/>
                  </w:tcBorders>
                  <w:noWrap w:val="0"/>
                  <w:vAlign w:val="center"/>
                </w:tcPr>
                <w:p>
                  <w:pPr>
                    <w:pStyle w:val="6"/>
                    <w:ind w:firstLine="0" w:firstLineChars="0"/>
                    <w:jc w:val="center"/>
                    <w:rPr>
                      <w:rFonts w:hint="eastAsia"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18" w:type="dxa"/>
                  <w:vMerge w:val="restart"/>
                  <w:tcBorders>
                    <w:tl2br w:val="nil"/>
                    <w:tr2bl w:val="nil"/>
                  </w:tcBorders>
                  <w:noWrap w:val="0"/>
                  <w:vAlign w:val="center"/>
                </w:tcPr>
                <w:p>
                  <w:pPr>
                    <w:pStyle w:val="6"/>
                    <w:ind w:firstLine="0" w:firstLineChars="0"/>
                    <w:jc w:val="center"/>
                    <w:rPr>
                      <w:rFonts w:hint="default" w:ascii="Times New Roman" w:hAnsi="Times New Roman" w:eastAsia="宋体" w:cs="Times New Roman"/>
                      <w:b/>
                      <w:bCs/>
                      <w:color w:val="auto"/>
                      <w:sz w:val="21"/>
                      <w:szCs w:val="21"/>
                      <w:highlight w:val="yellow"/>
                      <w:u w:val="none"/>
                      <w:lang w:val="en-US" w:eastAsia="zh-CN"/>
                    </w:rPr>
                  </w:pPr>
                  <w:r>
                    <w:rPr>
                      <w:rFonts w:hint="default" w:ascii="Times New Roman" w:hAnsi="Times New Roman" w:eastAsia="宋体" w:cs="Times New Roman"/>
                      <w:b w:val="0"/>
                      <w:bCs w:val="0"/>
                      <w:color w:val="auto"/>
                      <w:sz w:val="21"/>
                      <w:szCs w:val="21"/>
                      <w:highlight w:val="none"/>
                    </w:rPr>
                    <w:t>《</w:t>
                  </w:r>
                  <w:r>
                    <w:rPr>
                      <w:rFonts w:hint="eastAsia" w:cs="Times New Roman"/>
                      <w:b w:val="0"/>
                      <w:bCs w:val="0"/>
                      <w:color w:val="auto"/>
                      <w:sz w:val="21"/>
                      <w:szCs w:val="21"/>
                      <w:highlight w:val="none"/>
                      <w:lang w:val="en-US" w:eastAsia="zh-CN"/>
                    </w:rPr>
                    <w:t>医疗机构水污染物排放标准</w:t>
                  </w:r>
                  <w:r>
                    <w:rPr>
                      <w:rFonts w:hint="default" w:ascii="Times New Roman" w:hAnsi="Times New Roman" w:eastAsia="宋体" w:cs="Times New Roman"/>
                      <w:b w:val="0"/>
                      <w:bCs w:val="0"/>
                      <w:color w:val="auto"/>
                      <w:sz w:val="21"/>
                      <w:szCs w:val="21"/>
                      <w:highlight w:val="none"/>
                    </w:rPr>
                    <w:t>》（GB</w:t>
                  </w:r>
                  <w:r>
                    <w:rPr>
                      <w:rFonts w:hint="eastAsia" w:cs="Times New Roman"/>
                      <w:b w:val="0"/>
                      <w:bCs w:val="0"/>
                      <w:color w:val="auto"/>
                      <w:sz w:val="21"/>
                      <w:szCs w:val="21"/>
                      <w:highlight w:val="none"/>
                      <w:lang w:val="en-US" w:eastAsia="zh-CN"/>
                    </w:rPr>
                    <w:t>18466</w:t>
                  </w:r>
                  <w:r>
                    <w:rPr>
                      <w:rFonts w:hint="default" w:ascii="Times New Roman" w:hAnsi="Times New Roman" w:eastAsia="宋体" w:cs="Times New Roman"/>
                      <w:b w:val="0"/>
                      <w:bCs w:val="0"/>
                      <w:color w:val="auto"/>
                      <w:sz w:val="21"/>
                      <w:szCs w:val="21"/>
                      <w:highlight w:val="none"/>
                    </w:rPr>
                    <w:t>-200</w:t>
                  </w:r>
                  <w:r>
                    <w:rPr>
                      <w:rFonts w:hint="eastAsia" w:cs="Times New Roman"/>
                      <w:b w:val="0"/>
                      <w:bCs w:val="0"/>
                      <w:color w:val="auto"/>
                      <w:sz w:val="21"/>
                      <w:szCs w:val="21"/>
                      <w:highlight w:val="none"/>
                      <w:lang w:val="en-US" w:eastAsia="zh-CN"/>
                    </w:rPr>
                    <w:t>5</w:t>
                  </w:r>
                  <w:r>
                    <w:rPr>
                      <w:rFonts w:hint="default" w:ascii="Times New Roman" w:hAnsi="Times New Roman" w:eastAsia="宋体" w:cs="Times New Roman"/>
                      <w:b w:val="0"/>
                      <w:bCs w:val="0"/>
                      <w:color w:val="auto"/>
                      <w:sz w:val="21"/>
                      <w:szCs w:val="21"/>
                      <w:highlight w:val="none"/>
                    </w:rPr>
                    <w:t>）</w:t>
                  </w:r>
                  <w:r>
                    <w:rPr>
                      <w:rFonts w:hint="eastAsia" w:cs="Times New Roman"/>
                      <w:b w:val="0"/>
                      <w:bCs w:val="0"/>
                      <w:color w:val="auto"/>
                      <w:sz w:val="21"/>
                      <w:szCs w:val="21"/>
                      <w:highlight w:val="none"/>
                      <w:lang w:val="en-US" w:eastAsia="zh-CN"/>
                    </w:rPr>
                    <w:t>表3</w:t>
                  </w:r>
                </w:p>
              </w:tc>
              <w:tc>
                <w:tcPr>
                  <w:tcW w:w="2100"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氨</w:t>
                  </w:r>
                </w:p>
              </w:tc>
              <w:tc>
                <w:tcPr>
                  <w:tcW w:w="2180"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1.0</w:t>
                  </w:r>
                </w:p>
              </w:tc>
              <w:tc>
                <w:tcPr>
                  <w:tcW w:w="1833" w:type="dxa"/>
                  <w:vMerge w:val="restart"/>
                  <w:tcBorders>
                    <w:tl2br w:val="nil"/>
                    <w:tr2bl w:val="nil"/>
                  </w:tcBorders>
                  <w:noWrap w:val="0"/>
                  <w:vAlign w:val="center"/>
                </w:tcPr>
                <w:p>
                  <w:pPr>
                    <w:pStyle w:val="6"/>
                    <w:ind w:firstLine="0" w:firstLineChars="0"/>
                    <w:jc w:val="center"/>
                    <w:rPr>
                      <w:rFonts w:hint="default" w:ascii="Times New Roman" w:hAnsi="Times New Roman" w:eastAsia="宋体" w:cs="Times New Roman"/>
                      <w:b/>
                      <w:bCs/>
                      <w:color w:val="auto"/>
                      <w:sz w:val="21"/>
                      <w:szCs w:val="21"/>
                      <w:highlight w:val="none"/>
                      <w:lang w:val="en-US" w:eastAsia="zh-CN"/>
                    </w:rPr>
                  </w:pPr>
                  <w:r>
                    <w:rPr>
                      <w:rFonts w:hint="eastAsia" w:cs="Times New Roman"/>
                      <w:b w:val="0"/>
                      <w:bCs w:val="0"/>
                      <w:color w:val="auto"/>
                      <w:sz w:val="21"/>
                      <w:szCs w:val="21"/>
                      <w:highlight w:val="none"/>
                      <w:lang w:val="en-US" w:eastAsia="zh-CN"/>
                    </w:rPr>
                    <w:t>污水处理站周边大气污染物最高允许浓度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18" w:type="dxa"/>
                  <w:vMerge w:val="continue"/>
                  <w:tcBorders>
                    <w:tl2br w:val="nil"/>
                    <w:tr2bl w:val="nil"/>
                  </w:tcBorders>
                  <w:noWrap w:val="0"/>
                  <w:vAlign w:val="center"/>
                </w:tcPr>
                <w:p>
                  <w:pPr>
                    <w:spacing w:line="240" w:lineRule="auto"/>
                    <w:jc w:val="center"/>
                    <w:rPr>
                      <w:rFonts w:hint="eastAsia" w:ascii="Times New Roman" w:hAnsi="Times New Roman" w:eastAsia="宋体" w:cs="Times New Roman"/>
                      <w:b/>
                      <w:bCs/>
                      <w:color w:val="auto"/>
                      <w:sz w:val="21"/>
                      <w:szCs w:val="21"/>
                      <w:highlight w:val="yellow"/>
                      <w:u w:val="none"/>
                      <w:lang w:val="en-US" w:eastAsia="zh-CN"/>
                    </w:rPr>
                  </w:pPr>
                </w:p>
              </w:tc>
              <w:tc>
                <w:tcPr>
                  <w:tcW w:w="2100"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硫化氢</w:t>
                  </w:r>
                </w:p>
              </w:tc>
              <w:tc>
                <w:tcPr>
                  <w:tcW w:w="2180"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0.03</w:t>
                  </w:r>
                </w:p>
              </w:tc>
              <w:tc>
                <w:tcPr>
                  <w:tcW w:w="1833" w:type="dxa"/>
                  <w:vMerge w:val="continue"/>
                  <w:tcBorders>
                    <w:tl2br w:val="nil"/>
                    <w:tr2bl w:val="nil"/>
                  </w:tcBorders>
                  <w:noWrap w:val="0"/>
                  <w:vAlign w:val="center"/>
                </w:tcPr>
                <w:p>
                  <w:pPr>
                    <w:pStyle w:val="6"/>
                    <w:ind w:firstLine="0" w:firstLineChars="0"/>
                    <w:jc w:val="center"/>
                    <w:rPr>
                      <w:rFonts w:hint="default" w:ascii="Times New Roman" w:hAnsi="Times New Roman" w:eastAsia="宋体" w:cs="Times New Roman"/>
                      <w:b/>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18" w:type="dxa"/>
                  <w:vMerge w:val="continue"/>
                  <w:tcBorders>
                    <w:tl2br w:val="nil"/>
                    <w:tr2bl w:val="nil"/>
                  </w:tcBorders>
                  <w:noWrap w:val="0"/>
                  <w:vAlign w:val="center"/>
                </w:tcPr>
                <w:p>
                  <w:pPr>
                    <w:spacing w:line="240" w:lineRule="auto"/>
                    <w:jc w:val="center"/>
                    <w:rPr>
                      <w:rFonts w:hint="eastAsia" w:ascii="Times New Roman" w:hAnsi="Times New Roman" w:eastAsia="宋体" w:cs="Times New Roman"/>
                      <w:b/>
                      <w:bCs/>
                      <w:color w:val="auto"/>
                      <w:sz w:val="21"/>
                      <w:szCs w:val="21"/>
                      <w:highlight w:val="yellow"/>
                      <w:u w:val="none"/>
                      <w:lang w:val="en-US" w:eastAsia="zh-CN"/>
                    </w:rPr>
                  </w:pPr>
                </w:p>
              </w:tc>
              <w:tc>
                <w:tcPr>
                  <w:tcW w:w="2100" w:type="dxa"/>
                  <w:tcBorders>
                    <w:tl2br w:val="nil"/>
                    <w:tr2bl w:val="nil"/>
                  </w:tcBorders>
                  <w:noWrap w:val="0"/>
                  <w:vAlign w:val="center"/>
                </w:tcPr>
                <w:p>
                  <w:pPr>
                    <w:pStyle w:val="6"/>
                    <w:ind w:firstLine="0" w:firstLineChars="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臭气浓度</w:t>
                  </w:r>
                </w:p>
              </w:tc>
              <w:tc>
                <w:tcPr>
                  <w:tcW w:w="2180" w:type="dxa"/>
                  <w:tcBorders>
                    <w:tl2br w:val="nil"/>
                    <w:tr2bl w:val="nil"/>
                  </w:tcBorders>
                  <w:noWrap w:val="0"/>
                  <w:vAlign w:val="center"/>
                </w:tcPr>
                <w:p>
                  <w:pPr>
                    <w:pStyle w:val="6"/>
                    <w:ind w:firstLine="0" w:firstLineChars="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10（无量纲）</w:t>
                  </w:r>
                </w:p>
              </w:tc>
              <w:tc>
                <w:tcPr>
                  <w:tcW w:w="1833" w:type="dxa"/>
                  <w:vMerge w:val="continue"/>
                  <w:tcBorders>
                    <w:tl2br w:val="nil"/>
                    <w:tr2bl w:val="nil"/>
                  </w:tcBorders>
                  <w:noWrap w:val="0"/>
                  <w:vAlign w:val="center"/>
                </w:tcPr>
                <w:p>
                  <w:pPr>
                    <w:pStyle w:val="6"/>
                    <w:ind w:firstLine="0" w:firstLineChars="0"/>
                    <w:jc w:val="center"/>
                    <w:rPr>
                      <w:rFonts w:hint="default" w:ascii="Times New Roman" w:hAnsi="Times New Roman" w:eastAsia="宋体" w:cs="Times New Roman"/>
                      <w:b/>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18" w:type="dxa"/>
                  <w:vMerge w:val="continue"/>
                  <w:tcBorders>
                    <w:tl2br w:val="nil"/>
                    <w:tr2bl w:val="nil"/>
                  </w:tcBorders>
                  <w:noWrap w:val="0"/>
                  <w:vAlign w:val="center"/>
                </w:tcPr>
                <w:p>
                  <w:pPr>
                    <w:spacing w:line="240" w:lineRule="auto"/>
                    <w:jc w:val="center"/>
                    <w:rPr>
                      <w:rFonts w:hint="eastAsia" w:ascii="Times New Roman" w:hAnsi="Times New Roman" w:eastAsia="宋体" w:cs="Times New Roman"/>
                      <w:b/>
                      <w:bCs/>
                      <w:color w:val="auto"/>
                      <w:sz w:val="21"/>
                      <w:szCs w:val="21"/>
                      <w:highlight w:val="yellow"/>
                      <w:u w:val="none"/>
                      <w:lang w:val="en-US" w:eastAsia="zh-CN"/>
                    </w:rPr>
                  </w:pPr>
                </w:p>
              </w:tc>
              <w:tc>
                <w:tcPr>
                  <w:tcW w:w="2100"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氯气</w:t>
                  </w:r>
                </w:p>
              </w:tc>
              <w:tc>
                <w:tcPr>
                  <w:tcW w:w="2180"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auto"/>
                      <w:kern w:val="2"/>
                      <w:sz w:val="21"/>
                      <w:szCs w:val="21"/>
                      <w:highlight w:val="none"/>
                      <w:u w:val="none"/>
                      <w:lang w:val="en-US" w:eastAsia="zh-CN" w:bidi="ar-SA"/>
                    </w:rPr>
                    <w:t>0.1</w:t>
                  </w:r>
                </w:p>
              </w:tc>
              <w:tc>
                <w:tcPr>
                  <w:tcW w:w="1833" w:type="dxa"/>
                  <w:vMerge w:val="continue"/>
                  <w:tcBorders>
                    <w:tl2br w:val="nil"/>
                    <w:tr2bl w:val="nil"/>
                  </w:tcBorders>
                  <w:noWrap w:val="0"/>
                  <w:vAlign w:val="center"/>
                </w:tcPr>
                <w:p>
                  <w:pPr>
                    <w:pStyle w:val="6"/>
                    <w:ind w:firstLine="0" w:firstLineChars="0"/>
                    <w:jc w:val="center"/>
                    <w:rPr>
                      <w:rFonts w:hint="default" w:ascii="Times New Roman" w:hAnsi="Times New Roman" w:eastAsia="宋体" w:cs="Times New Roman"/>
                      <w:b/>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018" w:type="dxa"/>
                  <w:tcBorders>
                    <w:tl2br w:val="nil"/>
                    <w:tr2bl w:val="nil"/>
                  </w:tcBorders>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 xml:space="preserve">《餐饮业油烟污染物排放标准》（DB41/1604-2018）表1 </w:t>
                  </w:r>
                  <w:r>
                    <w:rPr>
                      <w:rFonts w:hint="eastAsia" w:ascii="Times New Roman" w:hAnsi="Times New Roman" w:eastAsia="宋体" w:cs="Times New Roman"/>
                      <w:b w:val="0"/>
                      <w:bCs w:val="0"/>
                      <w:color w:val="auto"/>
                      <w:kern w:val="2"/>
                      <w:sz w:val="21"/>
                      <w:szCs w:val="21"/>
                      <w:highlight w:val="none"/>
                      <w:lang w:val="en-US" w:eastAsia="zh-CN" w:bidi="ar-SA"/>
                    </w:rPr>
                    <w:t>小型</w:t>
                  </w:r>
                </w:p>
              </w:tc>
              <w:tc>
                <w:tcPr>
                  <w:tcW w:w="2100"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油烟</w:t>
                  </w:r>
                </w:p>
              </w:tc>
              <w:tc>
                <w:tcPr>
                  <w:tcW w:w="2180" w:type="dxa"/>
                  <w:tcBorders>
                    <w:tl2br w:val="nil"/>
                    <w:tr2bl w:val="nil"/>
                  </w:tcBorders>
                  <w:noWrap w:val="0"/>
                  <w:vAlign w:val="center"/>
                </w:tcPr>
                <w:p>
                  <w:pPr>
                    <w:pStyle w:val="6"/>
                    <w:ind w:firstLine="0" w:firstLineChars="0"/>
                    <w:jc w:val="center"/>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1.5</w:t>
                  </w:r>
                </w:p>
                <w:p>
                  <w:pPr>
                    <w:pStyle w:val="6"/>
                    <w:ind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w:t>
                  </w:r>
                  <w:r>
                    <w:rPr>
                      <w:rFonts w:hint="eastAsia" w:cs="Times New Roman"/>
                      <w:b w:val="0"/>
                      <w:bCs w:val="0"/>
                      <w:color w:val="auto"/>
                      <w:kern w:val="2"/>
                      <w:sz w:val="21"/>
                      <w:szCs w:val="21"/>
                      <w:highlight w:val="none"/>
                      <w:u w:val="none"/>
                      <w:lang w:val="en-US" w:eastAsia="zh-CN"/>
                    </w:rPr>
                    <w:t>去除效率</w:t>
                  </w:r>
                  <w:r>
                    <w:rPr>
                      <w:rFonts w:hint="eastAsia" w:cs="Times New Roman"/>
                      <w:b w:val="0"/>
                      <w:bCs w:val="0"/>
                      <w:color w:val="auto"/>
                      <w:sz w:val="21"/>
                      <w:szCs w:val="21"/>
                      <w:lang w:val="en-US" w:eastAsia="zh-CN"/>
                    </w:rPr>
                    <w:t>≥90%</w:t>
                  </w:r>
                  <w:r>
                    <w:rPr>
                      <w:rFonts w:hint="eastAsia" w:cs="Times New Roman"/>
                      <w:b w:val="0"/>
                      <w:bCs w:val="0"/>
                      <w:color w:val="auto"/>
                      <w:sz w:val="21"/>
                      <w:szCs w:val="21"/>
                      <w:highlight w:val="none"/>
                      <w:lang w:val="en-US" w:eastAsia="zh-CN"/>
                    </w:rPr>
                    <w:t>）</w:t>
                  </w:r>
                </w:p>
              </w:tc>
              <w:tc>
                <w:tcPr>
                  <w:tcW w:w="1833"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污染物排放位置：排风管或排气筒</w:t>
                  </w:r>
                </w:p>
              </w:tc>
            </w:tr>
          </w:tbl>
          <w:p>
            <w:pPr>
              <w:keepNext w:val="0"/>
              <w:keepLines w:val="0"/>
              <w:pageBreakBefore w:val="0"/>
              <w:widowControl w:val="0"/>
              <w:kinsoku/>
              <w:wordWrap/>
              <w:overflowPunct/>
              <w:topLinePunct w:val="0"/>
              <w:autoSpaceDE/>
              <w:autoSpaceDN/>
              <w:bidi w:val="0"/>
              <w:adjustRightInd/>
              <w:snapToGrid/>
              <w:spacing w:before="159" w:beforeLines="50" w:line="440" w:lineRule="exact"/>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lang w:val="en-US" w:eastAsia="zh-CN"/>
              </w:rPr>
              <w:t>、</w:t>
            </w:r>
            <w:r>
              <w:rPr>
                <w:rFonts w:hint="eastAsia" w:cs="Times New Roman"/>
                <w:b/>
                <w:bCs/>
                <w:color w:val="auto"/>
                <w:sz w:val="24"/>
                <w:szCs w:val="24"/>
                <w:lang w:val="en-US" w:eastAsia="zh-CN"/>
              </w:rPr>
              <w:t>废水</w:t>
            </w:r>
          </w:p>
          <w:p>
            <w:pPr>
              <w:keepNext w:val="0"/>
              <w:keepLines w:val="0"/>
              <w:pageBreakBefore w:val="0"/>
              <w:widowControl w:val="0"/>
              <w:kinsoku/>
              <w:wordWrap/>
              <w:overflowPunct/>
              <w:topLinePunct w:val="0"/>
              <w:autoSpaceDE/>
              <w:autoSpaceDN/>
              <w:bidi w:val="0"/>
              <w:adjustRightInd/>
              <w:snapToGrid/>
              <w:spacing w:before="159" w:beforeLines="50" w:line="44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w:t>
            </w:r>
            <w:r>
              <w:rPr>
                <w:rFonts w:hint="default" w:ascii="Times New Roman" w:hAnsi="Times New Roman" w:eastAsia="宋体" w:cs="Times New Roman"/>
                <w:color w:val="auto"/>
                <w:sz w:val="24"/>
                <w:szCs w:val="24"/>
              </w:rPr>
              <w:t>项目</w:t>
            </w:r>
            <w:r>
              <w:rPr>
                <w:rFonts w:hint="eastAsia" w:cs="Times New Roman"/>
                <w:color w:val="auto"/>
                <w:sz w:val="24"/>
                <w:szCs w:val="24"/>
                <w:lang w:val="en-US" w:eastAsia="zh-CN"/>
              </w:rPr>
              <w:t>废水排放</w:t>
            </w:r>
            <w:r>
              <w:rPr>
                <w:rFonts w:hint="default" w:ascii="Times New Roman" w:hAnsi="Times New Roman" w:eastAsia="宋体" w:cs="Times New Roman"/>
                <w:color w:val="auto"/>
                <w:sz w:val="24"/>
                <w:szCs w:val="24"/>
              </w:rPr>
              <w:t>执行标准见下表</w:t>
            </w:r>
            <w:r>
              <w:rPr>
                <w:rFonts w:hint="eastAsia" w:ascii="Times New Roman" w:hAnsi="Times New Roman" w:eastAsia="宋体" w:cs="Times New Roman"/>
                <w:color w:val="auto"/>
                <w:sz w:val="24"/>
                <w:szCs w:val="24"/>
                <w:lang w:val="en-US" w:eastAsia="zh-CN"/>
              </w:rPr>
              <w:t>3-</w:t>
            </w:r>
            <w:r>
              <w:rPr>
                <w:rFonts w:hint="eastAsia" w:cs="Times New Roman"/>
                <w:color w:val="auto"/>
                <w:sz w:val="24"/>
                <w:szCs w:val="24"/>
                <w:lang w:val="en-US" w:eastAsia="zh-CN"/>
              </w:rPr>
              <w:t>7、</w:t>
            </w:r>
            <w:r>
              <w:rPr>
                <w:rFonts w:hint="default" w:ascii="Times New Roman" w:hAnsi="Times New Roman" w:eastAsia="宋体" w:cs="Times New Roman"/>
                <w:color w:val="auto"/>
                <w:sz w:val="24"/>
                <w:szCs w:val="24"/>
              </w:rPr>
              <w:t>表</w:t>
            </w:r>
            <w:r>
              <w:rPr>
                <w:rFonts w:hint="eastAsia" w:ascii="Times New Roman" w:hAnsi="Times New Roman" w:eastAsia="宋体" w:cs="Times New Roman"/>
                <w:color w:val="auto"/>
                <w:sz w:val="24"/>
                <w:szCs w:val="24"/>
                <w:lang w:val="en-US" w:eastAsia="zh-CN"/>
              </w:rPr>
              <w:t>3-</w:t>
            </w:r>
            <w:r>
              <w:rPr>
                <w:rFonts w:hint="eastAsia" w:eastAsia="宋体"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rPr>
              <w:t>表</w:t>
            </w:r>
            <w:r>
              <w:rPr>
                <w:rFonts w:hint="eastAsia" w:ascii="Times New Roman" w:hAnsi="Times New Roman" w:eastAsia="宋体" w:cs="Times New Roman"/>
                <w:b/>
                <w:bCs/>
                <w:color w:val="auto"/>
                <w:sz w:val="24"/>
                <w:szCs w:val="24"/>
                <w:lang w:val="en-US" w:eastAsia="zh-CN"/>
              </w:rPr>
              <w:t>3-7</w:t>
            </w:r>
            <w:r>
              <w:rPr>
                <w:rFonts w:hint="default" w:ascii="Times New Roman" w:hAnsi="Times New Roman" w:eastAsia="宋体" w:cs="Times New Roman"/>
                <w:b/>
                <w:bCs/>
                <w:color w:val="auto"/>
                <w:sz w:val="24"/>
                <w:szCs w:val="24"/>
              </w:rPr>
              <w:t xml:space="preserve"> </w:t>
            </w:r>
            <w:r>
              <w:rPr>
                <w:rFonts w:hint="eastAsia" w:ascii="Times New Roman" w:hAnsi="Times New Roman" w:eastAsia="宋体" w:cs="Times New Roman"/>
                <w:b/>
                <w:bCs/>
                <w:color w:val="auto"/>
                <w:sz w:val="24"/>
                <w:szCs w:val="24"/>
                <w:lang w:val="en-US" w:eastAsia="zh-CN"/>
              </w:rPr>
              <w:t xml:space="preserve"> 废水</w:t>
            </w:r>
            <w:r>
              <w:rPr>
                <w:rFonts w:hint="default" w:ascii="Times New Roman" w:hAnsi="Times New Roman" w:eastAsia="宋体" w:cs="Times New Roman"/>
                <w:b/>
                <w:bCs/>
                <w:color w:val="auto"/>
                <w:sz w:val="24"/>
                <w:szCs w:val="24"/>
              </w:rPr>
              <w:t>排放</w:t>
            </w:r>
            <w:r>
              <w:rPr>
                <w:rFonts w:hint="eastAsia" w:ascii="Times New Roman" w:hAnsi="Times New Roman" w:eastAsia="宋体" w:cs="Times New Roman"/>
                <w:b/>
                <w:bCs/>
                <w:color w:val="auto"/>
                <w:sz w:val="24"/>
                <w:szCs w:val="24"/>
                <w:lang w:val="en-US" w:eastAsia="zh-CN"/>
              </w:rPr>
              <w:t>执行</w:t>
            </w:r>
            <w:r>
              <w:rPr>
                <w:rFonts w:hint="default" w:ascii="Times New Roman" w:hAnsi="Times New Roman" w:eastAsia="宋体" w:cs="Times New Roman"/>
                <w:b/>
                <w:bCs/>
                <w:color w:val="auto"/>
                <w:sz w:val="24"/>
                <w:szCs w:val="24"/>
              </w:rPr>
              <w:t>标准</w:t>
            </w:r>
          </w:p>
          <w:tbl>
            <w:tblPr>
              <w:tblStyle w:val="24"/>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862"/>
              <w:gridCol w:w="1170"/>
              <w:gridCol w:w="2711"/>
              <w:gridCol w:w="236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6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bCs/>
                      <w:color w:val="auto"/>
                      <w:szCs w:val="21"/>
                    </w:rPr>
                  </w:pPr>
                  <w:r>
                    <w:rPr>
                      <w:rFonts w:hint="eastAsia" w:ascii="Times New Roman" w:hAnsi="Times New Roman" w:eastAsia="宋体" w:cs="Times New Roman"/>
                      <w:b/>
                      <w:bCs/>
                      <w:color w:val="auto"/>
                      <w:sz w:val="21"/>
                      <w:szCs w:val="21"/>
                      <w:u w:val="none"/>
                      <w:lang w:val="en-US" w:eastAsia="zh-CN"/>
                    </w:rPr>
                    <w:t>执行标准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lang w:val="en-US" w:eastAsia="zh-CN"/>
                    </w:rPr>
                    <w:t>污染物</w:t>
                  </w:r>
                </w:p>
              </w:tc>
              <w:tc>
                <w:tcPr>
                  <w:tcW w:w="27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bCs/>
                      <w:color w:val="auto"/>
                      <w:szCs w:val="21"/>
                      <w:lang w:eastAsia="zh-CN"/>
                    </w:rPr>
                  </w:pPr>
                  <w:r>
                    <w:rPr>
                      <w:rFonts w:hint="eastAsia" w:cs="Times New Roman"/>
                      <w:b/>
                      <w:bCs/>
                      <w:color w:val="auto"/>
                      <w:lang w:val="en-US" w:eastAsia="zh-CN"/>
                    </w:rPr>
                    <w:t>预处理</w:t>
                  </w:r>
                  <w:r>
                    <w:rPr>
                      <w:rFonts w:hint="eastAsia" w:ascii="Times New Roman" w:hAnsi="Times New Roman" w:eastAsia="宋体" w:cs="Times New Roman"/>
                      <w:b/>
                      <w:bCs/>
                      <w:color w:val="auto"/>
                      <w:lang w:val="en-US" w:eastAsia="zh-CN"/>
                    </w:rPr>
                    <w:t>排放限值</w:t>
                  </w:r>
                  <w:r>
                    <w:rPr>
                      <w:rFonts w:hint="eastAsia" w:cs="Times New Roman"/>
                      <w:b/>
                      <w:bCs/>
                      <w:color w:val="auto"/>
                      <w:lang w:val="en-US" w:eastAsia="zh-CN"/>
                    </w:rPr>
                    <w:t>（日均值）</w:t>
                  </w:r>
                  <w:r>
                    <w:rPr>
                      <w:rFonts w:hint="eastAsia" w:cs="Times New Roman"/>
                      <w:b/>
                      <w:bCs/>
                      <w:color w:val="auto"/>
                      <w:sz w:val="21"/>
                      <w:szCs w:val="21"/>
                      <w:lang w:val="en-US" w:eastAsia="zh-CN"/>
                    </w:rPr>
                    <w:t>（mg/L）</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cs="Times New Roman"/>
                      <w:b/>
                      <w:bCs/>
                      <w:color w:val="auto"/>
                      <w:lang w:val="en-US" w:eastAsia="zh-CN"/>
                    </w:rPr>
                  </w:pPr>
                  <w:r>
                    <w:rPr>
                      <w:rFonts w:hint="eastAsia" w:cs="Times New Roman"/>
                      <w:b/>
                      <w:bCs/>
                      <w:color w:val="auto"/>
                      <w:lang w:val="en-US" w:eastAsia="zh-CN"/>
                    </w:rPr>
                    <w:t>最高允许排放负荷/</w:t>
                  </w:r>
                </w:p>
                <w:p>
                  <w:pPr>
                    <w:adjustRightInd w:val="0"/>
                    <w:snapToGrid w:val="0"/>
                    <w:jc w:val="center"/>
                    <w:rPr>
                      <w:rFonts w:hint="default" w:cs="Times New Roman"/>
                      <w:b/>
                      <w:bCs/>
                      <w:color w:val="auto"/>
                      <w:lang w:val="en-US" w:eastAsia="zh-CN"/>
                    </w:rPr>
                  </w:pPr>
                  <w:r>
                    <w:rPr>
                      <w:rFonts w:hint="default" w:ascii="Times New Roman" w:hAnsi="Times New Roman" w:cs="Times New Roman"/>
                      <w:b/>
                      <w:bCs/>
                      <w:color w:val="auto"/>
                      <w:lang w:val="en-US" w:eastAsia="zh-CN"/>
                    </w:rPr>
                    <w:t>[ g/（床位·d）]</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62" w:type="dxa"/>
                  <w:vMerge w:val="restart"/>
                  <w:tcBorders>
                    <w:top w:val="single" w:color="000000" w:sz="4" w:space="0"/>
                    <w:left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highlight w:val="none"/>
                    </w:rPr>
                    <w:t>《</w:t>
                  </w:r>
                  <w:r>
                    <w:rPr>
                      <w:rFonts w:hint="eastAsia" w:cs="Times New Roman"/>
                      <w:b w:val="0"/>
                      <w:bCs w:val="0"/>
                      <w:color w:val="auto"/>
                      <w:szCs w:val="21"/>
                      <w:highlight w:val="none"/>
                      <w:lang w:val="en-US" w:eastAsia="zh-CN"/>
                    </w:rPr>
                    <w:t>医疗机构水污染物排放标准</w:t>
                  </w:r>
                  <w:r>
                    <w:rPr>
                      <w:rFonts w:hint="default" w:ascii="Times New Roman" w:hAnsi="Times New Roman" w:eastAsia="宋体" w:cs="Times New Roman"/>
                      <w:b w:val="0"/>
                      <w:bCs w:val="0"/>
                      <w:color w:val="auto"/>
                      <w:szCs w:val="21"/>
                      <w:highlight w:val="none"/>
                    </w:rPr>
                    <w:t>》（GB</w:t>
                  </w:r>
                  <w:r>
                    <w:rPr>
                      <w:rFonts w:hint="eastAsia" w:cs="Times New Roman"/>
                      <w:b w:val="0"/>
                      <w:bCs w:val="0"/>
                      <w:color w:val="auto"/>
                      <w:szCs w:val="21"/>
                      <w:highlight w:val="none"/>
                      <w:lang w:val="en-US" w:eastAsia="zh-CN"/>
                    </w:rPr>
                    <w:t>18466</w:t>
                  </w:r>
                  <w:r>
                    <w:rPr>
                      <w:rFonts w:hint="default" w:ascii="Times New Roman" w:hAnsi="Times New Roman" w:eastAsia="宋体" w:cs="Times New Roman"/>
                      <w:b w:val="0"/>
                      <w:bCs w:val="0"/>
                      <w:color w:val="auto"/>
                      <w:szCs w:val="21"/>
                      <w:highlight w:val="none"/>
                    </w:rPr>
                    <w:t>-200</w:t>
                  </w:r>
                  <w:r>
                    <w:rPr>
                      <w:rFonts w:hint="eastAsia" w:cs="Times New Roman"/>
                      <w:b w:val="0"/>
                      <w:bCs w:val="0"/>
                      <w:color w:val="auto"/>
                      <w:szCs w:val="21"/>
                      <w:highlight w:val="none"/>
                      <w:lang w:val="en-US" w:eastAsia="zh-CN"/>
                    </w:rPr>
                    <w:t>5</w:t>
                  </w:r>
                  <w:r>
                    <w:rPr>
                      <w:rFonts w:hint="default" w:ascii="Times New Roman" w:hAnsi="Times New Roman" w:eastAsia="宋体" w:cs="Times New Roman"/>
                      <w:b w:val="0"/>
                      <w:bCs w:val="0"/>
                      <w:color w:val="auto"/>
                      <w:szCs w:val="21"/>
                      <w:highlight w:val="none"/>
                    </w:rPr>
                    <w:t>）</w:t>
                  </w:r>
                  <w:r>
                    <w:rPr>
                      <w:rFonts w:hint="eastAsia" w:cs="Times New Roman"/>
                      <w:b w:val="0"/>
                      <w:bCs w:val="0"/>
                      <w:color w:val="auto"/>
                      <w:szCs w:val="21"/>
                      <w:highlight w:val="none"/>
                      <w:lang w:val="en-US" w:eastAsia="zh-CN"/>
                    </w:rPr>
                    <w:t>表2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pH</w:t>
                  </w:r>
                </w:p>
              </w:tc>
              <w:tc>
                <w:tcPr>
                  <w:tcW w:w="27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6~9（无量纲）</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cs="Times New Roman"/>
                      <w:b w:val="0"/>
                      <w:bCs w:val="0"/>
                      <w:color w:val="auto"/>
                      <w:szCs w:val="21"/>
                      <w:lang w:val="en-US" w:eastAsia="zh-CN"/>
                    </w:rPr>
                  </w:pPr>
                  <w:r>
                    <w:rPr>
                      <w:rFonts w:hint="eastAsia" w:cs="Times New Roman"/>
                      <w:b w:val="0"/>
                      <w:bCs w:val="0"/>
                      <w:color w:val="auto"/>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62" w:type="dxa"/>
                  <w:vMerge w:val="continue"/>
                  <w:tcBorders>
                    <w:left w:val="single" w:color="000000" w:sz="4" w:space="0"/>
                    <w:right w:val="single" w:color="000000" w:sz="4" w:space="0"/>
                  </w:tcBorders>
                  <w:noWrap w:val="0"/>
                  <w:vAlign w:val="center"/>
                </w:tcPr>
                <w:p>
                  <w:pPr>
                    <w:adjustRightInd w:val="0"/>
                    <w:snapToGrid w:val="0"/>
                    <w:jc w:val="center"/>
                    <w:rPr>
                      <w:rFonts w:hint="eastAsia" w:cs="Times New Roman"/>
                      <w:b w:val="0"/>
                      <w:bCs w:val="0"/>
                      <w:color w:val="auto"/>
                      <w:szCs w:val="21"/>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highlight w:val="none"/>
                      <w:lang w:val="en-US" w:eastAsia="zh-CN"/>
                    </w:rPr>
                  </w:pPr>
                  <w:r>
                    <w:rPr>
                      <w:rFonts w:hint="eastAsia" w:cs="Times New Roman"/>
                      <w:b w:val="0"/>
                      <w:bCs w:val="0"/>
                      <w:color w:val="auto"/>
                      <w:szCs w:val="21"/>
                      <w:highlight w:val="none"/>
                      <w:lang w:val="en-US" w:eastAsia="zh-CN"/>
                    </w:rPr>
                    <w:t>COD</w:t>
                  </w:r>
                </w:p>
              </w:tc>
              <w:tc>
                <w:tcPr>
                  <w:tcW w:w="27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250</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cs="Times New Roman"/>
                      <w:b w:val="0"/>
                      <w:bCs w:val="0"/>
                      <w:color w:val="auto"/>
                      <w:szCs w:val="21"/>
                      <w:lang w:val="en-US" w:eastAsia="zh-CN"/>
                    </w:rPr>
                  </w:pPr>
                  <w:r>
                    <w:rPr>
                      <w:rFonts w:hint="eastAsia" w:cs="Times New Roman"/>
                      <w:b w:val="0"/>
                      <w:bCs w:val="0"/>
                      <w:color w:val="auto"/>
                      <w:szCs w:val="21"/>
                      <w:lang w:val="en-US" w:eastAsia="zh-CN"/>
                    </w:rPr>
                    <w:t>250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62" w:type="dxa"/>
                  <w:vMerge w:val="continue"/>
                  <w:tcBorders>
                    <w:left w:val="single" w:color="000000" w:sz="4" w:space="0"/>
                    <w:right w:val="single" w:color="000000" w:sz="4" w:space="0"/>
                  </w:tcBorders>
                  <w:noWrap w:val="0"/>
                  <w:vAlign w:val="center"/>
                </w:tcPr>
                <w:p>
                  <w:pPr>
                    <w:adjustRightInd w:val="0"/>
                    <w:snapToGrid w:val="0"/>
                    <w:jc w:val="center"/>
                    <w:rPr>
                      <w:rFonts w:hint="eastAsia" w:cs="Times New Roman"/>
                      <w:b w:val="0"/>
                      <w:bCs w:val="0"/>
                      <w:color w:val="auto"/>
                      <w:szCs w:val="21"/>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highlight w:val="none"/>
                      <w:lang w:val="en-US" w:eastAsia="zh-CN"/>
                    </w:rPr>
                  </w:pPr>
                  <w:r>
                    <w:rPr>
                      <w:rFonts w:hint="eastAsia" w:cs="Times New Roman"/>
                      <w:b w:val="0"/>
                      <w:bCs w:val="0"/>
                      <w:color w:val="auto"/>
                      <w:szCs w:val="21"/>
                      <w:highlight w:val="none"/>
                      <w:lang w:val="en-US" w:eastAsia="zh-CN"/>
                    </w:rPr>
                    <w:t>BOD</w:t>
                  </w:r>
                </w:p>
              </w:tc>
              <w:tc>
                <w:tcPr>
                  <w:tcW w:w="27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100</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62" w:type="dxa"/>
                  <w:vMerge w:val="continue"/>
                  <w:tcBorders>
                    <w:left w:val="single" w:color="000000" w:sz="4" w:space="0"/>
                    <w:right w:val="single" w:color="000000" w:sz="4" w:space="0"/>
                  </w:tcBorders>
                  <w:noWrap w:val="0"/>
                  <w:vAlign w:val="center"/>
                </w:tcPr>
                <w:p>
                  <w:pPr>
                    <w:adjustRightInd w:val="0"/>
                    <w:snapToGrid w:val="0"/>
                    <w:jc w:val="center"/>
                    <w:rPr>
                      <w:rFonts w:hint="eastAsia" w:cs="Times New Roman"/>
                      <w:b w:val="0"/>
                      <w:bCs w:val="0"/>
                      <w:color w:val="auto"/>
                      <w:szCs w:val="21"/>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highlight w:val="none"/>
                      <w:lang w:val="en-US" w:eastAsia="zh-CN"/>
                    </w:rPr>
                  </w:pPr>
                  <w:r>
                    <w:rPr>
                      <w:rFonts w:hint="eastAsia" w:cs="Times New Roman"/>
                      <w:b w:val="0"/>
                      <w:bCs w:val="0"/>
                      <w:color w:val="auto"/>
                      <w:szCs w:val="21"/>
                      <w:highlight w:val="none"/>
                      <w:lang w:val="en-US" w:eastAsia="zh-CN"/>
                    </w:rPr>
                    <w:t>SS</w:t>
                  </w:r>
                </w:p>
              </w:tc>
              <w:tc>
                <w:tcPr>
                  <w:tcW w:w="27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60</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62" w:type="dxa"/>
                  <w:vMerge w:val="continue"/>
                  <w:tcBorders>
                    <w:left w:val="single" w:color="000000" w:sz="4" w:space="0"/>
                    <w:right w:val="single" w:color="000000" w:sz="4" w:space="0"/>
                  </w:tcBorders>
                  <w:noWrap w:val="0"/>
                  <w:vAlign w:val="center"/>
                </w:tcPr>
                <w:p>
                  <w:pPr>
                    <w:adjustRightInd w:val="0"/>
                    <w:snapToGrid w:val="0"/>
                    <w:jc w:val="center"/>
                    <w:rPr>
                      <w:rFonts w:hint="eastAsia" w:cs="Times New Roman"/>
                      <w:b w:val="0"/>
                      <w:bCs w:val="0"/>
                      <w:color w:val="auto"/>
                      <w:szCs w:val="21"/>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highlight w:val="none"/>
                      <w:lang w:val="en-US" w:eastAsia="zh-CN"/>
                    </w:rPr>
                  </w:pPr>
                  <w:r>
                    <w:rPr>
                      <w:rFonts w:hint="eastAsia" w:cs="Times New Roman"/>
                      <w:b w:val="0"/>
                      <w:bCs w:val="0"/>
                      <w:color w:val="auto"/>
                      <w:szCs w:val="21"/>
                      <w:highlight w:val="none"/>
                      <w:lang w:val="en-US" w:eastAsia="zh-CN"/>
                    </w:rPr>
                    <w:t>氨氮</w:t>
                  </w:r>
                </w:p>
              </w:tc>
              <w:tc>
                <w:tcPr>
                  <w:tcW w:w="27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highlight w:val="none"/>
                      <w:lang w:val="en-US" w:eastAsia="zh-CN"/>
                    </w:rPr>
                  </w:pPr>
                  <w:r>
                    <w:rPr>
                      <w:rFonts w:hint="eastAsia" w:cs="Times New Roman"/>
                      <w:b w:val="0"/>
                      <w:bCs w:val="0"/>
                      <w:color w:val="auto"/>
                      <w:szCs w:val="21"/>
                      <w:highlight w:val="none"/>
                      <w:lang w:val="en-US" w:eastAsia="zh-CN"/>
                    </w:rPr>
                    <w:t>-</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862" w:type="dxa"/>
                  <w:vMerge w:val="continue"/>
                  <w:tcBorders>
                    <w:left w:val="single" w:color="000000" w:sz="4" w:space="0"/>
                    <w:bottom w:val="single" w:color="000000" w:sz="4" w:space="0"/>
                    <w:right w:val="single" w:color="000000" w:sz="4" w:space="0"/>
                  </w:tcBorders>
                  <w:noWrap w:val="0"/>
                  <w:vAlign w:val="center"/>
                </w:tcPr>
                <w:p>
                  <w:pPr>
                    <w:adjustRightInd w:val="0"/>
                    <w:snapToGrid w:val="0"/>
                    <w:jc w:val="center"/>
                    <w:rPr>
                      <w:rFonts w:hint="eastAsia" w:cs="Times New Roman"/>
                      <w:b w:val="0"/>
                      <w:bCs w:val="0"/>
                      <w:color w:val="auto"/>
                      <w:szCs w:val="21"/>
                      <w:lang w:val="en-US" w:eastAsia="zh-CN"/>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Cs w:val="21"/>
                      <w:highlight w:val="none"/>
                      <w:lang w:val="en-US" w:eastAsia="zh-CN"/>
                    </w:rPr>
                    <w:t>粪大肠菌群数</w:t>
                  </w:r>
                </w:p>
              </w:tc>
              <w:tc>
                <w:tcPr>
                  <w:tcW w:w="27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Cs w:val="21"/>
                      <w:lang w:val="en-US" w:eastAsia="zh-CN"/>
                    </w:rPr>
                    <w:t>5000（MPN/L）</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before="159" w:beforeLines="50" w:line="240" w:lineRule="auto"/>
              <w:ind w:firstLine="0" w:firstLineChars="0"/>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rPr>
              <w:t>表</w:t>
            </w:r>
            <w:r>
              <w:rPr>
                <w:rFonts w:hint="eastAsia" w:ascii="Times New Roman" w:hAnsi="Times New Roman" w:eastAsia="宋体" w:cs="Times New Roman"/>
                <w:b/>
                <w:bCs/>
                <w:color w:val="auto"/>
                <w:sz w:val="24"/>
                <w:szCs w:val="24"/>
                <w:lang w:val="en-US" w:eastAsia="zh-CN"/>
              </w:rPr>
              <w:t>3-</w:t>
            </w:r>
            <w:r>
              <w:rPr>
                <w:rFonts w:hint="eastAsia" w:cs="Times New Roman"/>
                <w:b/>
                <w:bCs/>
                <w:color w:val="auto"/>
                <w:sz w:val="24"/>
                <w:szCs w:val="24"/>
                <w:lang w:val="en-US" w:eastAsia="zh-CN"/>
              </w:rPr>
              <w:t>8</w:t>
            </w:r>
            <w:r>
              <w:rPr>
                <w:rFonts w:hint="default" w:ascii="Times New Roman" w:hAnsi="Times New Roman" w:eastAsia="宋体" w:cs="Times New Roman"/>
                <w:b/>
                <w:bCs/>
                <w:color w:val="auto"/>
                <w:sz w:val="24"/>
                <w:szCs w:val="24"/>
              </w:rPr>
              <w:t xml:space="preserve"> </w:t>
            </w:r>
            <w:r>
              <w:rPr>
                <w:rFonts w:hint="eastAsia" w:ascii="Times New Roman" w:hAnsi="Times New Roman" w:eastAsia="宋体" w:cs="Times New Roman"/>
                <w:b/>
                <w:bCs/>
                <w:color w:val="auto"/>
                <w:sz w:val="24"/>
                <w:szCs w:val="24"/>
                <w:lang w:val="en-US" w:eastAsia="zh-CN"/>
              </w:rPr>
              <w:t xml:space="preserve"> 登封市新区污水处理厂进水水质要求</w:t>
            </w:r>
            <w:r>
              <w:rPr>
                <w:rFonts w:hint="eastAsia" w:cs="Times New Roman"/>
                <w:b/>
                <w:bCs/>
                <w:color w:val="auto"/>
                <w:sz w:val="24"/>
                <w:szCs w:val="24"/>
                <w:lang w:val="en-US" w:eastAsia="zh-CN"/>
              </w:rPr>
              <w:t xml:space="preserve">  </w:t>
            </w:r>
            <w:r>
              <w:rPr>
                <w:rFonts w:hint="default" w:ascii="Times New Roman" w:hAnsi="Times New Roman" w:eastAsia="宋体" w:cs="Times New Roman"/>
                <w:b/>
                <w:bCs/>
                <w:color w:val="auto"/>
                <w:sz w:val="24"/>
                <w:szCs w:val="24"/>
              </w:rPr>
              <w:t>单位：mg/L</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1322"/>
              <w:gridCol w:w="1268"/>
              <w:gridCol w:w="1241"/>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48" w:type="dxa"/>
                  <w:vAlign w:val="center"/>
                </w:tcPr>
                <w:p>
                  <w:pPr>
                    <w:jc w:val="center"/>
                    <w:rPr>
                      <w:rFonts w:hint="eastAsia"/>
                      <w:vertAlign w:val="baseline"/>
                      <w:lang w:val="en-US" w:eastAsia="zh-CN"/>
                    </w:rPr>
                  </w:pPr>
                  <w:r>
                    <w:rPr>
                      <w:rFonts w:hint="eastAsia" w:ascii="Times New Roman" w:hAnsi="Times New Roman" w:eastAsia="宋体" w:cs="Times New Roman"/>
                      <w:b/>
                      <w:bCs/>
                      <w:color w:val="auto"/>
                      <w:sz w:val="21"/>
                      <w:szCs w:val="21"/>
                      <w:u w:val="none"/>
                      <w:lang w:val="en-US" w:eastAsia="zh-CN"/>
                    </w:rPr>
                    <w:t>执行标准</w:t>
                  </w:r>
                </w:p>
              </w:tc>
              <w:tc>
                <w:tcPr>
                  <w:tcW w:w="1322" w:type="dxa"/>
                  <w:vAlign w:val="center"/>
                </w:tcPr>
                <w:p>
                  <w:pPr>
                    <w:jc w:val="center"/>
                    <w:rPr>
                      <w:rFonts w:hint="eastAsia"/>
                      <w:b/>
                      <w:bCs/>
                      <w:vertAlign w:val="baseline"/>
                      <w:lang w:val="en-US" w:eastAsia="zh-CN"/>
                    </w:rPr>
                  </w:pPr>
                  <w:r>
                    <w:rPr>
                      <w:rFonts w:hint="eastAsia" w:cs="Times New Roman"/>
                      <w:b/>
                      <w:bCs/>
                      <w:color w:val="auto"/>
                      <w:szCs w:val="21"/>
                      <w:highlight w:val="none"/>
                      <w:lang w:val="en-US" w:eastAsia="zh-CN"/>
                    </w:rPr>
                    <w:t>COD</w:t>
                  </w:r>
                </w:p>
              </w:tc>
              <w:tc>
                <w:tcPr>
                  <w:tcW w:w="1268" w:type="dxa"/>
                  <w:vAlign w:val="center"/>
                </w:tcPr>
                <w:p>
                  <w:pPr>
                    <w:jc w:val="center"/>
                    <w:rPr>
                      <w:rFonts w:hint="eastAsia"/>
                      <w:b/>
                      <w:bCs/>
                      <w:vertAlign w:val="baseline"/>
                      <w:lang w:val="en-US" w:eastAsia="zh-CN"/>
                    </w:rPr>
                  </w:pPr>
                  <w:r>
                    <w:rPr>
                      <w:rFonts w:hint="eastAsia" w:cs="Times New Roman"/>
                      <w:b/>
                      <w:bCs/>
                      <w:color w:val="auto"/>
                      <w:szCs w:val="21"/>
                      <w:highlight w:val="none"/>
                      <w:lang w:val="en-US" w:eastAsia="zh-CN"/>
                    </w:rPr>
                    <w:t>BOD</w:t>
                  </w:r>
                </w:p>
              </w:tc>
              <w:tc>
                <w:tcPr>
                  <w:tcW w:w="1241" w:type="dxa"/>
                  <w:vAlign w:val="center"/>
                </w:tcPr>
                <w:p>
                  <w:pPr>
                    <w:jc w:val="center"/>
                    <w:rPr>
                      <w:rFonts w:hint="eastAsia"/>
                      <w:b/>
                      <w:bCs/>
                      <w:vertAlign w:val="baseline"/>
                      <w:lang w:val="en-US" w:eastAsia="zh-CN"/>
                    </w:rPr>
                  </w:pPr>
                  <w:r>
                    <w:rPr>
                      <w:rFonts w:hint="eastAsia" w:cs="Times New Roman"/>
                      <w:b/>
                      <w:bCs/>
                      <w:color w:val="auto"/>
                      <w:szCs w:val="21"/>
                      <w:highlight w:val="none"/>
                      <w:lang w:val="en-US" w:eastAsia="zh-CN"/>
                    </w:rPr>
                    <w:t>SS</w:t>
                  </w:r>
                </w:p>
              </w:tc>
              <w:tc>
                <w:tcPr>
                  <w:tcW w:w="1252" w:type="dxa"/>
                  <w:vAlign w:val="center"/>
                </w:tcPr>
                <w:p>
                  <w:pPr>
                    <w:jc w:val="center"/>
                    <w:rPr>
                      <w:rFonts w:hint="eastAsia"/>
                      <w:b/>
                      <w:bCs/>
                      <w:vertAlign w:val="baseline"/>
                      <w:lang w:val="en-US" w:eastAsia="zh-CN"/>
                    </w:rPr>
                  </w:pPr>
                  <w:r>
                    <w:rPr>
                      <w:rFonts w:hint="eastAsia" w:cs="Times New Roman"/>
                      <w:b/>
                      <w:bCs/>
                      <w:color w:val="auto"/>
                      <w:szCs w:val="21"/>
                      <w:highlight w:val="none"/>
                      <w:lang w:val="en-US" w:eastAsia="zh-CN"/>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48" w:type="dxa"/>
                  <w:vAlign w:val="center"/>
                </w:tcPr>
                <w:p>
                  <w:pPr>
                    <w:jc w:val="center"/>
                    <w:rPr>
                      <w:rFonts w:hint="eastAsia"/>
                      <w:vertAlign w:val="baseline"/>
                      <w:lang w:val="en-US" w:eastAsia="zh-CN"/>
                    </w:rPr>
                  </w:pPr>
                  <w:r>
                    <w:rPr>
                      <w:rFonts w:hint="eastAsia"/>
                      <w:vertAlign w:val="baseline"/>
                      <w:lang w:val="en-US" w:eastAsia="zh-CN"/>
                    </w:rPr>
                    <w:t>登封市新区污水处理厂进水</w:t>
                  </w:r>
                </w:p>
                <w:p>
                  <w:pPr>
                    <w:jc w:val="center"/>
                    <w:rPr>
                      <w:rFonts w:hint="default"/>
                      <w:vertAlign w:val="baseline"/>
                      <w:lang w:val="en-US" w:eastAsia="zh-CN"/>
                    </w:rPr>
                  </w:pPr>
                  <w:r>
                    <w:rPr>
                      <w:rFonts w:hint="eastAsia"/>
                      <w:vertAlign w:val="baseline"/>
                      <w:lang w:val="en-US" w:eastAsia="zh-CN"/>
                    </w:rPr>
                    <w:t>水质要求</w:t>
                  </w:r>
                </w:p>
              </w:tc>
              <w:tc>
                <w:tcPr>
                  <w:tcW w:w="1322" w:type="dxa"/>
                  <w:vAlign w:val="center"/>
                </w:tcPr>
                <w:p>
                  <w:pPr>
                    <w:jc w:val="center"/>
                    <w:rPr>
                      <w:rFonts w:hint="default"/>
                      <w:vertAlign w:val="baseline"/>
                      <w:lang w:val="en-US" w:eastAsia="zh-CN"/>
                    </w:rPr>
                  </w:pPr>
                  <w:r>
                    <w:rPr>
                      <w:rFonts w:hint="eastAsia"/>
                      <w:vertAlign w:val="baseline"/>
                      <w:lang w:val="en-US" w:eastAsia="zh-CN"/>
                    </w:rPr>
                    <w:t>380</w:t>
                  </w:r>
                </w:p>
              </w:tc>
              <w:tc>
                <w:tcPr>
                  <w:tcW w:w="1268" w:type="dxa"/>
                  <w:vAlign w:val="center"/>
                </w:tcPr>
                <w:p>
                  <w:pPr>
                    <w:jc w:val="center"/>
                    <w:rPr>
                      <w:rFonts w:hint="default"/>
                      <w:vertAlign w:val="baseline"/>
                      <w:lang w:val="en-US" w:eastAsia="zh-CN"/>
                    </w:rPr>
                  </w:pPr>
                  <w:r>
                    <w:rPr>
                      <w:rFonts w:hint="eastAsia"/>
                      <w:vertAlign w:val="baseline"/>
                      <w:lang w:val="en-US" w:eastAsia="zh-CN"/>
                    </w:rPr>
                    <w:t>210</w:t>
                  </w:r>
                </w:p>
              </w:tc>
              <w:tc>
                <w:tcPr>
                  <w:tcW w:w="1241" w:type="dxa"/>
                  <w:vAlign w:val="center"/>
                </w:tcPr>
                <w:p>
                  <w:pPr>
                    <w:jc w:val="center"/>
                    <w:rPr>
                      <w:rFonts w:hint="default"/>
                      <w:vertAlign w:val="baseline"/>
                      <w:lang w:val="en-US" w:eastAsia="zh-CN"/>
                    </w:rPr>
                  </w:pPr>
                  <w:r>
                    <w:rPr>
                      <w:rFonts w:hint="eastAsia"/>
                      <w:vertAlign w:val="baseline"/>
                      <w:lang w:val="en-US" w:eastAsia="zh-CN"/>
                    </w:rPr>
                    <w:t>310</w:t>
                  </w:r>
                </w:p>
              </w:tc>
              <w:tc>
                <w:tcPr>
                  <w:tcW w:w="1252" w:type="dxa"/>
                  <w:vAlign w:val="center"/>
                </w:tcPr>
                <w:p>
                  <w:pPr>
                    <w:jc w:val="center"/>
                    <w:rPr>
                      <w:rFonts w:hint="default"/>
                      <w:vertAlign w:val="baseline"/>
                      <w:lang w:val="en-US" w:eastAsia="zh-CN"/>
                    </w:rPr>
                  </w:pPr>
                  <w:r>
                    <w:rPr>
                      <w:rFonts w:hint="eastAsia"/>
                      <w:vertAlign w:val="baseline"/>
                      <w:lang w:val="en-US" w:eastAsia="zh-CN"/>
                    </w:rPr>
                    <w:t>45</w:t>
                  </w:r>
                </w:p>
              </w:tc>
            </w:tr>
          </w:tbl>
          <w:p>
            <w:pPr>
              <w:keepNext w:val="0"/>
              <w:keepLines w:val="0"/>
              <w:pageBreakBefore w:val="0"/>
              <w:widowControl w:val="0"/>
              <w:kinsoku/>
              <w:wordWrap/>
              <w:overflowPunct/>
              <w:topLinePunct w:val="0"/>
              <w:autoSpaceDE/>
              <w:autoSpaceDN/>
              <w:bidi w:val="0"/>
              <w:adjustRightInd/>
              <w:snapToGrid/>
              <w:spacing w:before="159" w:beforeLines="50" w:line="440" w:lineRule="exact"/>
              <w:textAlignment w:val="auto"/>
              <w:rPr>
                <w:rFonts w:hint="default" w:ascii="Times New Roman" w:hAnsi="Times New Roman" w:eastAsia="宋体" w:cs="Times New Roman"/>
                <w:b/>
                <w:bCs/>
                <w:color w:val="auto"/>
                <w:sz w:val="24"/>
                <w:szCs w:val="24"/>
              </w:rPr>
            </w:pPr>
            <w:r>
              <w:rPr>
                <w:rFonts w:hint="eastAsia" w:ascii="Times New Roman" w:hAnsi="Times New Roman" w:eastAsia="宋体" w:cs="Times New Roman"/>
                <w:b/>
                <w:bCs/>
                <w:color w:val="auto"/>
                <w:sz w:val="24"/>
                <w:szCs w:val="24"/>
                <w:lang w:val="en-US" w:eastAsia="zh-CN"/>
              </w:rPr>
              <w:t>3</w:t>
            </w:r>
            <w:r>
              <w:rPr>
                <w:rFonts w:hint="default" w:ascii="Times New Roman" w:hAnsi="Times New Roman" w:eastAsia="宋体" w:cs="Times New Roman"/>
                <w:b/>
                <w:bCs/>
                <w:color w:val="auto"/>
                <w:sz w:val="24"/>
                <w:szCs w:val="24"/>
              </w:rPr>
              <w:t>、噪声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w:t>
            </w:r>
            <w:r>
              <w:rPr>
                <w:rFonts w:hint="default" w:ascii="Times New Roman" w:hAnsi="Times New Roman" w:eastAsia="宋体" w:cs="Times New Roman"/>
                <w:color w:val="auto"/>
                <w:sz w:val="24"/>
                <w:szCs w:val="24"/>
              </w:rPr>
              <w:t>项目噪声执行的排放标准见下表</w:t>
            </w:r>
            <w:r>
              <w:rPr>
                <w:rFonts w:hint="eastAsia" w:ascii="Times New Roman" w:hAnsi="Times New Roman" w:eastAsia="宋体" w:cs="Times New Roman"/>
                <w:color w:val="auto"/>
                <w:sz w:val="24"/>
                <w:szCs w:val="24"/>
                <w:lang w:val="en-US" w:eastAsia="zh-CN"/>
              </w:rPr>
              <w:t>3-</w:t>
            </w:r>
            <w:r>
              <w:rPr>
                <w:rFonts w:hint="eastAsia" w:cs="Times New Roman"/>
                <w:color w:val="auto"/>
                <w:sz w:val="24"/>
                <w:szCs w:val="24"/>
                <w:lang w:val="en-US" w:eastAsia="zh-CN"/>
              </w:rPr>
              <w:t>9</w:t>
            </w:r>
            <w:r>
              <w:rPr>
                <w:rFonts w:hint="eastAsia"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宋体" w:cs="Times New Roman"/>
                <w:b/>
                <w:bCs/>
                <w:color w:val="auto"/>
                <w:sz w:val="24"/>
                <w:szCs w:val="24"/>
              </w:rPr>
            </w:pPr>
          </w:p>
          <w:p>
            <w:pPr>
              <w:rPr>
                <w:rFonts w:hint="default"/>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eastAsia" w:ascii="Times New Roman" w:hAnsi="Times New Roman" w:eastAsia="宋体" w:cs="Times New Roman"/>
                <w:b/>
                <w:bCs/>
                <w:color w:val="auto"/>
                <w:sz w:val="24"/>
                <w:szCs w:val="24"/>
                <w:lang w:val="en-US" w:eastAsia="zh-CN"/>
              </w:rPr>
              <w:t>3-</w:t>
            </w:r>
            <w:r>
              <w:rPr>
                <w:rFonts w:hint="eastAsia" w:cs="Times New Roman"/>
                <w:b/>
                <w:bCs/>
                <w:color w:val="auto"/>
                <w:sz w:val="24"/>
                <w:szCs w:val="24"/>
                <w:lang w:val="en-US" w:eastAsia="zh-CN"/>
              </w:rPr>
              <w:t>9</w:t>
            </w:r>
            <w:r>
              <w:rPr>
                <w:rFonts w:hint="default" w:ascii="Times New Roman" w:hAnsi="Times New Roman" w:eastAsia="宋体" w:cs="Times New Roman"/>
                <w:b/>
                <w:bCs/>
                <w:color w:val="auto"/>
                <w:sz w:val="24"/>
                <w:szCs w:val="24"/>
              </w:rPr>
              <w:t xml:space="preserve"> </w:t>
            </w:r>
            <w:r>
              <w:rPr>
                <w:rFonts w:hint="eastAsia" w:ascii="Times New Roman" w:hAnsi="Times New Roman" w:eastAsia="宋体" w:cs="Times New Roman"/>
                <w:b/>
                <w:bCs/>
                <w:color w:val="auto"/>
                <w:sz w:val="24"/>
                <w:szCs w:val="24"/>
                <w:lang w:val="en-US" w:eastAsia="zh-CN"/>
              </w:rPr>
              <w:t xml:space="preserve"> </w:t>
            </w:r>
            <w:r>
              <w:rPr>
                <w:rFonts w:hint="default" w:ascii="Times New Roman" w:hAnsi="Times New Roman" w:eastAsia="宋体" w:cs="Times New Roman"/>
                <w:b/>
                <w:bCs/>
                <w:color w:val="auto"/>
                <w:sz w:val="24"/>
                <w:szCs w:val="24"/>
              </w:rPr>
              <w:t>噪声排放</w:t>
            </w:r>
            <w:r>
              <w:rPr>
                <w:rFonts w:hint="eastAsia" w:cs="Times New Roman"/>
                <w:b/>
                <w:bCs/>
                <w:color w:val="auto"/>
                <w:sz w:val="24"/>
                <w:szCs w:val="24"/>
                <w:lang w:val="en-US" w:eastAsia="zh-CN"/>
              </w:rPr>
              <w:t>执行</w:t>
            </w:r>
            <w:r>
              <w:rPr>
                <w:rFonts w:hint="default" w:ascii="Times New Roman" w:hAnsi="Times New Roman" w:eastAsia="宋体" w:cs="Times New Roman"/>
                <w:b/>
                <w:bCs/>
                <w:color w:val="auto"/>
                <w:sz w:val="24"/>
                <w:szCs w:val="24"/>
              </w:rPr>
              <w:t>标准  单位：dB</w:t>
            </w:r>
            <w:r>
              <w:rPr>
                <w:rFonts w:hint="eastAsia" w:cs="Times New Roman"/>
                <w:b/>
                <w:bCs/>
                <w:color w:val="auto"/>
                <w:sz w:val="24"/>
                <w:szCs w:val="24"/>
                <w:lang w:eastAsia="zh-CN"/>
              </w:rPr>
              <w:t>（</w:t>
            </w:r>
            <w:r>
              <w:rPr>
                <w:rFonts w:hint="default" w:ascii="Times New Roman" w:hAnsi="Times New Roman" w:eastAsia="宋体" w:cs="Times New Roman"/>
                <w:b/>
                <w:bCs/>
                <w:color w:val="auto"/>
                <w:sz w:val="24"/>
                <w:szCs w:val="24"/>
              </w:rPr>
              <w:t>A</w:t>
            </w:r>
            <w:r>
              <w:rPr>
                <w:rFonts w:hint="eastAsia" w:cs="Times New Roman"/>
                <w:b/>
                <w:bCs/>
                <w:color w:val="auto"/>
                <w:sz w:val="24"/>
                <w:szCs w:val="24"/>
                <w:lang w:eastAsia="zh-CN"/>
              </w:rPr>
              <w:t>）</w:t>
            </w:r>
          </w:p>
          <w:tbl>
            <w:tblPr>
              <w:tblStyle w:val="24"/>
              <w:tblW w:w="81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5"/>
              <w:gridCol w:w="3761"/>
              <w:gridCol w:w="3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05"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类别</w:t>
                  </w:r>
                </w:p>
              </w:tc>
              <w:tc>
                <w:tcPr>
                  <w:tcW w:w="3761"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执行标准</w:t>
                  </w:r>
                </w:p>
              </w:tc>
              <w:tc>
                <w:tcPr>
                  <w:tcW w:w="3398"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val="en-US" w:eastAsia="zh-CN"/>
                    </w:rPr>
                    <w:t>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05"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噪声</w:t>
                  </w:r>
                </w:p>
              </w:tc>
              <w:tc>
                <w:tcPr>
                  <w:tcW w:w="3761" w:type="dxa"/>
                  <w:tcBorders>
                    <w:tl2br w:val="nil"/>
                    <w:tr2bl w:val="nil"/>
                  </w:tcBorders>
                  <w:noWrap w:val="0"/>
                  <w:vAlign w:val="center"/>
                </w:tcPr>
                <w:p>
                  <w:pPr>
                    <w:adjustRightInd w:val="0"/>
                    <w:snapToGrid w:val="0"/>
                    <w:jc w:val="center"/>
                    <w:rPr>
                      <w:rFonts w:hint="default"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《建筑施工场界环境噪声排放标准》（GB12523-2011）表1</w:t>
                  </w:r>
                </w:p>
              </w:tc>
              <w:tc>
                <w:tcPr>
                  <w:tcW w:w="3398"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昼间：</w:t>
                  </w:r>
                  <w:r>
                    <w:rPr>
                      <w:rFonts w:hint="eastAsia" w:cs="Times New Roman"/>
                      <w:b w:val="0"/>
                      <w:bCs w:val="0"/>
                      <w:color w:val="auto"/>
                      <w:sz w:val="21"/>
                      <w:szCs w:val="21"/>
                      <w:highlight w:val="none"/>
                      <w:lang w:val="en-US" w:eastAsia="zh-CN"/>
                    </w:rPr>
                    <w:t>70</w:t>
                  </w:r>
                  <w:r>
                    <w:rPr>
                      <w:rFonts w:hint="eastAsia" w:cs="Times New Roman"/>
                      <w:b w:val="0"/>
                      <w:bCs w:val="0"/>
                      <w:color w:val="auto"/>
                      <w:sz w:val="21"/>
                      <w:szCs w:val="21"/>
                      <w:highlight w:val="none"/>
                      <w:lang w:eastAsia="zh-CN"/>
                    </w:rPr>
                    <w:t>，</w:t>
                  </w:r>
                  <w:r>
                    <w:rPr>
                      <w:rFonts w:hint="default" w:ascii="Times New Roman" w:hAnsi="Times New Roman" w:eastAsia="宋体" w:cs="Times New Roman"/>
                      <w:b w:val="0"/>
                      <w:bCs w:val="0"/>
                      <w:color w:val="auto"/>
                      <w:sz w:val="21"/>
                      <w:szCs w:val="21"/>
                      <w:highlight w:val="none"/>
                    </w:rPr>
                    <w:t>夜间：</w:t>
                  </w:r>
                  <w:r>
                    <w:rPr>
                      <w:rFonts w:hint="eastAsia" w:cs="Times New Roman"/>
                      <w:b w:val="0"/>
                      <w:bCs w:val="0"/>
                      <w:color w:val="auto"/>
                      <w:sz w:val="21"/>
                      <w:szCs w:val="21"/>
                      <w:highlight w:val="none"/>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jc w:val="center"/>
              </w:trPr>
              <w:tc>
                <w:tcPr>
                  <w:tcW w:w="1005"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yellow"/>
                      <w:lang w:val="en-US" w:eastAsia="zh-CN"/>
                    </w:rPr>
                  </w:pPr>
                </w:p>
              </w:tc>
              <w:tc>
                <w:tcPr>
                  <w:tcW w:w="3761"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 w:val="21"/>
                      <w:szCs w:val="21"/>
                      <w:highlight w:val="none"/>
                      <w:lang w:val="en-US" w:eastAsia="zh-CN"/>
                    </w:rPr>
                    <w:t>《工业企业厂界环境噪声排放标准》（GB12348-2008）2</w:t>
                  </w:r>
                  <w:r>
                    <w:rPr>
                      <w:rFonts w:hint="default" w:ascii="Times New Roman" w:hAnsi="Times New Roman" w:eastAsia="宋体" w:cs="Times New Roman"/>
                      <w:b w:val="0"/>
                      <w:bCs w:val="0"/>
                      <w:color w:val="auto"/>
                      <w:sz w:val="21"/>
                      <w:szCs w:val="21"/>
                      <w:highlight w:val="none"/>
                    </w:rPr>
                    <w:t>类</w:t>
                  </w:r>
                  <w:r>
                    <w:rPr>
                      <w:rFonts w:hint="eastAsia" w:cs="Times New Roman"/>
                      <w:b w:val="0"/>
                      <w:bCs w:val="0"/>
                      <w:color w:val="auto"/>
                      <w:sz w:val="21"/>
                      <w:szCs w:val="21"/>
                      <w:highlight w:val="none"/>
                      <w:lang w:val="en-US" w:eastAsia="zh-CN"/>
                    </w:rPr>
                    <w:t>标准</w:t>
                  </w:r>
                </w:p>
              </w:tc>
              <w:tc>
                <w:tcPr>
                  <w:tcW w:w="3398"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highlight w:val="none"/>
                    </w:rPr>
                    <w:t>昼间：6</w:t>
                  </w:r>
                  <w:r>
                    <w:rPr>
                      <w:rFonts w:hint="eastAsia" w:cs="Times New Roman"/>
                      <w:b w:val="0"/>
                      <w:bCs w:val="0"/>
                      <w:color w:val="auto"/>
                      <w:sz w:val="21"/>
                      <w:szCs w:val="21"/>
                      <w:highlight w:val="none"/>
                      <w:lang w:val="en-US" w:eastAsia="zh-CN"/>
                    </w:rPr>
                    <w:t>0</w:t>
                  </w:r>
                  <w:r>
                    <w:rPr>
                      <w:rFonts w:hint="eastAsia" w:cs="Times New Roman"/>
                      <w:b w:val="0"/>
                      <w:bCs w:val="0"/>
                      <w:color w:val="auto"/>
                      <w:sz w:val="21"/>
                      <w:szCs w:val="21"/>
                      <w:highlight w:val="none"/>
                      <w:lang w:eastAsia="zh-CN"/>
                    </w:rPr>
                    <w:t>，</w:t>
                  </w:r>
                  <w:r>
                    <w:rPr>
                      <w:rFonts w:hint="default" w:ascii="Times New Roman" w:hAnsi="Times New Roman" w:eastAsia="宋体" w:cs="Times New Roman"/>
                      <w:b w:val="0"/>
                      <w:bCs w:val="0"/>
                      <w:color w:val="auto"/>
                      <w:sz w:val="21"/>
                      <w:szCs w:val="21"/>
                      <w:highlight w:val="none"/>
                    </w:rPr>
                    <w:t>夜间：5</w:t>
                  </w:r>
                  <w:r>
                    <w:rPr>
                      <w:rFonts w:hint="eastAsia" w:cs="Times New Roman"/>
                      <w:b w:val="0"/>
                      <w:bCs w:val="0"/>
                      <w:color w:val="auto"/>
                      <w:sz w:val="21"/>
                      <w:szCs w:val="21"/>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imes New Roman" w:hAnsi="Times New Roman" w:eastAsia="宋体" w:cs="Times New Roman"/>
                <w:b/>
                <w:bCs/>
                <w:color w:val="auto"/>
                <w:sz w:val="24"/>
                <w:szCs w:val="24"/>
                <w:lang w:eastAsia="zh-CN"/>
              </w:rPr>
            </w:pPr>
            <w:r>
              <w:rPr>
                <w:rFonts w:hint="eastAsia" w:cs="Times New Roman"/>
                <w:b/>
                <w:bCs/>
                <w:color w:val="auto"/>
                <w:sz w:val="24"/>
                <w:szCs w:val="24"/>
                <w:lang w:val="en-US" w:eastAsia="zh-CN"/>
              </w:rPr>
              <w:t>4</w:t>
            </w:r>
            <w:r>
              <w:rPr>
                <w:rFonts w:hint="default" w:ascii="Times New Roman" w:hAnsi="Times New Roman" w:eastAsia="宋体" w:cs="Times New Roman"/>
                <w:b/>
                <w:bCs/>
                <w:color w:val="auto"/>
                <w:sz w:val="24"/>
                <w:szCs w:val="24"/>
              </w:rPr>
              <w:t>、</w:t>
            </w:r>
            <w:r>
              <w:rPr>
                <w:rFonts w:hint="eastAsia" w:ascii="Times New Roman" w:hAnsi="Times New Roman" w:eastAsia="宋体" w:cs="Times New Roman"/>
                <w:b/>
                <w:bCs/>
                <w:color w:val="auto"/>
                <w:sz w:val="24"/>
                <w:szCs w:val="24"/>
                <w:lang w:val="en-US" w:eastAsia="zh-CN"/>
              </w:rPr>
              <w:t>固体废物</w:t>
            </w:r>
          </w:p>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w:t>
            </w:r>
            <w:r>
              <w:rPr>
                <w:rFonts w:hint="default" w:ascii="Times New Roman" w:hAnsi="Times New Roman" w:eastAsia="宋体" w:cs="Times New Roman"/>
                <w:color w:val="auto"/>
                <w:sz w:val="24"/>
                <w:szCs w:val="24"/>
              </w:rPr>
              <w:t>项目</w:t>
            </w:r>
            <w:r>
              <w:rPr>
                <w:rFonts w:hint="eastAsia" w:cs="Times New Roman"/>
                <w:color w:val="auto"/>
                <w:sz w:val="24"/>
                <w:szCs w:val="24"/>
                <w:lang w:val="en-US" w:eastAsia="zh-CN"/>
              </w:rPr>
              <w:t>固体废物</w:t>
            </w:r>
            <w:r>
              <w:rPr>
                <w:rFonts w:hint="default" w:ascii="Times New Roman" w:hAnsi="Times New Roman" w:eastAsia="宋体" w:cs="Times New Roman"/>
                <w:color w:val="auto"/>
                <w:sz w:val="24"/>
                <w:szCs w:val="24"/>
              </w:rPr>
              <w:t>执行的排放标准见下表</w:t>
            </w:r>
            <w:r>
              <w:rPr>
                <w:rFonts w:hint="eastAsia" w:ascii="Times New Roman" w:hAnsi="Times New Roman" w:eastAsia="宋体" w:cs="Times New Roman"/>
                <w:color w:val="auto"/>
                <w:sz w:val="24"/>
                <w:szCs w:val="24"/>
                <w:lang w:val="en-US" w:eastAsia="zh-CN"/>
              </w:rPr>
              <w:t>3-</w:t>
            </w:r>
            <w:r>
              <w:rPr>
                <w:rFonts w:hint="eastAsia" w:cs="Times New Roman"/>
                <w:color w:val="auto"/>
                <w:sz w:val="24"/>
                <w:szCs w:val="24"/>
                <w:lang w:val="en-US" w:eastAsia="zh-CN"/>
              </w:rPr>
              <w:t>10</w:t>
            </w:r>
            <w:r>
              <w:rPr>
                <w:rFonts w:hint="eastAsia"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159" w:beforeLines="50" w:line="240" w:lineRule="auto"/>
              <w:ind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eastAsia" w:ascii="Times New Roman" w:hAnsi="Times New Roman" w:eastAsia="宋体" w:cs="Times New Roman"/>
                <w:b/>
                <w:bCs/>
                <w:color w:val="auto"/>
                <w:sz w:val="24"/>
                <w:szCs w:val="24"/>
                <w:lang w:val="en-US" w:eastAsia="zh-CN"/>
              </w:rPr>
              <w:t>3-</w:t>
            </w:r>
            <w:r>
              <w:rPr>
                <w:rFonts w:hint="eastAsia" w:cs="Times New Roman"/>
                <w:b/>
                <w:bCs/>
                <w:color w:val="auto"/>
                <w:sz w:val="24"/>
                <w:szCs w:val="24"/>
                <w:lang w:val="en-US" w:eastAsia="zh-CN"/>
              </w:rPr>
              <w:t>10</w:t>
            </w:r>
            <w:r>
              <w:rPr>
                <w:rFonts w:hint="default" w:ascii="Times New Roman" w:hAnsi="Times New Roman" w:eastAsia="宋体" w:cs="Times New Roman"/>
                <w:b/>
                <w:bCs/>
                <w:color w:val="auto"/>
                <w:sz w:val="24"/>
                <w:szCs w:val="24"/>
              </w:rPr>
              <w:t xml:space="preserve"> </w:t>
            </w:r>
            <w:r>
              <w:rPr>
                <w:rFonts w:hint="eastAsia" w:ascii="Times New Roman" w:hAnsi="Times New Roman" w:eastAsia="宋体" w:cs="Times New Roman"/>
                <w:b/>
                <w:bCs/>
                <w:color w:val="auto"/>
                <w:sz w:val="24"/>
                <w:szCs w:val="24"/>
                <w:lang w:val="en-US" w:eastAsia="zh-CN"/>
              </w:rPr>
              <w:t xml:space="preserve"> </w:t>
            </w:r>
            <w:r>
              <w:rPr>
                <w:rFonts w:hint="eastAsia" w:cs="Times New Roman"/>
                <w:b/>
                <w:bCs/>
                <w:color w:val="auto"/>
                <w:sz w:val="24"/>
                <w:szCs w:val="24"/>
                <w:lang w:val="en-US" w:eastAsia="zh-CN"/>
              </w:rPr>
              <w:t>固体废物执行</w:t>
            </w:r>
            <w:r>
              <w:rPr>
                <w:rFonts w:hint="default" w:ascii="Times New Roman" w:hAnsi="Times New Roman" w:eastAsia="宋体" w:cs="Times New Roman"/>
                <w:b/>
                <w:bCs/>
                <w:color w:val="auto"/>
                <w:sz w:val="24"/>
                <w:szCs w:val="24"/>
              </w:rPr>
              <w:t>标准</w:t>
            </w:r>
          </w:p>
          <w:tbl>
            <w:tblPr>
              <w:tblStyle w:val="24"/>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5"/>
              <w:gridCol w:w="1977"/>
              <w:gridCol w:w="546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642"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类别</w:t>
                  </w:r>
                </w:p>
              </w:tc>
              <w:tc>
                <w:tcPr>
                  <w:tcW w:w="54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lang w:val="en-US" w:eastAsia="zh-CN"/>
                    </w:rPr>
                    <w:t>执行标准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665" w:type="dxa"/>
                  <w:vMerge w:val="restart"/>
                  <w:tcBorders>
                    <w:top w:val="single" w:color="000000" w:sz="4" w:space="0"/>
                    <w:left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固体废物</w:t>
                  </w:r>
                </w:p>
              </w:tc>
              <w:tc>
                <w:tcPr>
                  <w:tcW w:w="197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eastAsia="宋体" w:cs="Times New Roman"/>
                      <w:b w:val="0"/>
                      <w:bCs w:val="0"/>
                      <w:color w:val="auto"/>
                      <w:sz w:val="21"/>
                      <w:szCs w:val="21"/>
                      <w:highlight w:val="none"/>
                      <w:lang w:val="en-US" w:eastAsia="zh-CN"/>
                    </w:rPr>
                  </w:pPr>
                  <w:r>
                    <w:rPr>
                      <w:rFonts w:hint="eastAsia" w:cs="Times New Roman"/>
                      <w:color w:val="auto"/>
                      <w:sz w:val="21"/>
                      <w:szCs w:val="21"/>
                      <w:lang w:eastAsia="zh-CN"/>
                    </w:rPr>
                    <w:t>一般固废</w:t>
                  </w:r>
                </w:p>
              </w:tc>
              <w:tc>
                <w:tcPr>
                  <w:tcW w:w="54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color w:val="auto"/>
                      <w:sz w:val="21"/>
                      <w:szCs w:val="21"/>
                    </w:rPr>
                    <w:t>《一般工业固体废物贮存和填埋污染控制标准</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（GB18599-2020）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65" w:type="dxa"/>
                  <w:vMerge w:val="continue"/>
                  <w:tcBorders>
                    <w:left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yellow"/>
                      <w:lang w:val="en-US" w:eastAsia="zh-CN"/>
                    </w:rPr>
                  </w:pPr>
                </w:p>
              </w:tc>
              <w:tc>
                <w:tcPr>
                  <w:tcW w:w="197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危险废物</w:t>
                  </w:r>
                  <w:r>
                    <w:rPr>
                      <w:rFonts w:hint="eastAsia" w:cs="Times New Roman"/>
                      <w:color w:val="auto"/>
                      <w:sz w:val="21"/>
                      <w:szCs w:val="21"/>
                      <w:lang w:val="en-US" w:eastAsia="zh-CN"/>
                    </w:rPr>
                    <w:t>、</w:t>
                  </w:r>
                </w:p>
                <w:p>
                  <w:pPr>
                    <w:adjustRightInd w:val="0"/>
                    <w:snapToGrid w:val="0"/>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color w:val="auto"/>
                      <w:sz w:val="21"/>
                      <w:szCs w:val="21"/>
                      <w:lang w:eastAsia="zh-CN"/>
                    </w:rPr>
                    <w:t>医疗废物</w:t>
                  </w:r>
                </w:p>
              </w:tc>
              <w:tc>
                <w:tcPr>
                  <w:tcW w:w="54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color w:val="auto"/>
                      <w:sz w:val="21"/>
                      <w:szCs w:val="21"/>
                      <w:lang w:eastAsia="zh-CN"/>
                    </w:rPr>
                    <w:t>《医疗废弃物专用包装袋、容器和警示标志标准》（HJ421-2008）、</w:t>
                  </w:r>
                  <w:r>
                    <w:rPr>
                      <w:rFonts w:hint="eastAsia" w:cs="Times New Roman"/>
                      <w:color w:val="auto"/>
                      <w:sz w:val="21"/>
                      <w:szCs w:val="21"/>
                      <w:lang w:eastAsia="zh-CN"/>
                    </w:rPr>
                    <w:t>《</w:t>
                  </w:r>
                  <w:r>
                    <w:rPr>
                      <w:rFonts w:hint="eastAsia" w:ascii="Times New Roman" w:hAnsi="Times New Roman" w:eastAsia="宋体" w:cs="Times New Roman"/>
                      <w:color w:val="auto"/>
                      <w:sz w:val="21"/>
                      <w:szCs w:val="21"/>
                      <w:lang w:eastAsia="zh-CN"/>
                    </w:rPr>
                    <w:t>医疗废物处理处置污染控制标准</w:t>
                  </w:r>
                  <w:r>
                    <w:rPr>
                      <w:rFonts w:hint="eastAsia" w:cs="Times New Roman"/>
                      <w:color w:val="auto"/>
                      <w:sz w:val="21"/>
                      <w:szCs w:val="21"/>
                      <w:lang w:eastAsia="zh-CN"/>
                    </w:rPr>
                    <w:t>》</w:t>
                  </w:r>
                  <w:r>
                    <w:rPr>
                      <w:rFonts w:hint="eastAsia" w:ascii="Times New Roman" w:hAnsi="Times New Roman" w:eastAsia="宋体" w:cs="Times New Roman"/>
                      <w:color w:val="auto"/>
                      <w:sz w:val="21"/>
                      <w:szCs w:val="21"/>
                      <w:lang w:eastAsia="zh-CN"/>
                    </w:rPr>
                    <w:t>（GB39707</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eastAsia="zh-CN"/>
                    </w:rPr>
                    <w:t>2020）及《危险废物贮存污染控制标准》（GB18597-20</w:t>
                  </w:r>
                  <w:r>
                    <w:rPr>
                      <w:rFonts w:hint="eastAsia" w:ascii="Times New Roman" w:hAnsi="Times New Roman" w:eastAsia="宋体" w:cs="Times New Roman"/>
                      <w:color w:val="auto"/>
                      <w:sz w:val="21"/>
                      <w:szCs w:val="21"/>
                      <w:lang w:val="en-US" w:eastAsia="zh-CN"/>
                    </w:rPr>
                    <w:t>23</w:t>
                  </w:r>
                  <w:r>
                    <w:rPr>
                      <w:rFonts w:hint="eastAsia" w:ascii="Times New Roman" w:hAnsi="Times New Roman" w:eastAsia="宋体" w:cs="Times New Roman"/>
                      <w:color w:val="auto"/>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65" w:type="dxa"/>
                  <w:vMerge w:val="continue"/>
                  <w:tcBorders>
                    <w:left w:val="single" w:color="000000" w:sz="4" w:space="0"/>
                    <w:bottom w:val="single" w:color="000000" w:sz="4" w:space="0"/>
                    <w:right w:val="single" w:color="000000" w:sz="4" w:space="0"/>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yellow"/>
                      <w:lang w:val="en-US" w:eastAsia="zh-CN"/>
                    </w:rPr>
                  </w:pPr>
                </w:p>
              </w:tc>
              <w:tc>
                <w:tcPr>
                  <w:tcW w:w="197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污水站污泥</w:t>
                  </w:r>
                </w:p>
              </w:tc>
              <w:tc>
                <w:tcPr>
                  <w:tcW w:w="54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医疗机构水污染物排放标准</w:t>
                  </w:r>
                  <w:r>
                    <w:rPr>
                      <w:rFonts w:hint="default" w:ascii="Times New Roman" w:hAnsi="Times New Roman" w:eastAsia="宋体" w:cs="Times New Roman"/>
                      <w:color w:val="auto"/>
                      <w:sz w:val="21"/>
                      <w:szCs w:val="21"/>
                    </w:rPr>
                    <w:t>》（GB</w:t>
                  </w:r>
                  <w:r>
                    <w:rPr>
                      <w:rFonts w:hint="eastAsia" w:ascii="Times New Roman" w:hAnsi="Times New Roman" w:eastAsia="宋体" w:cs="Times New Roman"/>
                      <w:color w:val="auto"/>
                      <w:sz w:val="21"/>
                      <w:szCs w:val="21"/>
                      <w:lang w:val="en-US" w:eastAsia="zh-CN"/>
                    </w:rPr>
                    <w:t>18466</w:t>
                  </w:r>
                  <w:r>
                    <w:rPr>
                      <w:rFonts w:hint="default" w:ascii="Times New Roman" w:hAnsi="Times New Roman" w:eastAsia="宋体" w:cs="Times New Roman"/>
                      <w:color w:val="auto"/>
                      <w:sz w:val="21"/>
                      <w:szCs w:val="21"/>
                    </w:rPr>
                    <w:t>-200</w:t>
                  </w:r>
                  <w:r>
                    <w:rPr>
                      <w:rFonts w:hint="eastAsia"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表</w:t>
                  </w:r>
                  <w:r>
                    <w:rPr>
                      <w:rFonts w:hint="eastAsia" w:ascii="Times New Roman" w:hAnsi="Times New Roman" w:cs="Times New Roman"/>
                      <w:color w:val="auto"/>
                      <w:sz w:val="21"/>
                      <w:szCs w:val="21"/>
                      <w:lang w:val="en-US" w:eastAsia="zh-CN"/>
                    </w:rPr>
                    <w:t>4（其他医疗机构：粪大肠菌群数≤100MPN/g、蛔虫卵死亡率＞95%）</w:t>
                  </w:r>
                </w:p>
              </w:tc>
            </w:tr>
          </w:tbl>
          <w:p>
            <w:pPr>
              <w:rPr>
                <w:rFonts w:hint="default"/>
              </w:rPr>
            </w:pPr>
          </w:p>
          <w:p>
            <w:pPr>
              <w:rPr>
                <w:rFonts w:hint="default"/>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9" w:hRule="atLeast"/>
          <w:jc w:val="center"/>
        </w:trPr>
        <w:tc>
          <w:tcPr>
            <w:tcW w:w="709" w:type="dxa"/>
            <w:noWrap w:val="0"/>
            <w:vAlign w:val="center"/>
          </w:tcPr>
          <w:p>
            <w:pPr>
              <w:adjustRightInd w:val="0"/>
              <w:snapToGrid w:val="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总量</w:t>
            </w:r>
          </w:p>
          <w:p>
            <w:pPr>
              <w:adjustRightInd w:val="0"/>
              <w:snapToGrid w:val="0"/>
              <w:jc w:val="center"/>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控制</w:t>
            </w:r>
          </w:p>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b/>
                <w:bCs/>
                <w:color w:val="auto"/>
                <w:kern w:val="0"/>
                <w:sz w:val="24"/>
                <w:szCs w:val="24"/>
              </w:rPr>
              <w:t>指标</w:t>
            </w:r>
          </w:p>
        </w:tc>
        <w:tc>
          <w:tcPr>
            <w:tcW w:w="8357" w:type="dxa"/>
            <w:noWrap w:val="0"/>
            <w:vAlign w:val="center"/>
          </w:tcPr>
          <w:p>
            <w:pPr>
              <w:keepNext w:val="0"/>
              <w:keepLines w:val="0"/>
              <w:pageBreakBefore w:val="0"/>
              <w:widowControl w:val="0"/>
              <w:kinsoku/>
              <w:wordWrap/>
              <w:overflowPunct/>
              <w:topLinePunct w:val="0"/>
              <w:autoSpaceDE/>
              <w:autoSpaceDN/>
              <w:bidi w:val="0"/>
              <w:spacing w:before="157" w:beforeLines="50" w:line="440" w:lineRule="exact"/>
              <w:ind w:firstLine="482"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cs="Times New Roman"/>
                <w:b/>
                <w:bCs/>
                <w:color w:val="auto"/>
                <w:sz w:val="24"/>
                <w:szCs w:val="24"/>
                <w:highlight w:val="none"/>
                <w:lang w:val="en-US" w:eastAsia="zh-CN"/>
              </w:rPr>
              <w:t>废水：</w:t>
            </w:r>
            <w:r>
              <w:rPr>
                <w:rFonts w:hint="eastAsia" w:ascii="Times New Roman" w:hAnsi="Times New Roman" w:eastAsia="宋体" w:cs="Times New Roman"/>
                <w:b w:val="0"/>
                <w:bCs w:val="0"/>
                <w:color w:val="auto"/>
                <w:sz w:val="24"/>
                <w:szCs w:val="24"/>
                <w:highlight w:val="none"/>
                <w:u w:val="none"/>
                <w:lang w:val="en-US" w:eastAsia="zh-CN"/>
              </w:rPr>
              <w:t>本项目废水量为</w:t>
            </w:r>
            <w:r>
              <w:rPr>
                <w:rFonts w:hint="eastAsia" w:cs="Times New Roman"/>
                <w:b w:val="0"/>
                <w:bCs w:val="0"/>
                <w:color w:val="auto"/>
                <w:sz w:val="24"/>
                <w:szCs w:val="24"/>
                <w:highlight w:val="none"/>
                <w:u w:val="none"/>
                <w:lang w:val="en-US" w:eastAsia="zh-CN"/>
              </w:rPr>
              <w:t>16349.08</w:t>
            </w:r>
            <w:r>
              <w:rPr>
                <w:rFonts w:hint="eastAsia" w:ascii="Times New Roman" w:hAnsi="Times New Roman" w:eastAsia="宋体" w:cs="Times New Roman"/>
                <w:b w:val="0"/>
                <w:bCs w:val="0"/>
                <w:color w:val="auto"/>
                <w:sz w:val="24"/>
                <w:szCs w:val="24"/>
                <w:highlight w:val="none"/>
                <w:u w:val="none"/>
                <w:lang w:val="en-US" w:eastAsia="zh-CN"/>
              </w:rPr>
              <w:t>m</w:t>
            </w:r>
            <w:r>
              <w:rPr>
                <w:rFonts w:hint="eastAsia" w:ascii="Times New Roman" w:hAnsi="Times New Roman" w:eastAsia="宋体" w:cs="Times New Roman"/>
                <w:b w:val="0"/>
                <w:bCs w:val="0"/>
                <w:color w:val="auto"/>
                <w:sz w:val="24"/>
                <w:szCs w:val="24"/>
                <w:highlight w:val="none"/>
                <w:u w:val="none"/>
                <w:vertAlign w:val="superscript"/>
                <w:lang w:val="en-US" w:eastAsia="zh-CN"/>
              </w:rPr>
              <w:t>3</w:t>
            </w:r>
            <w:r>
              <w:rPr>
                <w:rFonts w:hint="eastAsia" w:ascii="Times New Roman" w:hAnsi="Times New Roman" w:eastAsia="宋体" w:cs="Times New Roman"/>
                <w:b w:val="0"/>
                <w:bCs w:val="0"/>
                <w:color w:val="auto"/>
                <w:sz w:val="24"/>
                <w:szCs w:val="24"/>
                <w:highlight w:val="none"/>
                <w:u w:val="none"/>
                <w:lang w:val="en-US" w:eastAsia="zh-CN"/>
              </w:rPr>
              <w:t>/a，</w:t>
            </w:r>
            <w:r>
              <w:rPr>
                <w:rFonts w:hint="eastAsia" w:cs="Times New Roman"/>
                <w:b w:val="0"/>
                <w:bCs w:val="0"/>
                <w:color w:val="auto"/>
                <w:sz w:val="24"/>
                <w:szCs w:val="24"/>
                <w:highlight w:val="none"/>
                <w:u w:val="none"/>
                <w:lang w:val="en-US" w:eastAsia="zh-CN"/>
              </w:rPr>
              <w:t>项目生活污水经化粪池处理（食堂餐饮废水先经隔油池处理）后与医疗废水一同进入院内污水处理站处理，之后经市政污水管网排入登封市新区污水处理厂进一步处理。</w:t>
            </w:r>
            <w:r>
              <w:rPr>
                <w:rFonts w:hint="eastAsia" w:cs="Times New Roman"/>
                <w:b w:val="0"/>
                <w:bCs w:val="0"/>
                <w:color w:val="auto"/>
                <w:sz w:val="24"/>
                <w:szCs w:val="24"/>
                <w:highlight w:val="none"/>
                <w:u w:val="none"/>
                <w:lang w:val="en-US" w:eastAsia="zh-CN"/>
              </w:rPr>
              <w:t>登封市新区污水处理厂</w:t>
            </w:r>
            <w:r>
              <w:rPr>
                <w:rFonts w:hint="eastAsia" w:ascii="Times New Roman" w:hAnsi="Times New Roman" w:eastAsia="宋体" w:cs="Times New Roman"/>
                <w:b w:val="0"/>
                <w:bCs w:val="0"/>
                <w:color w:val="auto"/>
                <w:sz w:val="24"/>
                <w:szCs w:val="24"/>
                <w:highlight w:val="none"/>
                <w:u w:val="none"/>
                <w:lang w:val="en-US" w:eastAsia="zh-CN"/>
              </w:rPr>
              <w:t>出水执行《城镇污水处理厂污染物排放标准》（GB18918-2002）一级A标准（COD50mg/L，氨氮5mg/L），经核算，</w:t>
            </w:r>
            <w:r>
              <w:rPr>
                <w:rFonts w:hint="eastAsia" w:ascii="Times New Roman" w:hAnsi="Times New Roman" w:eastAsia="宋体" w:cs="Times New Roman"/>
                <w:b w:val="0"/>
                <w:bCs w:val="0"/>
                <w:color w:val="auto"/>
                <w:sz w:val="24"/>
                <w:szCs w:val="24"/>
                <w:highlight w:val="none"/>
                <w:u w:val="none"/>
                <w:lang w:val="en-US" w:eastAsia="zh-CN"/>
              </w:rPr>
              <w:t>本项目</w:t>
            </w:r>
            <w:r>
              <w:rPr>
                <w:rFonts w:hint="eastAsia" w:cs="Times New Roman"/>
                <w:b w:val="0"/>
                <w:bCs w:val="0"/>
                <w:color w:val="auto"/>
                <w:sz w:val="24"/>
                <w:szCs w:val="24"/>
                <w:highlight w:val="none"/>
                <w:u w:val="none"/>
                <w:lang w:val="en-US" w:eastAsia="zh-CN"/>
              </w:rPr>
              <w:t>最终排入外环境</w:t>
            </w:r>
            <w:r>
              <w:rPr>
                <w:rFonts w:hint="eastAsia" w:ascii="Times New Roman" w:hAnsi="Times New Roman" w:eastAsia="宋体" w:cs="Times New Roman"/>
                <w:b w:val="0"/>
                <w:bCs w:val="0"/>
                <w:color w:val="auto"/>
                <w:sz w:val="24"/>
                <w:szCs w:val="24"/>
                <w:highlight w:val="none"/>
                <w:u w:val="none"/>
                <w:lang w:val="en-US" w:eastAsia="zh-CN"/>
              </w:rPr>
              <w:t>COD为0.817454t/a、氨氮为</w:t>
            </w:r>
            <w:r>
              <w:rPr>
                <w:rFonts w:hint="eastAsia" w:ascii="Times New Roman" w:hAnsi="Times New Roman" w:eastAsia="宋体" w:cs="Times New Roman"/>
                <w:b w:val="0"/>
                <w:bCs w:val="0"/>
                <w:color w:val="000000"/>
                <w:sz w:val="24"/>
                <w:szCs w:val="24"/>
                <w:u w:val="none"/>
                <w:lang w:eastAsia="zh-CN"/>
              </w:rPr>
              <w:t>0.</w:t>
            </w:r>
            <w:r>
              <w:rPr>
                <w:rFonts w:hint="eastAsia" w:cs="Times New Roman"/>
                <w:b w:val="0"/>
                <w:bCs w:val="0"/>
                <w:color w:val="000000"/>
                <w:sz w:val="24"/>
                <w:szCs w:val="24"/>
                <w:u w:val="none"/>
                <w:lang w:val="en-US" w:eastAsia="zh-CN"/>
              </w:rPr>
              <w:t>0</w:t>
            </w:r>
            <w:r>
              <w:rPr>
                <w:rFonts w:hint="eastAsia" w:ascii="Times New Roman" w:hAnsi="Times New Roman" w:eastAsia="宋体" w:cs="Times New Roman"/>
                <w:b w:val="0"/>
                <w:bCs w:val="0"/>
                <w:color w:val="000000"/>
                <w:sz w:val="24"/>
                <w:szCs w:val="24"/>
                <w:u w:val="none"/>
                <w:lang w:eastAsia="zh-CN"/>
              </w:rPr>
              <w:t>817454</w:t>
            </w:r>
            <w:r>
              <w:rPr>
                <w:rFonts w:hint="eastAsia" w:ascii="Times New Roman" w:hAnsi="Times New Roman" w:eastAsia="宋体" w:cs="Times New Roman"/>
                <w:b w:val="0"/>
                <w:bCs w:val="0"/>
                <w:color w:val="auto"/>
                <w:sz w:val="24"/>
                <w:szCs w:val="24"/>
                <w:highlight w:val="none"/>
                <w:u w:val="none"/>
                <w:lang w:val="en-US" w:eastAsia="zh-CN"/>
              </w:rPr>
              <w:t>t/a。</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b w:val="0"/>
                <w:bCs w:val="0"/>
                <w:color w:val="auto"/>
                <w:sz w:val="24"/>
                <w:szCs w:val="24"/>
                <w:highlight w:val="none"/>
                <w:u w:val="none"/>
                <w:lang w:eastAsia="zh-CN"/>
              </w:rPr>
            </w:pPr>
            <w:r>
              <w:rPr>
                <w:rFonts w:hint="eastAsia" w:cs="Times New Roman"/>
                <w:b w:val="0"/>
                <w:bCs w:val="0"/>
                <w:color w:val="auto"/>
                <w:sz w:val="24"/>
                <w:szCs w:val="24"/>
                <w:highlight w:val="none"/>
                <w:u w:val="none"/>
                <w:lang w:val="en-US" w:eastAsia="zh-CN"/>
              </w:rPr>
              <w:t>根据要求，废水总量指标实行倍量替代，替代量为：COD 1.634908</w:t>
            </w:r>
            <w:r>
              <w:rPr>
                <w:rFonts w:hint="default" w:ascii="Times New Roman" w:hAnsi="Times New Roman" w:eastAsia="宋体" w:cs="Times New Roman"/>
                <w:b w:val="0"/>
                <w:bCs w:val="0"/>
                <w:color w:val="auto"/>
                <w:sz w:val="24"/>
                <w:szCs w:val="24"/>
                <w:highlight w:val="none"/>
                <w:u w:val="none"/>
                <w:lang w:eastAsia="zh-CN"/>
              </w:rPr>
              <w:t>t/a</w:t>
            </w:r>
            <w:r>
              <w:rPr>
                <w:rFonts w:hint="eastAsia" w:cs="Times New Roman"/>
                <w:b w:val="0"/>
                <w:bCs w:val="0"/>
                <w:color w:val="auto"/>
                <w:sz w:val="24"/>
                <w:szCs w:val="24"/>
                <w:highlight w:val="none"/>
                <w:u w:val="none"/>
                <w:lang w:eastAsia="zh-CN"/>
              </w:rPr>
              <w:t>，</w:t>
            </w:r>
            <w:r>
              <w:rPr>
                <w:rFonts w:hint="eastAsia" w:cs="Times New Roman"/>
                <w:b w:val="0"/>
                <w:bCs w:val="0"/>
                <w:color w:val="auto"/>
                <w:sz w:val="24"/>
                <w:szCs w:val="24"/>
                <w:highlight w:val="none"/>
                <w:u w:val="none"/>
                <w:lang w:val="en-US" w:eastAsia="zh-CN"/>
              </w:rPr>
              <w:t>氨氮0.1634908</w:t>
            </w:r>
            <w:r>
              <w:rPr>
                <w:rFonts w:hint="default" w:ascii="Times New Roman" w:hAnsi="Times New Roman" w:eastAsia="宋体" w:cs="Times New Roman"/>
                <w:b w:val="0"/>
                <w:bCs w:val="0"/>
                <w:color w:val="auto"/>
                <w:sz w:val="24"/>
                <w:szCs w:val="24"/>
                <w:highlight w:val="none"/>
                <w:u w:val="none"/>
                <w:lang w:eastAsia="zh-CN"/>
              </w:rPr>
              <w:t>t/a</w:t>
            </w:r>
            <w:r>
              <w:rPr>
                <w:rFonts w:hint="eastAsia" w:cs="Times New Roman"/>
                <w:b w:val="0"/>
                <w:bCs w:val="0"/>
                <w:color w:val="auto"/>
                <w:sz w:val="24"/>
                <w:szCs w:val="24"/>
                <w:highlight w:val="none"/>
                <w:u w:val="none"/>
                <w:lang w:eastAsia="zh-CN"/>
              </w:rPr>
              <w:t>。</w:t>
            </w:r>
          </w:p>
          <w:p>
            <w:pPr>
              <w:keepNext w:val="0"/>
              <w:keepLines w:val="0"/>
              <w:pageBreakBefore w:val="0"/>
              <w:widowControl w:val="0"/>
              <w:kinsoku/>
              <w:wordWrap/>
              <w:overflowPunct/>
              <w:topLinePunct w:val="0"/>
              <w:autoSpaceDE/>
              <w:autoSpaceDN/>
              <w:bidi w:val="0"/>
              <w:spacing w:before="157" w:beforeLines="50" w:line="440" w:lineRule="exact"/>
              <w:ind w:firstLine="482" w:firstLineChars="200"/>
              <w:textAlignment w:val="auto"/>
              <w:rPr>
                <w:rFonts w:hint="default" w:cs="Times New Roman"/>
                <w:color w:val="auto"/>
                <w:sz w:val="24"/>
                <w:szCs w:val="24"/>
                <w:highlight w:val="none"/>
                <w:lang w:val="en-US" w:eastAsia="zh-CN"/>
              </w:rPr>
            </w:pPr>
            <w:r>
              <w:rPr>
                <w:rFonts w:hint="eastAsia" w:cs="Times New Roman"/>
                <w:b/>
                <w:bCs/>
                <w:color w:val="auto"/>
                <w:sz w:val="24"/>
                <w:szCs w:val="24"/>
                <w:highlight w:val="none"/>
                <w:lang w:val="en-US" w:eastAsia="zh-CN"/>
              </w:rPr>
              <w:t>废气：</w:t>
            </w:r>
            <w:r>
              <w:rPr>
                <w:rFonts w:hint="eastAsia" w:cs="Times New Roman"/>
                <w:color w:val="auto"/>
                <w:sz w:val="24"/>
                <w:szCs w:val="24"/>
                <w:highlight w:val="none"/>
                <w:lang w:val="en-US" w:eastAsia="zh-CN"/>
              </w:rPr>
              <w:t>本项目废气污染物主要是</w:t>
            </w:r>
            <w:r>
              <w:rPr>
                <w:rFonts w:hint="eastAsia"/>
                <w:color w:val="auto"/>
                <w:sz w:val="24"/>
                <w:szCs w:val="24"/>
                <w:highlight w:val="none"/>
                <w:lang w:val="en-US" w:eastAsia="zh-CN"/>
              </w:rPr>
              <w:t>氨、硫化氢、臭气浓度</w:t>
            </w:r>
            <w:r>
              <w:rPr>
                <w:rFonts w:hint="eastAsia"/>
                <w:b w:val="0"/>
                <w:bCs w:val="0"/>
                <w:color w:val="auto"/>
                <w:sz w:val="24"/>
                <w:szCs w:val="24"/>
                <w:highlight w:val="none"/>
                <w:u w:val="none"/>
                <w:lang w:val="en-US" w:eastAsia="zh-CN"/>
              </w:rPr>
              <w:t>和</w:t>
            </w:r>
            <w:r>
              <w:rPr>
                <w:rFonts w:hint="eastAsia"/>
                <w:color w:val="auto"/>
                <w:sz w:val="24"/>
                <w:szCs w:val="24"/>
                <w:highlight w:val="none"/>
                <w:lang w:val="en-US" w:eastAsia="zh-CN"/>
              </w:rPr>
              <w:t>食堂油烟</w:t>
            </w:r>
            <w:r>
              <w:rPr>
                <w:rFonts w:hint="eastAsia" w:cs="Times New Roman"/>
                <w:color w:val="auto"/>
                <w:sz w:val="24"/>
                <w:szCs w:val="24"/>
                <w:highlight w:val="none"/>
                <w:lang w:val="en-US" w:eastAsia="zh-CN"/>
              </w:rPr>
              <w:t>，</w:t>
            </w:r>
            <w:r>
              <w:rPr>
                <w:rFonts w:hint="eastAsia" w:ascii="Times New Roman" w:hAnsi="Times New Roman" w:eastAsia="宋体" w:cs="Times New Roman"/>
                <w:b w:val="0"/>
                <w:bCs w:val="0"/>
                <w:i w:val="0"/>
                <w:iCs w:val="0"/>
                <w:color w:val="auto"/>
                <w:sz w:val="24"/>
                <w:szCs w:val="24"/>
                <w:highlight w:val="none"/>
                <w:lang w:val="en-US" w:eastAsia="zh-CN"/>
              </w:rPr>
              <w:t>不涉及NO</w:t>
            </w:r>
            <w:r>
              <w:rPr>
                <w:rFonts w:hint="eastAsia" w:ascii="Times New Roman" w:hAnsi="Times New Roman" w:eastAsia="宋体" w:cs="Times New Roman"/>
                <w:b w:val="0"/>
                <w:bCs w:val="0"/>
                <w:i w:val="0"/>
                <w:iCs w:val="0"/>
                <w:color w:val="auto"/>
                <w:sz w:val="24"/>
                <w:szCs w:val="24"/>
                <w:highlight w:val="none"/>
                <w:vertAlign w:val="subscript"/>
                <w:lang w:val="en-US" w:eastAsia="zh-CN"/>
              </w:rPr>
              <w:t>X</w:t>
            </w:r>
            <w:r>
              <w:rPr>
                <w:rFonts w:hint="eastAsia" w:ascii="Times New Roman" w:hAnsi="Times New Roman" w:eastAsia="宋体" w:cs="Times New Roman"/>
                <w:b w:val="0"/>
                <w:bCs w:val="0"/>
                <w:i w:val="0"/>
                <w:iCs w:val="0"/>
                <w:color w:val="auto"/>
                <w:sz w:val="24"/>
                <w:szCs w:val="24"/>
                <w:highlight w:val="none"/>
                <w:lang w:val="en-US" w:eastAsia="zh-CN"/>
              </w:rPr>
              <w:t>、VOCs的排放</w:t>
            </w:r>
            <w:r>
              <w:rPr>
                <w:rFonts w:hint="eastAsia" w:cs="Times New Roman"/>
                <w:color w:val="auto"/>
                <w:sz w:val="24"/>
                <w:szCs w:val="24"/>
                <w:highlight w:val="none"/>
                <w:lang w:val="en-US" w:eastAsia="zh-CN"/>
              </w:rPr>
              <w:t>，项目无废气总量控制指标。</w:t>
            </w:r>
          </w:p>
        </w:tc>
      </w:tr>
    </w:tbl>
    <w:p>
      <w:pPr>
        <w:pStyle w:val="2"/>
        <w:bidi w:val="0"/>
        <w:rPr>
          <w:rFonts w:ascii="黑体" w:hAnsi="黑体" w:eastAsia="黑体"/>
          <w:snapToGrid w:val="0"/>
          <w:color w:val="auto"/>
          <w:sz w:val="30"/>
          <w:szCs w:val="30"/>
        </w:rPr>
      </w:pPr>
      <w:r>
        <w:rPr>
          <w:rFonts w:ascii="黑体" w:hAnsi="黑体" w:eastAsia="黑体"/>
          <w:snapToGrid w:val="0"/>
          <w:color w:val="auto"/>
          <w:sz w:val="36"/>
          <w:szCs w:val="36"/>
        </w:rPr>
        <w:br w:type="page"/>
      </w:r>
      <w:r>
        <w:rPr>
          <w:rFonts w:hint="eastAsia" w:ascii="黑体" w:hAnsi="黑体" w:eastAsia="黑体"/>
          <w:snapToGrid w:val="0"/>
          <w:color w:val="auto"/>
          <w:sz w:val="30"/>
          <w:szCs w:val="30"/>
        </w:rPr>
        <w:t>主要环境影响和保护措施</w:t>
      </w:r>
    </w:p>
    <w:tbl>
      <w:tblPr>
        <w:tblStyle w:val="23"/>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2"/>
        <w:gridCol w:w="84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62" w:type="dxa"/>
            <w:noWrap w:val="0"/>
            <w:tcMar>
              <w:left w:w="28" w:type="dxa"/>
              <w:right w:w="28" w:type="dxa"/>
            </w:tcMar>
            <w:vAlign w:val="center"/>
          </w:tcPr>
          <w:p>
            <w:pPr>
              <w:pStyle w:val="19"/>
              <w:adjustRightInd w:val="0"/>
              <w:snapToGrid w:val="0"/>
              <w:spacing w:before="0" w:beforeAutospacing="0" w:after="0" w:afterAutospacing="0"/>
              <w:jc w:val="center"/>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施工</w:t>
            </w:r>
          </w:p>
          <w:p>
            <w:pPr>
              <w:pStyle w:val="19"/>
              <w:adjustRightInd w:val="0"/>
              <w:snapToGrid w:val="0"/>
              <w:spacing w:before="0" w:beforeAutospacing="0" w:after="0" w:afterAutospacing="0"/>
              <w:jc w:val="center"/>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期环</w:t>
            </w:r>
          </w:p>
          <w:p>
            <w:pPr>
              <w:pStyle w:val="19"/>
              <w:adjustRightInd w:val="0"/>
              <w:snapToGrid w:val="0"/>
              <w:spacing w:before="0" w:beforeAutospacing="0" w:after="0" w:afterAutospacing="0"/>
              <w:jc w:val="center"/>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境保</w:t>
            </w:r>
          </w:p>
          <w:p>
            <w:pPr>
              <w:pStyle w:val="19"/>
              <w:adjustRightInd w:val="0"/>
              <w:snapToGrid w:val="0"/>
              <w:spacing w:before="0" w:beforeAutospacing="0" w:after="0" w:afterAutospacing="0"/>
              <w:jc w:val="center"/>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护措</w:t>
            </w:r>
          </w:p>
          <w:p>
            <w:pPr>
              <w:pStyle w:val="19"/>
              <w:adjustRightInd w:val="0"/>
              <w:snapToGrid w:val="0"/>
              <w:spacing w:before="0" w:beforeAutospacing="0" w:after="0" w:afterAutospacing="0"/>
              <w:jc w:val="center"/>
              <w:rPr>
                <w:rFonts w:hint="default" w:ascii="Times New Roman" w:hAnsi="Times New Roman" w:eastAsia="宋体" w:cs="Times New Roman"/>
                <w:bCs/>
                <w:color w:val="auto"/>
                <w:kern w:val="2"/>
                <w:sz w:val="24"/>
                <w:szCs w:val="24"/>
              </w:rPr>
            </w:pPr>
            <w:r>
              <w:rPr>
                <w:rFonts w:hint="default" w:ascii="Times New Roman" w:hAnsi="Times New Roman" w:eastAsia="宋体" w:cs="Times New Roman"/>
                <w:b/>
                <w:bCs/>
                <w:color w:val="auto"/>
                <w:kern w:val="2"/>
                <w:sz w:val="24"/>
                <w:szCs w:val="24"/>
              </w:rPr>
              <w:t>施</w:t>
            </w:r>
          </w:p>
        </w:tc>
        <w:tc>
          <w:tcPr>
            <w:tcW w:w="8409" w:type="dxa"/>
            <w:noWrap w:val="0"/>
            <w:vAlign w:val="center"/>
          </w:tcPr>
          <w:p>
            <w:pPr>
              <w:keepNext w:val="0"/>
              <w:keepLines w:val="0"/>
              <w:pageBreakBefore w:val="0"/>
              <w:widowControl w:val="0"/>
              <w:kinsoku/>
              <w:wordWrap/>
              <w:overflowPunct/>
              <w:topLinePunct w:val="0"/>
              <w:autoSpaceDE/>
              <w:autoSpaceDN/>
              <w:bidi w:val="0"/>
              <w:adjustRightInd/>
              <w:snapToGrid/>
              <w:spacing w:before="161" w:beforeLines="50" w:line="440" w:lineRule="exact"/>
              <w:ind w:firstLine="480" w:firstLineChars="200"/>
              <w:textAlignment w:val="auto"/>
              <w:outlineLvl w:val="9"/>
              <w:rPr>
                <w:rFonts w:hint="default"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本项目租用登封市航道商贸有限公司土地建设1栋医养结合服务中心，施工期环境保护措施如下：</w:t>
            </w:r>
          </w:p>
          <w:p>
            <w:pPr>
              <w:pStyle w:val="30"/>
              <w:keepNext w:val="0"/>
              <w:keepLines w:val="0"/>
              <w:pageBreakBefore w:val="0"/>
              <w:widowControl w:val="0"/>
              <w:numPr>
                <w:ilvl w:val="0"/>
                <w:numId w:val="10"/>
              </w:numPr>
              <w:kinsoku/>
              <w:wordWrap/>
              <w:overflowPunct/>
              <w:topLinePunct w:val="0"/>
              <w:autoSpaceDE w:val="0"/>
              <w:autoSpaceDN w:val="0"/>
              <w:bidi w:val="0"/>
              <w:adjustRightInd w:val="0"/>
              <w:snapToGrid/>
              <w:spacing w:before="157" w:beforeLines="50" w:line="440" w:lineRule="exact"/>
              <w:ind w:firstLine="0" w:firstLineChars="0"/>
              <w:textAlignment w:val="auto"/>
              <w:rPr>
                <w:rFonts w:hint="default" w:ascii="Times New Roman" w:hAnsi="Times New Roman" w:eastAsia="宋体" w:cs="Times New Roman"/>
                <w:b/>
                <w:bCs/>
                <w:color w:val="auto"/>
                <w:kern w:val="2"/>
                <w:sz w:val="24"/>
                <w:szCs w:val="24"/>
                <w:highlight w:val="none"/>
                <w:u w:val="none"/>
                <w:lang w:val="en-US" w:eastAsia="zh-CN" w:bidi="ar-SA"/>
              </w:rPr>
            </w:pPr>
            <w:r>
              <w:rPr>
                <w:rFonts w:hint="eastAsia" w:ascii="Times New Roman" w:hAnsi="Times New Roman" w:eastAsia="宋体" w:cs="Times New Roman"/>
                <w:b/>
                <w:bCs/>
                <w:color w:val="auto"/>
                <w:kern w:val="2"/>
                <w:sz w:val="24"/>
                <w:szCs w:val="24"/>
                <w:highlight w:val="none"/>
                <w:u w:val="none"/>
                <w:lang w:val="en-US" w:eastAsia="zh-CN" w:bidi="ar-SA"/>
              </w:rPr>
              <w:t>施工期废气防治措施</w:t>
            </w:r>
          </w:p>
          <w:p>
            <w:pPr>
              <w:keepNext w:val="0"/>
              <w:keepLines w:val="0"/>
              <w:pageBreakBefore w:val="0"/>
              <w:widowControl w:val="0"/>
              <w:kinsoku/>
              <w:wordWrap/>
              <w:overflowPunct/>
              <w:topLinePunct w:val="0"/>
              <w:autoSpaceDE/>
              <w:autoSpaceDN/>
              <w:bidi w:val="0"/>
              <w:adjustRightInd/>
              <w:snapToGrid/>
              <w:spacing w:before="161" w:beforeLines="50" w:line="440" w:lineRule="exact"/>
              <w:ind w:firstLine="480" w:firstLineChars="200"/>
              <w:textAlignment w:val="auto"/>
              <w:outlineLvl w:val="9"/>
              <w:rPr>
                <w:rFonts w:hint="default"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施工期废气主要为施工扬尘、装修废气和运输车辆尾气。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kern w:val="2"/>
                <w:sz w:val="24"/>
                <w:szCs w:val="24"/>
                <w:highlight w:val="none"/>
                <w:u w:val="none"/>
                <w:lang w:val="en-US" w:eastAsia="zh-CN" w:bidi="ar-SA"/>
              </w:rPr>
              <w:t>（1）扬尘</w:t>
            </w:r>
            <w:r>
              <w:rPr>
                <w:rFonts w:hint="eastAsia" w:cs="Times New Roman"/>
                <w:b w:val="0"/>
                <w:bCs w:val="0"/>
                <w:color w:val="auto"/>
                <w:kern w:val="2"/>
                <w:sz w:val="24"/>
                <w:szCs w:val="24"/>
                <w:highlight w:val="none"/>
                <w:u w:val="none"/>
                <w:lang w:val="en-US" w:eastAsia="zh-CN" w:bidi="ar-SA"/>
              </w:rPr>
              <w:t>防治措施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项目在施工期会产生扬尘，为减少施工扬尘影响，建设单位应严格执行《登封市2023年蓝天保卫战实施方案》和《郑州市人民政府办公厅关于印发进一步加强大气污染防治工作十条措施的通知》（郑政办〔2021〕42号）的要求，施工期拟采取以下保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①设置围挡（墙）：本项目施工期间，施工现场必须沿工地四周连续设置稳固、整齐、美观的围挡（墙），围挡（墙）高度不低于2.5m，围挡（墙）无缝隙，底部设置防溢座，顶端设置压顶。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②场地硬化：施工现场应保持整洁，场区大门口及主要道路、加工区必须做成混凝土地面，并满足车辆行驶要求。其它部位可采用不同的硬化措施，但现场地面应平整坚实，不得产生泥土和扬尘。施工现场围挡（墙）外地面，也应采取相应的硬化或绿化措施，确保干净、整洁、卫生，无扬尘和垃圾污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③细化土方工程扬尘管理：土方工程应严格按照施工安全管理办法，表层施工要事先洒水，确保土方开挖过程不起尘；开挖土石方应有专职监管人员，现场内必须定点撒水降尘。施工单位在场内转运土石方、拆除临时设施、现场搅拌时必须科学、合理施工，采用有效的洒水降尘措施。土石方工程在开挖和转运沿途必须采用湿法作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④四级以上大风天气或市政府发布空气质量预警时，严禁进行土方开挖、回填等可能产生扬尘的施工，同时覆网防尘，防尘网完好率必须大于95%；小批量且在8小时内投入使用的除外。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⑤严格运输扬尘管控：建设单位必须委托具有垃圾运输资格的运输单位进行渣土及垃圾运输。采取密闭运输，车身应保持整洁，防止建筑材料、垃圾和工程渣土飞扬、洒落、流溢，严禁抛扔或随意倾倒，保证运输途中不污染城市道路和环境，对不符合要求的运输车辆和驾驶人员，严禁进场进行装运作业。所有渣土运输车辆统一安装卫星定位装置并与公安交管部门联网，实现动态跟踪监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⑥施工单位应根据工程规模，设置相应人数的专职保洁人员，负责工地内及工地围墙外周边10m范围内的环境卫生。对于影响范围大的工程，可视情况扩大施工单位的保洁责任区。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⑦施工过程中严格落实扬尘治理“两个标准”要求，即“河南省城市房屋建筑和市政基础设施工程及道路扬尘污染防治差异化评价标准、河南省房屋建筑和市政基础设施工程扬尘治理监控平台数据接入标准”。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⑧施工过程中必须做到“8个100%”，即“施工现场围挡100%、现场湿法作业100%、厂区道路硬化100%、渣土物料覆盖100%、施工工地安装在线视频监控100%、物料封闭运输100%、出入车辆清洗100%、工地内非道路移动机械使用油100%达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⑨施工期间，对暂未开工的用地要采取覆盖、铺装或者遮盖等措施；对已有杂草覆盖、临时土工布苫盖、超过3个月未开工的用地要进行绿化。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kern w:val="2"/>
                <w:sz w:val="24"/>
                <w:szCs w:val="24"/>
                <w:highlight w:val="none"/>
                <w:u w:val="none"/>
                <w:lang w:val="en-US" w:eastAsia="zh-CN" w:bidi="ar-SA"/>
              </w:rPr>
              <w:t>（</w:t>
            </w:r>
            <w:r>
              <w:rPr>
                <w:rFonts w:hint="eastAsia" w:cs="Times New Roman"/>
                <w:b w:val="0"/>
                <w:bCs w:val="0"/>
                <w:color w:val="auto"/>
                <w:kern w:val="2"/>
                <w:sz w:val="24"/>
                <w:szCs w:val="24"/>
                <w:highlight w:val="none"/>
                <w:u w:val="none"/>
                <w:lang w:val="en-US" w:eastAsia="zh-CN" w:bidi="ar-SA"/>
              </w:rPr>
              <w:t>2</w:t>
            </w:r>
            <w:r>
              <w:rPr>
                <w:rFonts w:hint="eastAsia" w:ascii="Times New Roman" w:hAnsi="Times New Roman" w:eastAsia="宋体" w:cs="Times New Roman"/>
                <w:b w:val="0"/>
                <w:bCs w:val="0"/>
                <w:color w:val="auto"/>
                <w:kern w:val="2"/>
                <w:sz w:val="24"/>
                <w:szCs w:val="24"/>
                <w:highlight w:val="none"/>
                <w:u w:val="none"/>
                <w:lang w:val="en-US" w:eastAsia="zh-CN" w:bidi="ar-SA"/>
              </w:rPr>
              <w:t>）</w:t>
            </w:r>
            <w:r>
              <w:rPr>
                <w:rFonts w:hint="eastAsia" w:cs="Times New Roman"/>
                <w:b w:val="0"/>
                <w:bCs w:val="0"/>
                <w:color w:val="auto"/>
                <w:kern w:val="2"/>
                <w:sz w:val="24"/>
                <w:szCs w:val="24"/>
                <w:highlight w:val="none"/>
                <w:u w:val="none"/>
                <w:lang w:val="en-US" w:eastAsia="zh-CN" w:bidi="ar-SA"/>
              </w:rPr>
              <w:t>装修废气防治措施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装修期间会有大量的粉尘和废气产生，粉尘产生环节主要在切割、钻孔、开凿等过程，评价要求尽量实行湿式作业，降低装修过程的粉尘污染，同时保护工人的身体健康。项目装修过程中，可能会涉及部分油漆、乳胶漆等，会有极少量的甲苯、二甲苯等废气挥发，短期内对人体健康和周围环境有一定的影响。评价建议在施工装修期，涂料选取水性涂料等</w:t>
            </w:r>
            <w:r>
              <w:rPr>
                <w:rFonts w:hint="eastAsia" w:eastAsia="宋体" w:cs="Times New Roman"/>
                <w:b w:val="0"/>
                <w:bCs w:val="0"/>
                <w:color w:val="auto"/>
                <w:sz w:val="24"/>
                <w:szCs w:val="24"/>
                <w:highlight w:val="none"/>
                <w:u w:val="none"/>
                <w:lang w:val="en-US" w:eastAsia="zh-CN"/>
              </w:rPr>
              <w:t>低VOCs含量</w:t>
            </w:r>
            <w:r>
              <w:rPr>
                <w:rFonts w:hint="eastAsia" w:cs="Times New Roman"/>
                <w:b w:val="0"/>
                <w:bCs w:val="0"/>
                <w:color w:val="auto"/>
                <w:sz w:val="24"/>
                <w:szCs w:val="24"/>
                <w:highlight w:val="none"/>
                <w:u w:val="none"/>
                <w:lang w:val="en-US" w:eastAsia="zh-CN"/>
              </w:rPr>
              <w:t>环保涂料，装修材料选取符合国家质检总局颁布的《室内装修材料10项有害物质限量》规定的环保材料，严格控制室内甲醛、苯系物等挥发性有机物及放射性元素氡，使各项污染指标达到《室内空气质量卫生规范》《室内环境空气质量标准》（GB/T18883-2002）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kern w:val="2"/>
                <w:sz w:val="24"/>
                <w:szCs w:val="24"/>
                <w:highlight w:val="none"/>
                <w:u w:val="none"/>
                <w:lang w:val="en-US" w:eastAsia="zh-CN" w:bidi="ar-SA"/>
              </w:rPr>
              <w:t>（</w:t>
            </w:r>
            <w:r>
              <w:rPr>
                <w:rFonts w:hint="eastAsia" w:cs="Times New Roman"/>
                <w:b w:val="0"/>
                <w:bCs w:val="0"/>
                <w:color w:val="auto"/>
                <w:kern w:val="2"/>
                <w:sz w:val="24"/>
                <w:szCs w:val="24"/>
                <w:highlight w:val="none"/>
                <w:u w:val="none"/>
                <w:lang w:val="en-US" w:eastAsia="zh-CN" w:bidi="ar-SA"/>
              </w:rPr>
              <w:t>3</w:t>
            </w:r>
            <w:r>
              <w:rPr>
                <w:rFonts w:hint="eastAsia" w:ascii="Times New Roman" w:hAnsi="Times New Roman" w:eastAsia="宋体" w:cs="Times New Roman"/>
                <w:b w:val="0"/>
                <w:bCs w:val="0"/>
                <w:color w:val="auto"/>
                <w:kern w:val="2"/>
                <w:sz w:val="24"/>
                <w:szCs w:val="24"/>
                <w:highlight w:val="none"/>
                <w:u w:val="none"/>
                <w:lang w:val="en-US" w:eastAsia="zh-CN" w:bidi="ar-SA"/>
              </w:rPr>
              <w:t>）</w:t>
            </w:r>
            <w:r>
              <w:rPr>
                <w:rFonts w:hint="eastAsia" w:cs="Times New Roman"/>
                <w:b w:val="0"/>
                <w:bCs w:val="0"/>
                <w:color w:val="auto"/>
                <w:sz w:val="24"/>
                <w:szCs w:val="24"/>
                <w:highlight w:val="none"/>
                <w:u w:val="none"/>
                <w:lang w:val="en-US" w:eastAsia="zh-CN"/>
              </w:rPr>
              <w:t>运输车辆尾气</w:t>
            </w:r>
            <w:r>
              <w:rPr>
                <w:rFonts w:hint="eastAsia" w:cs="Times New Roman"/>
                <w:b w:val="0"/>
                <w:bCs w:val="0"/>
                <w:color w:val="auto"/>
                <w:kern w:val="2"/>
                <w:sz w:val="24"/>
                <w:szCs w:val="24"/>
                <w:highlight w:val="none"/>
                <w:u w:val="none"/>
                <w:lang w:val="en-US" w:eastAsia="zh-CN" w:bidi="ar-SA"/>
              </w:rPr>
              <w:t>防治措施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运输车辆在运行中产生机动车尾气主要污染物为CO、HC、NOx，这些废气排放局限于施工现场和运输沿线，为非连续性的污染源。另外厂区平坦、露天空旷均有利于烟尘和汽车尾气的扩散，为了进一步改善环境空气质量，有效控制施工机械、车辆尾气污染，评价建议运输车辆禁止超载，不得使用劣质燃料；同时建议缩短车辆怠速、减速和加速的时间，增加正常运行时间，以减少NOx及CO等机动车尾气的排放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 xml:space="preserve">场外措施：①优化行车路线，选择路况较好、并且能避开人口密集区的路线；②车辆上加盖蓬布，防振落。场内措施：建设绿化带，定期洒水，保持场地内地面润湿。可最大限度地减轻运输扬尘量和场内施工扬尘量。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综上，经采取相应废气污染防治措施后，可以将施工期大气环境影响降至最小程度。</w:t>
            </w:r>
          </w:p>
          <w:p>
            <w:pPr>
              <w:pStyle w:val="30"/>
              <w:keepNext w:val="0"/>
              <w:keepLines w:val="0"/>
              <w:pageBreakBefore w:val="0"/>
              <w:widowControl w:val="0"/>
              <w:numPr>
                <w:ilvl w:val="0"/>
                <w:numId w:val="10"/>
              </w:numPr>
              <w:kinsoku/>
              <w:wordWrap/>
              <w:overflowPunct/>
              <w:topLinePunct w:val="0"/>
              <w:autoSpaceDE w:val="0"/>
              <w:autoSpaceDN w:val="0"/>
              <w:bidi w:val="0"/>
              <w:adjustRightInd w:val="0"/>
              <w:snapToGrid/>
              <w:spacing w:before="157" w:beforeLines="50" w:line="440" w:lineRule="exact"/>
              <w:ind w:firstLine="0" w:firstLineChars="0"/>
              <w:textAlignment w:val="auto"/>
              <w:rPr>
                <w:rFonts w:hint="default" w:ascii="Times New Roman" w:hAnsi="Times New Roman" w:eastAsia="宋体" w:cs="Times New Roman"/>
                <w:b/>
                <w:bCs/>
                <w:color w:val="auto"/>
                <w:kern w:val="2"/>
                <w:sz w:val="24"/>
                <w:szCs w:val="24"/>
                <w:highlight w:val="none"/>
                <w:u w:val="none"/>
                <w:lang w:val="en-US" w:eastAsia="zh-CN" w:bidi="ar-SA"/>
              </w:rPr>
            </w:pPr>
            <w:r>
              <w:rPr>
                <w:rFonts w:hint="eastAsia" w:ascii="Times New Roman" w:hAnsi="Times New Roman" w:eastAsia="宋体" w:cs="Times New Roman"/>
                <w:b/>
                <w:bCs/>
                <w:color w:val="auto"/>
                <w:kern w:val="2"/>
                <w:sz w:val="24"/>
                <w:szCs w:val="24"/>
                <w:highlight w:val="none"/>
                <w:u w:val="none"/>
                <w:lang w:val="en-US" w:eastAsia="zh-CN" w:bidi="ar-SA"/>
              </w:rPr>
              <w:t>施工期废水防治措施</w:t>
            </w:r>
          </w:p>
          <w:p>
            <w:pPr>
              <w:keepNext w:val="0"/>
              <w:keepLines w:val="0"/>
              <w:pageBreakBefore w:val="0"/>
              <w:widowControl w:val="0"/>
              <w:kinsoku/>
              <w:wordWrap/>
              <w:overflowPunct/>
              <w:topLinePunct w:val="0"/>
              <w:autoSpaceDE/>
              <w:autoSpaceDN/>
              <w:bidi w:val="0"/>
              <w:adjustRightInd/>
              <w:snapToGrid/>
              <w:spacing w:before="161" w:beforeLines="50"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项目施工期废水主要为施工工人的生活污水及施工废水。施工期的生活污水水质较简单，通过设临时性防渗旱厕或化粪池进行处理，临时旱厕或化粪池底泥清运的固废作为有机肥用于周边农田堆肥；场内施工废水经沉淀后用于洒水抑尘，不会对周围环境产生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综上，经采取相应废水污染防治措施后，可以将施工期废水对周围环境影响降至最小程度。</w:t>
            </w:r>
          </w:p>
          <w:p>
            <w:pPr>
              <w:pStyle w:val="30"/>
              <w:keepNext w:val="0"/>
              <w:keepLines w:val="0"/>
              <w:pageBreakBefore w:val="0"/>
              <w:widowControl w:val="0"/>
              <w:numPr>
                <w:ilvl w:val="0"/>
                <w:numId w:val="10"/>
              </w:numPr>
              <w:kinsoku/>
              <w:wordWrap/>
              <w:overflowPunct/>
              <w:topLinePunct w:val="0"/>
              <w:autoSpaceDE w:val="0"/>
              <w:autoSpaceDN w:val="0"/>
              <w:bidi w:val="0"/>
              <w:adjustRightInd w:val="0"/>
              <w:snapToGrid/>
              <w:spacing w:before="157" w:beforeLines="50" w:line="440" w:lineRule="exact"/>
              <w:ind w:firstLine="0" w:firstLineChars="0"/>
              <w:textAlignment w:val="auto"/>
              <w:rPr>
                <w:rFonts w:hint="default" w:ascii="Times New Roman" w:hAnsi="Times New Roman" w:eastAsia="宋体" w:cs="Times New Roman"/>
                <w:b/>
                <w:bCs/>
                <w:color w:val="auto"/>
                <w:kern w:val="2"/>
                <w:sz w:val="24"/>
                <w:szCs w:val="24"/>
                <w:highlight w:val="none"/>
                <w:u w:val="none"/>
                <w:lang w:val="en-US" w:eastAsia="zh-CN" w:bidi="ar-SA"/>
              </w:rPr>
            </w:pPr>
            <w:r>
              <w:rPr>
                <w:rFonts w:hint="eastAsia" w:ascii="Times New Roman" w:hAnsi="Times New Roman" w:eastAsia="宋体" w:cs="Times New Roman"/>
                <w:b/>
                <w:bCs/>
                <w:color w:val="auto"/>
                <w:kern w:val="2"/>
                <w:sz w:val="24"/>
                <w:szCs w:val="24"/>
                <w:highlight w:val="none"/>
                <w:u w:val="none"/>
                <w:lang w:val="en-US" w:eastAsia="zh-CN" w:bidi="ar-SA"/>
              </w:rPr>
              <w:t>施工期噪声防治措施</w:t>
            </w:r>
          </w:p>
          <w:p>
            <w:pPr>
              <w:keepNext w:val="0"/>
              <w:keepLines w:val="0"/>
              <w:pageBreakBefore w:val="0"/>
              <w:widowControl w:val="0"/>
              <w:kinsoku/>
              <w:wordWrap/>
              <w:overflowPunct/>
              <w:topLinePunct w:val="0"/>
              <w:autoSpaceDE/>
              <w:autoSpaceDN/>
              <w:bidi w:val="0"/>
              <w:adjustRightInd/>
              <w:snapToGrid/>
              <w:spacing w:before="161" w:beforeLines="50"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施工期主要分为机械噪声、施工作业噪声和施工车辆噪声。为最大限度的降低施工噪声对周围环境的影响，要求施工单位在施工期采取以下措施：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（1）合理布置施工现场，尽量避免在施工现场同一地点安排大量的高噪声设备。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（2）降低设备声级，采用较先进、噪声较低的施工设备；暂时不用的设备应立即关闭，运输车辆进入现场应减速，并减少鸣笛。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（3）尽量减少用哨子、喇叭等指挥作业，减少人为噪声。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（4）合理安排施工时间，禁止夜间施工。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（5）采用围挡措施：在施工场地周围设立2.5m高硬质围挡，以减轻设备噪声对周围环境及敏感点的影响。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采取以上措施后，可以将施工期噪声对周围环境影响降至最小程度。</w:t>
            </w:r>
          </w:p>
          <w:p>
            <w:pPr>
              <w:pStyle w:val="30"/>
              <w:keepNext w:val="0"/>
              <w:keepLines w:val="0"/>
              <w:pageBreakBefore w:val="0"/>
              <w:widowControl w:val="0"/>
              <w:numPr>
                <w:ilvl w:val="0"/>
                <w:numId w:val="10"/>
              </w:numPr>
              <w:kinsoku/>
              <w:wordWrap/>
              <w:overflowPunct/>
              <w:topLinePunct w:val="0"/>
              <w:autoSpaceDE w:val="0"/>
              <w:autoSpaceDN w:val="0"/>
              <w:bidi w:val="0"/>
              <w:adjustRightInd w:val="0"/>
              <w:snapToGrid/>
              <w:spacing w:before="157" w:beforeLines="50" w:line="440" w:lineRule="exact"/>
              <w:ind w:firstLine="0" w:firstLineChars="0"/>
              <w:jc w:val="left"/>
              <w:textAlignment w:val="auto"/>
              <w:rPr>
                <w:rFonts w:hint="default"/>
                <w:lang w:val="en-US" w:eastAsia="zh-CN"/>
              </w:rPr>
            </w:pPr>
            <w:r>
              <w:rPr>
                <w:rFonts w:hint="eastAsia" w:ascii="Times New Roman" w:hAnsi="Times New Roman" w:eastAsia="宋体" w:cs="Times New Roman"/>
                <w:b/>
                <w:bCs/>
                <w:color w:val="auto"/>
                <w:kern w:val="2"/>
                <w:sz w:val="24"/>
                <w:szCs w:val="24"/>
                <w:highlight w:val="none"/>
                <w:u w:val="none"/>
                <w:lang w:val="en-US" w:eastAsia="zh-CN" w:bidi="ar-SA"/>
              </w:rPr>
              <w:t>施工期固体废物防治措施</w:t>
            </w:r>
          </w:p>
          <w:p>
            <w:pPr>
              <w:keepNext w:val="0"/>
              <w:keepLines w:val="0"/>
              <w:pageBreakBefore w:val="0"/>
              <w:widowControl w:val="0"/>
              <w:kinsoku/>
              <w:wordWrap/>
              <w:overflowPunct/>
              <w:topLinePunct w:val="0"/>
              <w:autoSpaceDE/>
              <w:autoSpaceDN/>
              <w:bidi w:val="0"/>
              <w:adjustRightInd/>
              <w:snapToGrid/>
              <w:spacing w:before="161" w:beforeLines="50"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项目施工期产生的固体废物主要为施工建筑垃圾和施工人员生活垃圾。拟采用如下防治措施：</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在施工过程中尽量充分利用建筑物料，减少建筑垃圾的产生及排放量。废弃土、石、沙等建筑垃圾按照《建筑垃圾工程渣土管理办法》和《河南省人民政府关于加强城市建筑垃圾管理促进资源化利用的意见》的有关规定运至环卫部门指定的专门的建筑垃圾堆放场。</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在施工场地设置临时垃圾收集桶，收集施工人员生活垃圾，并及时清运至垃圾中转站，然后由环卫部门统一清运至垃圾填埋场安全处理。</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废弃建筑垃圾运输过程中文明作业，加盖必要的遮盖措施，杜绝“抛、撒、滴、漏”现象。</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建筑垃圾要按工程弃土、可回用金属类、轻物质料（木料、塑料、布料等）、混凝土、砌块砖瓦类分别投放，运输单位要分类运输。禁止将其他有毒有害垃圾、生活垃圾混入建筑垃圾。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项目施工期固废经分类放置、统一收集整理后及时清运处理，对周围环境影响很小。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lang w:val="en-US" w:eastAsia="zh-CN"/>
              </w:rPr>
            </w:pPr>
            <w:r>
              <w:rPr>
                <w:rFonts w:hint="eastAsia" w:cs="Times New Roman"/>
                <w:b w:val="0"/>
                <w:bCs w:val="0"/>
                <w:color w:val="auto"/>
                <w:sz w:val="24"/>
                <w:szCs w:val="24"/>
                <w:highlight w:val="none"/>
                <w:u w:val="none"/>
                <w:lang w:val="en-US" w:eastAsia="zh-CN"/>
              </w:rPr>
              <w:t>综上，施工期各环境保护措施可行，并且施工期的环境影响是暂时的，随着施工期的结束，该影响随之消失，不会对周围环境造成长远影响。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2" w:type="dxa"/>
            <w:noWrap w:val="0"/>
            <w:tcMar>
              <w:left w:w="28" w:type="dxa"/>
              <w:right w:w="28" w:type="dxa"/>
            </w:tcMar>
            <w:vAlign w:val="center"/>
          </w:tcPr>
          <w:p>
            <w:pPr>
              <w:pStyle w:val="19"/>
              <w:adjustRightInd w:val="0"/>
              <w:snapToGrid w:val="0"/>
              <w:spacing w:before="0" w:beforeAutospacing="0" w:after="0" w:afterAutospacing="0"/>
              <w:jc w:val="center"/>
              <w:rPr>
                <w:rFonts w:hint="eastAsia" w:ascii="Times New Roman" w:hAnsi="Times New Roman" w:eastAsia="宋体" w:cs="Times New Roman"/>
                <w:b/>
                <w:bCs/>
                <w:color w:val="auto"/>
                <w:kern w:val="2"/>
                <w:sz w:val="24"/>
                <w:szCs w:val="24"/>
                <w:lang w:val="en-US" w:eastAsia="zh-CN" w:bidi="ar-SA"/>
              </w:rPr>
            </w:pPr>
            <w:r>
              <w:rPr>
                <w:rFonts w:hint="eastAsia" w:ascii="宋体" w:hAnsi="宋体" w:eastAsia="宋体" w:cs="宋体"/>
                <w:b/>
                <w:bCs/>
                <w:color w:val="auto"/>
                <w:vertAlign w:val="baseline"/>
                <w:lang w:val="en-US" w:eastAsia="zh-CN"/>
              </w:rPr>
              <w:t>运营期环境影响和保护措施</w:t>
            </w:r>
          </w:p>
        </w:tc>
        <w:tc>
          <w:tcPr>
            <w:tcW w:w="8409" w:type="dxa"/>
            <w:noWrap w:val="0"/>
            <w:vAlign w:val="center"/>
          </w:tcPr>
          <w:p>
            <w:pPr>
              <w:pStyle w:val="30"/>
              <w:keepNext w:val="0"/>
              <w:keepLines w:val="0"/>
              <w:pageBreakBefore w:val="0"/>
              <w:widowControl w:val="0"/>
              <w:numPr>
                <w:ilvl w:val="0"/>
                <w:numId w:val="12"/>
              </w:numPr>
              <w:kinsoku/>
              <w:wordWrap/>
              <w:overflowPunct/>
              <w:topLinePunct w:val="0"/>
              <w:autoSpaceDE w:val="0"/>
              <w:autoSpaceDN w:val="0"/>
              <w:bidi w:val="0"/>
              <w:adjustRightInd w:val="0"/>
              <w:snapToGrid/>
              <w:spacing w:before="157" w:beforeLines="50" w:line="440" w:lineRule="exact"/>
              <w:ind w:firstLine="0" w:firstLineChars="0"/>
              <w:textAlignment w:val="auto"/>
              <w:rPr>
                <w:rFonts w:hint="default" w:ascii="Times New Roman" w:hAnsi="Times New Roman" w:eastAsia="宋体" w:cs="Times New Roman"/>
                <w:b/>
                <w:bCs/>
                <w:color w:val="auto"/>
                <w:kern w:val="2"/>
                <w:sz w:val="24"/>
                <w:szCs w:val="24"/>
                <w:highlight w:val="none"/>
                <w:u w:val="none"/>
                <w:lang w:val="en-US" w:eastAsia="zh-CN" w:bidi="ar-SA"/>
              </w:rPr>
            </w:pPr>
            <w:r>
              <w:rPr>
                <w:rFonts w:hint="default" w:ascii="Times New Roman" w:hAnsi="Times New Roman" w:eastAsia="宋体" w:cs="Times New Roman"/>
                <w:b/>
                <w:bCs/>
                <w:color w:val="auto"/>
                <w:kern w:val="2"/>
                <w:sz w:val="24"/>
                <w:szCs w:val="24"/>
                <w:highlight w:val="none"/>
                <w:u w:val="none"/>
                <w:lang w:val="en-US" w:eastAsia="zh-CN" w:bidi="ar-SA"/>
              </w:rPr>
              <w:t>废气</w:t>
            </w:r>
          </w:p>
          <w:p>
            <w:pPr>
              <w:keepNext w:val="0"/>
              <w:keepLines w:val="0"/>
              <w:pageBreakBefore w:val="0"/>
              <w:widowControl w:val="0"/>
              <w:numPr>
                <w:ilvl w:val="1"/>
                <w:numId w:val="13"/>
              </w:numPr>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eastAsia" w:ascii="Times New Roman" w:hAnsi="Times New Roman" w:eastAsia="宋体" w:cs="Times New Roman"/>
                <w:b/>
                <w:bCs/>
                <w:color w:val="auto"/>
                <w:kern w:val="2"/>
                <w:sz w:val="24"/>
                <w:szCs w:val="24"/>
                <w:highlight w:val="none"/>
                <w:u w:val="none"/>
                <w:lang w:val="en-US" w:eastAsia="zh-CN" w:bidi="ar-SA"/>
              </w:rPr>
            </w:pPr>
            <w:r>
              <w:rPr>
                <w:rFonts w:hint="eastAsia" w:ascii="Times New Roman" w:hAnsi="Times New Roman" w:eastAsia="宋体" w:cs="Times New Roman"/>
                <w:b/>
                <w:bCs/>
                <w:color w:val="auto"/>
                <w:kern w:val="2"/>
                <w:sz w:val="24"/>
                <w:szCs w:val="24"/>
                <w:highlight w:val="none"/>
                <w:u w:val="none"/>
                <w:lang w:val="en-US" w:eastAsia="zh-CN" w:bidi="ar-SA"/>
              </w:rPr>
              <w:t>废气源强分析</w:t>
            </w:r>
          </w:p>
          <w:p>
            <w:pPr>
              <w:keepNext w:val="0"/>
              <w:keepLines w:val="0"/>
              <w:pageBreakBefore w:val="0"/>
              <w:widowControl w:val="0"/>
              <w:kinsoku/>
              <w:wordWrap/>
              <w:overflowPunct/>
              <w:topLinePunct w:val="0"/>
              <w:autoSpaceDE/>
              <w:autoSpaceDN/>
              <w:bidi w:val="0"/>
              <w:adjustRightInd/>
              <w:snapToGrid/>
              <w:spacing w:before="161" w:beforeLines="50"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本项目运营期废气主要为中药煎药、熏蒸废气，污水处理站恶臭气体以及食堂油烟废气。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（1）</w:t>
            </w:r>
            <w:r>
              <w:rPr>
                <w:rFonts w:hint="eastAsia" w:ascii="Times New Roman" w:hAnsi="Times New Roman" w:eastAsia="宋体" w:cs="Times New Roman"/>
                <w:b w:val="0"/>
                <w:bCs w:val="0"/>
                <w:color w:val="auto"/>
                <w:sz w:val="24"/>
                <w:szCs w:val="24"/>
                <w:highlight w:val="none"/>
                <w:u w:val="none"/>
                <w:lang w:val="en-US" w:eastAsia="zh-CN"/>
              </w:rPr>
              <w:t>中药煎药、熏蒸废气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项目院区内设有中药煎药室用于中药煎制，中药煎熬过程中会产生煎药废气，主要成分为水蒸气以及少量中药废气，项目采用中药材多为植物药材，煎煮废气为无毒无害废气，只有少量异味，产生量较少，不进行量化统计。经查阅《排放源统计调查排污核算方法和系数手册》中</w:t>
            </w:r>
            <w:r>
              <w:rPr>
                <w:rFonts w:hint="eastAsia"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中成药生产</w:t>
            </w:r>
            <w:r>
              <w:rPr>
                <w:rFonts w:hint="eastAsia" w:cs="Times New Roman"/>
                <w:b w:val="0"/>
                <w:bCs w:val="0"/>
                <w:color w:val="auto"/>
                <w:sz w:val="24"/>
                <w:szCs w:val="24"/>
                <w:highlight w:val="none"/>
                <w:u w:val="none"/>
                <w:lang w:val="en-US" w:eastAsia="zh-CN"/>
              </w:rPr>
              <w:t>行业</w:t>
            </w:r>
            <w:r>
              <w:rPr>
                <w:rFonts w:hint="eastAsia" w:ascii="Times New Roman" w:hAnsi="Times New Roman" w:eastAsia="宋体" w:cs="Times New Roman"/>
                <w:b w:val="0"/>
                <w:bCs w:val="0"/>
                <w:color w:val="auto"/>
                <w:sz w:val="24"/>
                <w:szCs w:val="24"/>
                <w:highlight w:val="none"/>
                <w:u w:val="none"/>
                <w:lang w:val="en-US" w:eastAsia="zh-CN"/>
              </w:rPr>
              <w:t>系数中，中药饮片生产-蒸煮工艺中仅使用有机溶剂提取时涉及废气产生，本项目仅为水提，</w:t>
            </w:r>
            <w:r>
              <w:rPr>
                <w:rFonts w:hint="eastAsia" w:cs="Times New Roman"/>
                <w:b w:val="0"/>
                <w:bCs w:val="0"/>
                <w:color w:val="auto"/>
                <w:sz w:val="24"/>
                <w:szCs w:val="24"/>
                <w:highlight w:val="none"/>
                <w:u w:val="none"/>
                <w:lang w:val="en-US" w:eastAsia="zh-CN"/>
              </w:rPr>
              <w:t>不使用</w:t>
            </w:r>
            <w:r>
              <w:rPr>
                <w:rFonts w:hint="eastAsia" w:ascii="Times New Roman" w:hAnsi="Times New Roman" w:eastAsia="宋体" w:cs="Times New Roman"/>
                <w:b w:val="0"/>
                <w:bCs w:val="0"/>
                <w:color w:val="auto"/>
                <w:sz w:val="24"/>
                <w:szCs w:val="24"/>
                <w:highlight w:val="none"/>
                <w:u w:val="none"/>
                <w:lang w:val="en-US" w:eastAsia="zh-CN"/>
              </w:rPr>
              <w:t>有机溶剂，因此，不再对废气源强核算。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项目煎药主要针对就诊人员，根据</w:t>
            </w:r>
            <w:r>
              <w:rPr>
                <w:rFonts w:hint="eastAsia" w:cs="Times New Roman"/>
                <w:b w:val="0"/>
                <w:bCs w:val="0"/>
                <w:color w:val="auto"/>
                <w:sz w:val="24"/>
                <w:szCs w:val="24"/>
                <w:highlight w:val="none"/>
                <w:u w:val="none"/>
                <w:lang w:val="en-US" w:eastAsia="zh-CN"/>
              </w:rPr>
              <w:t>医院</w:t>
            </w:r>
            <w:r>
              <w:rPr>
                <w:rFonts w:hint="eastAsia" w:ascii="Times New Roman" w:hAnsi="Times New Roman" w:eastAsia="宋体" w:cs="Times New Roman"/>
                <w:b w:val="0"/>
                <w:bCs w:val="0"/>
                <w:color w:val="auto"/>
                <w:sz w:val="24"/>
                <w:szCs w:val="24"/>
                <w:highlight w:val="none"/>
                <w:u w:val="none"/>
                <w:lang w:val="en-US" w:eastAsia="zh-CN"/>
              </w:rPr>
              <w:t>提供资料，</w:t>
            </w:r>
            <w:r>
              <w:rPr>
                <w:rFonts w:hint="eastAsia" w:cs="Times New Roman"/>
                <w:b w:val="0"/>
                <w:bCs w:val="0"/>
                <w:color w:val="auto"/>
                <w:sz w:val="24"/>
                <w:szCs w:val="24"/>
                <w:highlight w:val="none"/>
                <w:u w:val="none"/>
                <w:lang w:val="en-US" w:eastAsia="zh-CN"/>
              </w:rPr>
              <w:t>医院</w:t>
            </w:r>
            <w:r>
              <w:rPr>
                <w:rFonts w:hint="eastAsia" w:ascii="Times New Roman" w:hAnsi="Times New Roman" w:eastAsia="宋体" w:cs="Times New Roman"/>
                <w:b w:val="0"/>
                <w:bCs w:val="0"/>
                <w:color w:val="auto"/>
                <w:sz w:val="24"/>
                <w:szCs w:val="24"/>
                <w:highlight w:val="none"/>
                <w:u w:val="none"/>
                <w:lang w:val="en-US" w:eastAsia="zh-CN"/>
              </w:rPr>
              <w:t>煎药室煎药设备采取负压工作环境，煎药以及包装过程均在密闭设备内进行</w:t>
            </w:r>
            <w:r>
              <w:rPr>
                <w:rFonts w:hint="eastAsia"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煎</w:t>
            </w:r>
            <w:r>
              <w:rPr>
                <w:rFonts w:hint="eastAsia" w:cs="Times New Roman"/>
                <w:b w:val="0"/>
                <w:bCs w:val="0"/>
                <w:color w:val="auto"/>
                <w:sz w:val="24"/>
                <w:szCs w:val="24"/>
                <w:highlight w:val="none"/>
                <w:u w:val="none"/>
                <w:lang w:val="en-US" w:eastAsia="zh-CN"/>
              </w:rPr>
              <w:t>药过程仅有少量异味溢出，</w:t>
            </w:r>
            <w:r>
              <w:rPr>
                <w:rFonts w:hint="eastAsia" w:cs="Times New Roman"/>
                <w:b w:val="0"/>
                <w:bCs w:val="0"/>
                <w:color w:val="auto"/>
                <w:sz w:val="24"/>
                <w:szCs w:val="24"/>
                <w:highlight w:val="none"/>
                <w:u w:val="none"/>
                <w:lang w:val="en-US" w:eastAsia="zh-CN"/>
              </w:rPr>
              <w:t>经负压收集后通过生物除臭装置处理，之后引至楼顶排放。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项目</w:t>
            </w:r>
            <w:r>
              <w:rPr>
                <w:rFonts w:hint="eastAsia" w:cs="Times New Roman"/>
                <w:b w:val="0"/>
                <w:bCs w:val="0"/>
                <w:color w:val="auto"/>
                <w:sz w:val="24"/>
                <w:szCs w:val="24"/>
                <w:highlight w:val="none"/>
                <w:u w:val="none"/>
                <w:lang w:val="en-US" w:eastAsia="zh-CN"/>
              </w:rPr>
              <w:t>熏蒸主要是</w:t>
            </w:r>
            <w:r>
              <w:rPr>
                <w:rFonts w:hint="eastAsia" w:ascii="Times New Roman" w:hAnsi="Times New Roman" w:eastAsia="宋体" w:cs="Times New Roman"/>
                <w:b w:val="0"/>
                <w:bCs w:val="0"/>
                <w:color w:val="auto"/>
                <w:sz w:val="24"/>
                <w:szCs w:val="24"/>
                <w:highlight w:val="none"/>
                <w:u w:val="none"/>
                <w:lang w:val="en-US" w:eastAsia="zh-CN"/>
              </w:rPr>
              <w:t>使用熏蒸床对部分病人</w:t>
            </w:r>
            <w:r>
              <w:rPr>
                <w:rFonts w:hint="eastAsia" w:cs="Times New Roman"/>
                <w:b w:val="0"/>
                <w:bCs w:val="0"/>
                <w:color w:val="auto"/>
                <w:sz w:val="24"/>
                <w:szCs w:val="24"/>
                <w:highlight w:val="none"/>
                <w:u w:val="none"/>
                <w:lang w:val="en-US" w:eastAsia="zh-CN"/>
              </w:rPr>
              <w:t>进行熏蒸治疗</w:t>
            </w:r>
            <w:r>
              <w:rPr>
                <w:rFonts w:hint="eastAsia" w:ascii="Times New Roman" w:hAnsi="Times New Roman" w:eastAsia="宋体" w:cs="Times New Roman"/>
                <w:b w:val="0"/>
                <w:bCs w:val="0"/>
                <w:color w:val="auto"/>
                <w:sz w:val="24"/>
                <w:szCs w:val="24"/>
                <w:highlight w:val="none"/>
                <w:u w:val="none"/>
                <w:lang w:val="en-US" w:eastAsia="zh-CN"/>
              </w:rPr>
              <w:t>，中药经加热形成蒸汽后对身体进行熏蒸，熏蒸治疗过程全屋密闭，熏蒸过程仅有少量异味</w:t>
            </w:r>
            <w:r>
              <w:rPr>
                <w:rFonts w:hint="eastAsia" w:cs="Times New Roman"/>
                <w:b w:val="0"/>
                <w:bCs w:val="0"/>
                <w:color w:val="auto"/>
                <w:sz w:val="24"/>
                <w:szCs w:val="24"/>
                <w:highlight w:val="none"/>
                <w:u w:val="none"/>
                <w:lang w:val="en-US" w:eastAsia="zh-CN"/>
              </w:rPr>
              <w:t>溢</w:t>
            </w:r>
            <w:r>
              <w:rPr>
                <w:rFonts w:hint="eastAsia" w:ascii="Times New Roman" w:hAnsi="Times New Roman" w:eastAsia="宋体" w:cs="Times New Roman"/>
                <w:b w:val="0"/>
                <w:bCs w:val="0"/>
                <w:color w:val="auto"/>
                <w:sz w:val="24"/>
                <w:szCs w:val="24"/>
                <w:highlight w:val="none"/>
                <w:u w:val="none"/>
                <w:lang w:val="en-US" w:eastAsia="zh-CN"/>
              </w:rPr>
              <w:t>出，产生量较少，经收集后</w:t>
            </w:r>
            <w:r>
              <w:rPr>
                <w:rFonts w:hint="eastAsia" w:cs="Times New Roman"/>
                <w:b w:val="0"/>
                <w:bCs w:val="0"/>
                <w:color w:val="auto"/>
                <w:sz w:val="24"/>
                <w:szCs w:val="24"/>
                <w:highlight w:val="none"/>
                <w:u w:val="none"/>
                <w:lang w:val="en-US" w:eastAsia="zh-CN"/>
              </w:rPr>
              <w:t>通过生物除臭装置处理，之后引至楼顶排放。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综上，项目中药煎药、熏蒸废气经收集后通过1套生物除臭装置处理后由25m高排气筒排放，能够减少对周围环境的影响，措施可行。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（2）污水处理站恶臭气体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本项目</w:t>
            </w:r>
            <w:r>
              <w:rPr>
                <w:rFonts w:hint="eastAsia" w:cs="Times New Roman"/>
                <w:b w:val="0"/>
                <w:bCs w:val="0"/>
                <w:color w:val="auto"/>
                <w:sz w:val="24"/>
                <w:szCs w:val="24"/>
                <w:highlight w:val="none"/>
                <w:u w:val="none"/>
                <w:lang w:val="en-US" w:eastAsia="zh-CN"/>
              </w:rPr>
              <w:t>污水处理站拟采用“格栅+调节池+混凝沉淀+消毒”处理工艺</w:t>
            </w:r>
            <w:r>
              <w:rPr>
                <w:rFonts w:hint="eastAsia" w:ascii="Times New Roman" w:hAnsi="Times New Roman" w:eastAsia="宋体" w:cs="Times New Roman"/>
                <w:b w:val="0"/>
                <w:bCs w:val="0"/>
                <w:color w:val="auto"/>
                <w:sz w:val="24"/>
                <w:szCs w:val="24"/>
                <w:highlight w:val="none"/>
                <w:u w:val="none"/>
                <w:lang w:val="en-US" w:eastAsia="zh-CN"/>
              </w:rPr>
              <w:t>。污水处理</w:t>
            </w:r>
            <w:r>
              <w:rPr>
                <w:rFonts w:hint="eastAsia" w:cs="Times New Roman"/>
                <w:b w:val="0"/>
                <w:bCs w:val="0"/>
                <w:color w:val="auto"/>
                <w:sz w:val="24"/>
                <w:szCs w:val="24"/>
                <w:highlight w:val="none"/>
                <w:u w:val="none"/>
                <w:lang w:val="en-US" w:eastAsia="zh-CN"/>
              </w:rPr>
              <w:t>站</w:t>
            </w:r>
            <w:r>
              <w:rPr>
                <w:rFonts w:hint="eastAsia" w:ascii="Times New Roman" w:hAnsi="Times New Roman" w:eastAsia="宋体" w:cs="Times New Roman"/>
                <w:b w:val="0"/>
                <w:bCs w:val="0"/>
                <w:color w:val="auto"/>
                <w:sz w:val="24"/>
                <w:szCs w:val="24"/>
                <w:highlight w:val="none"/>
                <w:u w:val="none"/>
                <w:lang w:val="en-US" w:eastAsia="zh-CN"/>
              </w:rPr>
              <w:t>运行过程中</w:t>
            </w:r>
            <w:r>
              <w:rPr>
                <w:rFonts w:hint="eastAsia" w:cs="Times New Roman"/>
                <w:b w:val="0"/>
                <w:bCs w:val="0"/>
                <w:color w:val="auto"/>
                <w:sz w:val="24"/>
                <w:szCs w:val="24"/>
                <w:highlight w:val="none"/>
                <w:u w:val="none"/>
                <w:lang w:val="en-US" w:eastAsia="zh-CN"/>
              </w:rPr>
              <w:t>，伴随着</w:t>
            </w:r>
            <w:r>
              <w:rPr>
                <w:rFonts w:hint="eastAsia" w:ascii="Times New Roman" w:hAnsi="Times New Roman" w:eastAsia="宋体" w:cs="Times New Roman"/>
                <w:b w:val="0"/>
                <w:bCs w:val="0"/>
                <w:color w:val="auto"/>
                <w:sz w:val="24"/>
                <w:szCs w:val="24"/>
                <w:highlight w:val="none"/>
                <w:u w:val="none"/>
                <w:lang w:val="en-US" w:eastAsia="zh-CN"/>
              </w:rPr>
              <w:t>污水、污泥中有机物的分解、发酵过程</w:t>
            </w:r>
            <w:r>
              <w:rPr>
                <w:rFonts w:hint="eastAsia" w:cs="Times New Roman"/>
                <w:b w:val="0"/>
                <w:bCs w:val="0"/>
                <w:color w:val="auto"/>
                <w:sz w:val="24"/>
                <w:szCs w:val="24"/>
                <w:highlight w:val="none"/>
                <w:u w:val="none"/>
                <w:lang w:val="en-US" w:eastAsia="zh-CN"/>
              </w:rPr>
              <w:t>会产生少量恶臭气体</w:t>
            </w:r>
            <w:r>
              <w:rPr>
                <w:rFonts w:hint="eastAsia" w:ascii="Times New Roman" w:hAnsi="Times New Roman" w:eastAsia="宋体" w:cs="Times New Roman"/>
                <w:b w:val="0"/>
                <w:bCs w:val="0"/>
                <w:color w:val="auto"/>
                <w:sz w:val="24"/>
                <w:szCs w:val="24"/>
                <w:highlight w:val="none"/>
                <w:u w:val="none"/>
                <w:lang w:val="en-US" w:eastAsia="zh-CN"/>
              </w:rPr>
              <w:t>，</w:t>
            </w:r>
            <w:r>
              <w:rPr>
                <w:rFonts w:hint="eastAsia" w:cs="Times New Roman"/>
                <w:b w:val="0"/>
                <w:bCs w:val="0"/>
                <w:color w:val="auto"/>
                <w:sz w:val="24"/>
                <w:szCs w:val="24"/>
                <w:highlight w:val="none"/>
                <w:u w:val="none"/>
                <w:lang w:val="en-US" w:eastAsia="zh-CN"/>
              </w:rPr>
              <w:t>其主要污染物为</w:t>
            </w:r>
            <w:r>
              <w:rPr>
                <w:rFonts w:hint="eastAsia" w:ascii="Times New Roman" w:hAnsi="Times New Roman" w:eastAsia="宋体" w:cs="Times New Roman"/>
                <w:b w:val="0"/>
                <w:bCs w:val="0"/>
                <w:color w:val="auto"/>
                <w:sz w:val="24"/>
                <w:szCs w:val="24"/>
                <w:highlight w:val="none"/>
                <w:u w:val="none"/>
                <w:lang w:val="en-US" w:eastAsia="zh-CN"/>
              </w:rPr>
              <w:t>氨</w:t>
            </w:r>
            <w:r>
              <w:rPr>
                <w:rFonts w:hint="eastAsia"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硫化物</w:t>
            </w:r>
            <w:r>
              <w:rPr>
                <w:rFonts w:hint="eastAsia" w:cs="Times New Roman"/>
                <w:b w:val="0"/>
                <w:bCs w:val="0"/>
                <w:color w:val="auto"/>
                <w:sz w:val="24"/>
                <w:szCs w:val="24"/>
                <w:highlight w:val="none"/>
                <w:u w:val="none"/>
                <w:lang w:val="en-US" w:eastAsia="zh-CN"/>
              </w:rPr>
              <w:t>和臭气浓度</w:t>
            </w:r>
            <w:r>
              <w:rPr>
                <w:rFonts w:hint="eastAsia" w:ascii="Times New Roman" w:hAnsi="Times New Roman" w:eastAsia="宋体" w:cs="Times New Roman"/>
                <w:b w:val="0"/>
                <w:b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本项目</w:t>
            </w:r>
            <w:r>
              <w:rPr>
                <w:rFonts w:hint="eastAsia" w:ascii="Times New Roman" w:hAnsi="Times New Roman" w:eastAsia="宋体" w:cs="Times New Roman"/>
                <w:b w:val="0"/>
                <w:bCs w:val="0"/>
                <w:color w:val="auto"/>
                <w:sz w:val="24"/>
                <w:szCs w:val="24"/>
                <w:highlight w:val="none"/>
                <w:u w:val="none"/>
                <w:lang w:val="en-US" w:eastAsia="zh-CN"/>
              </w:rPr>
              <w:t>恶臭</w:t>
            </w:r>
            <w:r>
              <w:rPr>
                <w:rFonts w:hint="eastAsia" w:cs="Times New Roman"/>
                <w:b w:val="0"/>
                <w:bCs w:val="0"/>
                <w:color w:val="auto"/>
                <w:sz w:val="24"/>
                <w:szCs w:val="24"/>
                <w:highlight w:val="none"/>
                <w:u w:val="none"/>
                <w:lang w:val="en-US" w:eastAsia="zh-CN"/>
              </w:rPr>
              <w:t>气体源强</w:t>
            </w:r>
            <w:r>
              <w:rPr>
                <w:rFonts w:hint="eastAsia" w:ascii="Times New Roman" w:hAnsi="Times New Roman" w:eastAsia="宋体" w:cs="Times New Roman"/>
                <w:b w:val="0"/>
                <w:bCs w:val="0"/>
                <w:color w:val="auto"/>
                <w:sz w:val="24"/>
                <w:szCs w:val="24"/>
                <w:highlight w:val="none"/>
                <w:u w:val="none"/>
                <w:lang w:val="en-US" w:eastAsia="zh-CN"/>
              </w:rPr>
              <w:t>参照美国EPA对城市污水处理厂恶臭污染物产生情况的研究，每处理1g的BOD</w:t>
            </w:r>
            <w:r>
              <w:rPr>
                <w:rFonts w:hint="eastAsia" w:ascii="Times New Roman" w:hAnsi="Times New Roman" w:eastAsia="宋体" w:cs="Times New Roman"/>
                <w:b w:val="0"/>
                <w:bCs w:val="0"/>
                <w:color w:val="auto"/>
                <w:sz w:val="24"/>
                <w:szCs w:val="24"/>
                <w:highlight w:val="none"/>
                <w:u w:val="none"/>
                <w:vertAlign w:val="subscript"/>
                <w:lang w:val="en-US" w:eastAsia="zh-CN"/>
              </w:rPr>
              <w:t>5</w:t>
            </w:r>
            <w:r>
              <w:rPr>
                <w:rFonts w:hint="eastAsia" w:ascii="Times New Roman" w:hAnsi="Times New Roman" w:eastAsia="宋体" w:cs="Times New Roman"/>
                <w:b w:val="0"/>
                <w:bCs w:val="0"/>
                <w:color w:val="auto"/>
                <w:sz w:val="24"/>
                <w:szCs w:val="24"/>
                <w:highlight w:val="none"/>
                <w:u w:val="none"/>
                <w:lang w:val="en-US" w:eastAsia="zh-CN"/>
              </w:rPr>
              <w:t>可产生0.0031g的NH</w:t>
            </w:r>
            <w:r>
              <w:rPr>
                <w:rFonts w:hint="eastAsia" w:ascii="Times New Roman" w:hAnsi="Times New Roman" w:eastAsia="宋体" w:cs="Times New Roman"/>
                <w:b w:val="0"/>
                <w:bCs w:val="0"/>
                <w:color w:val="auto"/>
                <w:sz w:val="24"/>
                <w:szCs w:val="24"/>
                <w:highlight w:val="none"/>
                <w:u w:val="none"/>
                <w:vertAlign w:val="subscript"/>
                <w:lang w:val="en-US" w:eastAsia="zh-CN"/>
              </w:rPr>
              <w:t>3</w:t>
            </w:r>
            <w:r>
              <w:rPr>
                <w:rFonts w:hint="eastAsia" w:ascii="Times New Roman" w:hAnsi="Times New Roman" w:eastAsia="宋体" w:cs="Times New Roman"/>
                <w:b w:val="0"/>
                <w:bCs w:val="0"/>
                <w:color w:val="auto"/>
                <w:sz w:val="24"/>
                <w:szCs w:val="24"/>
                <w:highlight w:val="none"/>
                <w:u w:val="none"/>
                <w:lang w:val="en-US" w:eastAsia="zh-CN"/>
              </w:rPr>
              <w:t>和0.00012g的H</w:t>
            </w:r>
            <w:r>
              <w:rPr>
                <w:rFonts w:hint="eastAsia" w:ascii="Times New Roman" w:hAnsi="Times New Roman" w:eastAsia="宋体" w:cs="Times New Roman"/>
                <w:b w:val="0"/>
                <w:bCs w:val="0"/>
                <w:color w:val="auto"/>
                <w:sz w:val="24"/>
                <w:szCs w:val="24"/>
                <w:highlight w:val="none"/>
                <w:u w:val="none"/>
                <w:vertAlign w:val="subscript"/>
                <w:lang w:val="en-US" w:eastAsia="zh-CN"/>
              </w:rPr>
              <w:t>2</w:t>
            </w:r>
            <w:r>
              <w:rPr>
                <w:rFonts w:hint="eastAsia" w:ascii="Times New Roman" w:hAnsi="Times New Roman" w:eastAsia="宋体" w:cs="Times New Roman"/>
                <w:b w:val="0"/>
                <w:bCs w:val="0"/>
                <w:color w:val="auto"/>
                <w:sz w:val="24"/>
                <w:szCs w:val="24"/>
                <w:highlight w:val="none"/>
                <w:u w:val="none"/>
                <w:lang w:val="en-US" w:eastAsia="zh-CN"/>
              </w:rPr>
              <w:t>S</w:t>
            </w:r>
            <w:r>
              <w:rPr>
                <w:rFonts w:hint="eastAsia" w:cs="Times New Roman"/>
                <w:b w:val="0"/>
                <w:bCs w:val="0"/>
                <w:color w:val="auto"/>
                <w:sz w:val="24"/>
                <w:szCs w:val="24"/>
                <w:highlight w:val="none"/>
                <w:u w:val="none"/>
                <w:lang w:val="en-US" w:eastAsia="zh-CN"/>
              </w:rPr>
              <w:t>。根据下文废水源强分析可知，</w:t>
            </w:r>
            <w:r>
              <w:rPr>
                <w:rFonts w:hint="eastAsia" w:ascii="Times New Roman" w:hAnsi="Times New Roman" w:eastAsia="宋体" w:cs="Times New Roman"/>
                <w:b w:val="0"/>
                <w:bCs w:val="0"/>
                <w:color w:val="auto"/>
                <w:sz w:val="24"/>
                <w:szCs w:val="24"/>
                <w:highlight w:val="none"/>
                <w:u w:val="none"/>
                <w:lang w:val="en-US" w:eastAsia="zh-CN"/>
              </w:rPr>
              <w:t>本项目</w:t>
            </w:r>
            <w:r>
              <w:rPr>
                <w:rFonts w:hint="eastAsia" w:cs="Times New Roman"/>
                <w:b w:val="0"/>
                <w:bCs w:val="0"/>
                <w:color w:val="auto"/>
                <w:sz w:val="24"/>
                <w:szCs w:val="24"/>
                <w:highlight w:val="none"/>
                <w:u w:val="none"/>
                <w:lang w:val="en-US" w:eastAsia="zh-CN"/>
              </w:rPr>
              <w:t>废水</w:t>
            </w:r>
            <w:r>
              <w:rPr>
                <w:rFonts w:hint="eastAsia" w:ascii="Times New Roman" w:hAnsi="Times New Roman" w:eastAsia="宋体" w:cs="Times New Roman"/>
                <w:b w:val="0"/>
                <w:bCs w:val="0"/>
                <w:color w:val="auto"/>
                <w:sz w:val="24"/>
                <w:szCs w:val="24"/>
                <w:highlight w:val="none"/>
                <w:u w:val="none"/>
                <w:lang w:val="en-US" w:eastAsia="zh-CN"/>
              </w:rPr>
              <w:t>BOD</w:t>
            </w:r>
            <w:r>
              <w:rPr>
                <w:rFonts w:hint="eastAsia" w:ascii="Times New Roman" w:hAnsi="Times New Roman" w:eastAsia="宋体" w:cs="Times New Roman"/>
                <w:b w:val="0"/>
                <w:bCs w:val="0"/>
                <w:color w:val="auto"/>
                <w:sz w:val="24"/>
                <w:szCs w:val="24"/>
                <w:highlight w:val="none"/>
                <w:u w:val="none"/>
                <w:vertAlign w:val="subscript"/>
                <w:lang w:val="en-US" w:eastAsia="zh-CN"/>
              </w:rPr>
              <w:t>5</w:t>
            </w:r>
            <w:r>
              <w:rPr>
                <w:rFonts w:hint="eastAsia" w:ascii="Times New Roman" w:hAnsi="Times New Roman" w:eastAsia="宋体" w:cs="Times New Roman"/>
                <w:b w:val="0"/>
                <w:bCs w:val="0"/>
                <w:color w:val="auto"/>
                <w:sz w:val="24"/>
                <w:szCs w:val="24"/>
                <w:highlight w:val="none"/>
                <w:u w:val="none"/>
                <w:lang w:val="en-US" w:eastAsia="zh-CN"/>
              </w:rPr>
              <w:t>产生量</w:t>
            </w:r>
            <w:r>
              <w:rPr>
                <w:rFonts w:hint="default"/>
                <w:b w:val="0"/>
                <w:bCs w:val="0"/>
                <w:sz w:val="24"/>
                <w:szCs w:val="24"/>
                <w:u w:val="none"/>
                <w:vertAlign w:val="baseline"/>
                <w:lang w:val="en-US" w:eastAsia="zh-CN"/>
              </w:rPr>
              <w:t>2.37061</w:t>
            </w:r>
            <w:r>
              <w:rPr>
                <w:rFonts w:hint="eastAsia"/>
                <w:b w:val="0"/>
                <w:bCs w:val="0"/>
                <w:sz w:val="24"/>
                <w:szCs w:val="24"/>
                <w:u w:val="none"/>
                <w:vertAlign w:val="baseline"/>
                <w:lang w:val="en-US" w:eastAsia="zh-CN"/>
              </w:rPr>
              <w:t>7</w:t>
            </w:r>
            <w:r>
              <w:rPr>
                <w:rFonts w:hint="eastAsia" w:ascii="Times New Roman" w:hAnsi="Times New Roman" w:eastAsia="宋体" w:cs="Times New Roman"/>
                <w:b w:val="0"/>
                <w:bCs w:val="0"/>
                <w:color w:val="auto"/>
                <w:sz w:val="24"/>
                <w:szCs w:val="24"/>
                <w:highlight w:val="none"/>
                <w:u w:val="none"/>
                <w:lang w:val="en-US" w:eastAsia="zh-CN"/>
              </w:rPr>
              <w:t xml:space="preserve"> t/a，排放量为</w:t>
            </w:r>
            <w:r>
              <w:rPr>
                <w:rFonts w:hint="default"/>
                <w:b w:val="0"/>
                <w:bCs w:val="0"/>
                <w:sz w:val="24"/>
                <w:szCs w:val="24"/>
                <w:u w:val="none"/>
                <w:vertAlign w:val="baseline"/>
                <w:lang w:val="en-US" w:eastAsia="zh-CN"/>
              </w:rPr>
              <w:t>1.185308</w:t>
            </w:r>
            <w:r>
              <w:rPr>
                <w:rFonts w:hint="eastAsia" w:ascii="Times New Roman" w:hAnsi="Times New Roman" w:eastAsia="宋体" w:cs="Times New Roman"/>
                <w:b w:val="0"/>
                <w:bCs w:val="0"/>
                <w:color w:val="auto"/>
                <w:sz w:val="24"/>
                <w:szCs w:val="24"/>
                <w:highlight w:val="none"/>
                <w:u w:val="none"/>
                <w:lang w:val="en-US" w:eastAsia="zh-CN"/>
              </w:rPr>
              <w:t xml:space="preserve"> t/a，处理量为</w:t>
            </w:r>
            <w:r>
              <w:rPr>
                <w:rFonts w:hint="eastAsia" w:cs="Times New Roman"/>
                <w:b w:val="0"/>
                <w:bCs w:val="0"/>
                <w:color w:val="auto"/>
                <w:sz w:val="24"/>
                <w:szCs w:val="24"/>
                <w:highlight w:val="none"/>
                <w:u w:val="none"/>
                <w:lang w:val="en-US" w:eastAsia="zh-CN"/>
              </w:rPr>
              <w:t>1.185309</w:t>
            </w:r>
            <w:r>
              <w:rPr>
                <w:rFonts w:hint="eastAsia" w:ascii="Times New Roman" w:hAnsi="Times New Roman" w:eastAsia="宋体" w:cs="Times New Roman"/>
                <w:b w:val="0"/>
                <w:bCs w:val="0"/>
                <w:color w:val="auto"/>
                <w:sz w:val="24"/>
                <w:szCs w:val="24"/>
                <w:highlight w:val="none"/>
                <w:u w:val="none"/>
                <w:lang w:val="en-US" w:eastAsia="zh-CN"/>
              </w:rPr>
              <w:t xml:space="preserve"> t/a，因此NH</w:t>
            </w:r>
            <w:r>
              <w:rPr>
                <w:rFonts w:hint="eastAsia" w:ascii="Times New Roman" w:hAnsi="Times New Roman" w:eastAsia="宋体" w:cs="Times New Roman"/>
                <w:b w:val="0"/>
                <w:bCs w:val="0"/>
                <w:color w:val="auto"/>
                <w:sz w:val="24"/>
                <w:szCs w:val="24"/>
                <w:highlight w:val="none"/>
                <w:u w:val="none"/>
                <w:vertAlign w:val="subscript"/>
                <w:lang w:val="en-US" w:eastAsia="zh-CN"/>
              </w:rPr>
              <w:t>3</w:t>
            </w:r>
            <w:r>
              <w:rPr>
                <w:rFonts w:hint="eastAsia" w:ascii="Times New Roman" w:hAnsi="Times New Roman" w:eastAsia="宋体" w:cs="Times New Roman"/>
                <w:b w:val="0"/>
                <w:bCs w:val="0"/>
                <w:color w:val="auto"/>
                <w:sz w:val="24"/>
                <w:szCs w:val="24"/>
                <w:highlight w:val="none"/>
                <w:u w:val="none"/>
                <w:lang w:val="en-US" w:eastAsia="zh-CN"/>
              </w:rPr>
              <w:t>的产生量为3.</w:t>
            </w:r>
            <w:r>
              <w:rPr>
                <w:rFonts w:hint="eastAsia" w:cs="Times New Roman"/>
                <w:b w:val="0"/>
                <w:bCs w:val="0"/>
                <w:color w:val="auto"/>
                <w:sz w:val="24"/>
                <w:szCs w:val="24"/>
                <w:highlight w:val="none"/>
                <w:u w:val="none"/>
                <w:lang w:val="en-US" w:eastAsia="zh-CN"/>
              </w:rPr>
              <w:t>674458</w:t>
            </w:r>
            <w:r>
              <w:rPr>
                <w:rFonts w:hint="eastAsia" w:ascii="Times New Roman" w:hAnsi="Times New Roman" w:eastAsia="宋体" w:cs="Times New Roman"/>
                <w:b w:val="0"/>
                <w:bCs w:val="0"/>
                <w:color w:val="auto"/>
                <w:sz w:val="24"/>
                <w:szCs w:val="24"/>
                <w:highlight w:val="none"/>
                <w:u w:val="none"/>
                <w:lang w:val="en-US" w:eastAsia="zh-CN"/>
              </w:rPr>
              <w:t xml:space="preserve"> </w:t>
            </w:r>
            <w:r>
              <w:rPr>
                <w:rFonts w:hint="eastAsia" w:cs="Times New Roman"/>
                <w:b w:val="0"/>
                <w:bCs w:val="0"/>
                <w:color w:val="auto"/>
                <w:sz w:val="24"/>
                <w:szCs w:val="24"/>
                <w:highlight w:val="none"/>
                <w:u w:val="none"/>
                <w:lang w:val="en-US" w:eastAsia="zh-CN"/>
              </w:rPr>
              <w:t>kg</w:t>
            </w:r>
            <w:r>
              <w:rPr>
                <w:rFonts w:hint="eastAsia" w:ascii="Times New Roman" w:hAnsi="Times New Roman" w:eastAsia="宋体" w:cs="Times New Roman"/>
                <w:b w:val="0"/>
                <w:bCs w:val="0"/>
                <w:color w:val="auto"/>
                <w:sz w:val="24"/>
                <w:szCs w:val="24"/>
                <w:highlight w:val="none"/>
                <w:u w:val="none"/>
                <w:lang w:val="en-US" w:eastAsia="zh-CN"/>
              </w:rPr>
              <w:t>/a</w:t>
            </w:r>
            <w:r>
              <w:rPr>
                <w:rFonts w:hint="eastAsia" w:cs="Times New Roman"/>
                <w:b w:val="0"/>
                <w:bCs w:val="0"/>
                <w:color w:val="auto"/>
                <w:sz w:val="24"/>
                <w:szCs w:val="24"/>
                <w:highlight w:val="none"/>
                <w:u w:val="none"/>
                <w:lang w:val="en-US" w:eastAsia="zh-CN"/>
              </w:rPr>
              <w:t>、速率为4.2×10</w:t>
            </w:r>
            <w:r>
              <w:rPr>
                <w:rFonts w:hint="eastAsia" w:cs="Times New Roman"/>
                <w:b w:val="0"/>
                <w:bCs w:val="0"/>
                <w:color w:val="auto"/>
                <w:sz w:val="24"/>
                <w:szCs w:val="24"/>
                <w:highlight w:val="none"/>
                <w:u w:val="none"/>
                <w:vertAlign w:val="superscript"/>
                <w:lang w:val="en-US" w:eastAsia="zh-CN"/>
              </w:rPr>
              <w:t>-4</w:t>
            </w:r>
            <w:r>
              <w:rPr>
                <w:rFonts w:hint="eastAsia" w:ascii="Times New Roman" w:hAnsi="Times New Roman" w:eastAsia="宋体" w:cs="Times New Roman"/>
                <w:b w:val="0"/>
                <w:bCs w:val="0"/>
                <w:color w:val="auto"/>
                <w:sz w:val="24"/>
                <w:szCs w:val="24"/>
                <w:highlight w:val="none"/>
                <w:u w:val="none"/>
                <w:lang w:val="en-US" w:eastAsia="zh-CN"/>
              </w:rPr>
              <w:t>kg/h，H</w:t>
            </w:r>
            <w:r>
              <w:rPr>
                <w:rFonts w:hint="eastAsia" w:ascii="Times New Roman" w:hAnsi="Times New Roman" w:eastAsia="宋体" w:cs="Times New Roman"/>
                <w:b w:val="0"/>
                <w:bCs w:val="0"/>
                <w:color w:val="auto"/>
                <w:sz w:val="24"/>
                <w:szCs w:val="24"/>
                <w:highlight w:val="none"/>
                <w:u w:val="none"/>
                <w:vertAlign w:val="subscript"/>
                <w:lang w:val="en-US" w:eastAsia="zh-CN"/>
              </w:rPr>
              <w:t>2</w:t>
            </w:r>
            <w:r>
              <w:rPr>
                <w:rFonts w:hint="eastAsia" w:ascii="Times New Roman" w:hAnsi="Times New Roman" w:eastAsia="宋体" w:cs="Times New Roman"/>
                <w:b w:val="0"/>
                <w:bCs w:val="0"/>
                <w:color w:val="auto"/>
                <w:sz w:val="24"/>
                <w:szCs w:val="24"/>
                <w:highlight w:val="none"/>
                <w:u w:val="none"/>
                <w:lang w:val="en-US" w:eastAsia="zh-CN"/>
              </w:rPr>
              <w:t>S的产生量为</w:t>
            </w:r>
            <w:r>
              <w:rPr>
                <w:rFonts w:hint="eastAsia" w:cs="Times New Roman"/>
                <w:b w:val="0"/>
                <w:bCs w:val="0"/>
                <w:color w:val="auto"/>
                <w:sz w:val="24"/>
                <w:szCs w:val="24"/>
                <w:highlight w:val="none"/>
                <w:u w:val="none"/>
                <w:lang w:val="en-US" w:eastAsia="zh-CN"/>
              </w:rPr>
              <w:t>0.142237</w:t>
            </w:r>
            <w:r>
              <w:rPr>
                <w:rFonts w:hint="eastAsia" w:ascii="Times New Roman" w:hAnsi="Times New Roman" w:eastAsia="宋体" w:cs="Times New Roman"/>
                <w:b w:val="0"/>
                <w:bCs w:val="0"/>
                <w:color w:val="auto"/>
                <w:sz w:val="24"/>
                <w:szCs w:val="24"/>
                <w:highlight w:val="none"/>
                <w:u w:val="none"/>
                <w:lang w:val="en-US" w:eastAsia="zh-CN"/>
              </w:rPr>
              <w:t xml:space="preserve"> kg/a</w:t>
            </w:r>
            <w:r>
              <w:rPr>
                <w:rFonts w:hint="eastAsia" w:cs="Times New Roman"/>
                <w:b w:val="0"/>
                <w:bCs w:val="0"/>
                <w:color w:val="auto"/>
                <w:sz w:val="24"/>
                <w:szCs w:val="24"/>
                <w:highlight w:val="none"/>
                <w:u w:val="none"/>
                <w:lang w:val="en-US" w:eastAsia="zh-CN"/>
              </w:rPr>
              <w:t>、速率为1.6×10</w:t>
            </w:r>
            <w:r>
              <w:rPr>
                <w:rFonts w:hint="eastAsia" w:cs="Times New Roman"/>
                <w:b w:val="0"/>
                <w:bCs w:val="0"/>
                <w:color w:val="auto"/>
                <w:sz w:val="24"/>
                <w:szCs w:val="24"/>
                <w:highlight w:val="none"/>
                <w:u w:val="none"/>
                <w:vertAlign w:val="superscript"/>
                <w:lang w:val="en-US" w:eastAsia="zh-CN"/>
              </w:rPr>
              <w:t>-5</w:t>
            </w:r>
            <w:r>
              <w:rPr>
                <w:rFonts w:hint="eastAsia" w:ascii="Times New Roman" w:hAnsi="Times New Roman" w:eastAsia="宋体" w:cs="Times New Roman"/>
                <w:b w:val="0"/>
                <w:bCs w:val="0"/>
                <w:color w:val="auto"/>
                <w:sz w:val="24"/>
                <w:szCs w:val="24"/>
                <w:highlight w:val="none"/>
                <w:u w:val="none"/>
                <w:lang w:val="en-US" w:eastAsia="zh-CN"/>
              </w:rPr>
              <w:t>kg/h</w:t>
            </w:r>
            <w:r>
              <w:rPr>
                <w:rFonts w:hint="eastAsia" w:cs="Times New Roman"/>
                <w:b w:val="0"/>
                <w:b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项目臭气浓度源强参考《污水处理厂恶臭环境影响评价》（孙旭红、解玉红、张海燕），臭气浓度源强在25~</w:t>
            </w:r>
            <w:r>
              <w:rPr>
                <w:rFonts w:hint="eastAsia" w:cs="Times New Roman"/>
                <w:b w:val="0"/>
                <w:bCs w:val="0"/>
                <w:color w:val="auto"/>
                <w:sz w:val="24"/>
                <w:szCs w:val="24"/>
                <w:highlight w:val="none"/>
                <w:u w:val="none"/>
                <w:lang w:val="en-US" w:eastAsia="zh-CN"/>
              </w:rPr>
              <w:t>800</w:t>
            </w:r>
            <w:r>
              <w:rPr>
                <w:rFonts w:hint="eastAsia" w:ascii="Times New Roman" w:hAnsi="Times New Roman" w:eastAsia="宋体" w:cs="Times New Roman"/>
                <w:b w:val="0"/>
                <w:bCs w:val="0"/>
                <w:color w:val="auto"/>
                <w:sz w:val="24"/>
                <w:szCs w:val="24"/>
                <w:highlight w:val="none"/>
                <w:u w:val="none"/>
                <w:lang w:val="en-US" w:eastAsia="zh-CN"/>
              </w:rPr>
              <w:t>之间，本项目废水产生量较少且水质简单，通过类比同类项目，综合确定本项目的臭气浓度源强为</w:t>
            </w:r>
            <w:r>
              <w:rPr>
                <w:rFonts w:hint="eastAsia" w:cs="Times New Roman"/>
                <w:b w:val="0"/>
                <w:bCs w:val="0"/>
                <w:color w:val="auto"/>
                <w:sz w:val="24"/>
                <w:szCs w:val="24"/>
                <w:highlight w:val="none"/>
                <w:u w:val="none"/>
                <w:lang w:val="en-US" w:eastAsia="zh-CN"/>
              </w:rPr>
              <w:t>800</w:t>
            </w:r>
            <w:r>
              <w:rPr>
                <w:rFonts w:hint="eastAsia" w:ascii="Times New Roman" w:hAnsi="Times New Roman" w:eastAsia="宋体" w:cs="Times New Roman"/>
                <w:b w:val="0"/>
                <w:b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本次评价</w:t>
            </w:r>
            <w:r>
              <w:rPr>
                <w:rFonts w:hint="eastAsia" w:cs="Times New Roman"/>
                <w:b w:val="0"/>
                <w:bCs w:val="0"/>
                <w:color w:val="auto"/>
                <w:sz w:val="24"/>
                <w:szCs w:val="24"/>
                <w:highlight w:val="none"/>
                <w:u w:val="none"/>
                <w:lang w:val="en-US" w:eastAsia="zh-CN"/>
              </w:rPr>
              <w:t>要求污水处理站采用地埋式设计，在各个污水处理单元进行密封加盖（盖板预留进、出气口），设导气管将污水处理装置溢出臭气进行收集，收集的废气经生物除臭装置处理后由15m高排气筒排放。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（3）食堂油烟废气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本项目食堂设置基准灶头</w:t>
            </w:r>
            <w:r>
              <w:rPr>
                <w:rFonts w:hint="eastAsia" w:cs="Times New Roman"/>
                <w:b w:val="0"/>
                <w:bCs w:val="0"/>
                <w:color w:val="auto"/>
                <w:sz w:val="24"/>
                <w:szCs w:val="24"/>
                <w:highlight w:val="none"/>
                <w:u w:val="none"/>
                <w:lang w:val="en-US" w:eastAsia="zh-CN"/>
              </w:rPr>
              <w:t>2</w:t>
            </w:r>
            <w:r>
              <w:rPr>
                <w:rFonts w:hint="eastAsia" w:ascii="Times New Roman" w:hAnsi="Times New Roman" w:eastAsia="宋体" w:cs="Times New Roman"/>
                <w:b w:val="0"/>
                <w:bCs w:val="0"/>
                <w:color w:val="auto"/>
                <w:sz w:val="24"/>
                <w:szCs w:val="24"/>
                <w:highlight w:val="none"/>
                <w:u w:val="none"/>
                <w:lang w:val="en-US" w:eastAsia="zh-CN"/>
              </w:rPr>
              <w:t>个，规模为</w:t>
            </w:r>
            <w:r>
              <w:rPr>
                <w:rFonts w:hint="eastAsia" w:cs="Times New Roman"/>
                <w:b w:val="0"/>
                <w:bCs w:val="0"/>
                <w:color w:val="auto"/>
                <w:sz w:val="24"/>
                <w:szCs w:val="24"/>
                <w:highlight w:val="none"/>
                <w:u w:val="none"/>
                <w:lang w:val="en-US" w:eastAsia="zh-CN"/>
              </w:rPr>
              <w:t>小</w:t>
            </w:r>
            <w:r>
              <w:rPr>
                <w:rFonts w:hint="eastAsia" w:ascii="Times New Roman" w:hAnsi="Times New Roman" w:eastAsia="宋体" w:cs="Times New Roman"/>
                <w:b w:val="0"/>
                <w:bCs w:val="0"/>
                <w:color w:val="auto"/>
                <w:sz w:val="24"/>
                <w:szCs w:val="24"/>
                <w:highlight w:val="none"/>
                <w:u w:val="none"/>
                <w:lang w:val="en-US" w:eastAsia="zh-CN"/>
              </w:rPr>
              <w:t>型，平均日就餐</w:t>
            </w:r>
            <w:r>
              <w:rPr>
                <w:rFonts w:hint="eastAsia" w:cs="Times New Roman"/>
                <w:b w:val="0"/>
                <w:bCs w:val="0"/>
                <w:color w:val="auto"/>
                <w:sz w:val="24"/>
                <w:szCs w:val="24"/>
                <w:highlight w:val="none"/>
                <w:u w:val="none"/>
                <w:lang w:val="en-US" w:eastAsia="zh-CN"/>
              </w:rPr>
              <w:t>203</w:t>
            </w:r>
            <w:r>
              <w:rPr>
                <w:rFonts w:hint="eastAsia" w:ascii="Times New Roman" w:hAnsi="Times New Roman" w:eastAsia="宋体" w:cs="Times New Roman"/>
                <w:b w:val="0"/>
                <w:bCs w:val="0"/>
                <w:color w:val="auto"/>
                <w:sz w:val="24"/>
                <w:szCs w:val="24"/>
                <w:highlight w:val="none"/>
                <w:u w:val="none"/>
                <w:lang w:val="en-US" w:eastAsia="zh-CN"/>
              </w:rPr>
              <w:t>人次/天。</w:t>
            </w:r>
            <w:r>
              <w:rPr>
                <w:rFonts w:hint="eastAsia" w:cs="Times New Roman"/>
                <w:b w:val="0"/>
                <w:bCs w:val="0"/>
                <w:color w:val="auto"/>
                <w:sz w:val="24"/>
                <w:szCs w:val="24"/>
                <w:highlight w:val="none"/>
                <w:u w:val="none"/>
                <w:lang w:val="en-US" w:eastAsia="zh-CN"/>
              </w:rPr>
              <w:t>根据类比调查</w:t>
            </w:r>
            <w:r>
              <w:rPr>
                <w:rFonts w:hint="eastAsia" w:ascii="Times New Roman" w:hAnsi="Times New Roman" w:eastAsia="宋体" w:cs="Times New Roman"/>
                <w:b w:val="0"/>
                <w:bCs w:val="0"/>
                <w:color w:val="auto"/>
                <w:sz w:val="24"/>
                <w:szCs w:val="24"/>
                <w:highlight w:val="none"/>
                <w:u w:val="none"/>
                <w:lang w:val="en-US" w:eastAsia="zh-CN"/>
              </w:rPr>
              <w:t>，</w:t>
            </w:r>
            <w:r>
              <w:rPr>
                <w:rFonts w:hint="eastAsia" w:cs="Times New Roman"/>
                <w:b w:val="0"/>
                <w:bCs w:val="0"/>
                <w:color w:val="auto"/>
                <w:sz w:val="24"/>
                <w:szCs w:val="24"/>
                <w:highlight w:val="none"/>
                <w:u w:val="none"/>
                <w:lang w:val="en-US" w:eastAsia="zh-CN"/>
              </w:rPr>
              <w:t xml:space="preserve">食堂每人每天食用油约20g，年工作时间为365天，食堂工作时间按6h/d计，则食用油消耗量约4.06 </w:t>
            </w:r>
            <w:r>
              <w:rPr>
                <w:rFonts w:hint="eastAsia" w:ascii="Times New Roman" w:hAnsi="Times New Roman" w:eastAsia="宋体" w:cs="Times New Roman"/>
                <w:b w:val="0"/>
                <w:bCs w:val="0"/>
                <w:color w:val="auto"/>
                <w:sz w:val="24"/>
                <w:szCs w:val="24"/>
                <w:highlight w:val="none"/>
                <w:u w:val="none"/>
                <w:lang w:val="en-US" w:eastAsia="zh-CN"/>
              </w:rPr>
              <w:t>kg/d，</w:t>
            </w:r>
            <w:r>
              <w:rPr>
                <w:rFonts w:hint="eastAsia" w:cs="Times New Roman"/>
                <w:b w:val="0"/>
                <w:bCs w:val="0"/>
                <w:color w:val="auto"/>
                <w:sz w:val="24"/>
                <w:szCs w:val="24"/>
                <w:highlight w:val="none"/>
                <w:u w:val="none"/>
                <w:lang w:val="en-US" w:eastAsia="zh-CN"/>
              </w:rPr>
              <w:t>1.48</w:t>
            </w:r>
            <w:r>
              <w:rPr>
                <w:rFonts w:hint="eastAsia" w:ascii="Times New Roman" w:hAnsi="Times New Roman" w:eastAsia="宋体" w:cs="Times New Roman"/>
                <w:b w:val="0"/>
                <w:bCs w:val="0"/>
                <w:color w:val="auto"/>
                <w:sz w:val="24"/>
                <w:szCs w:val="24"/>
                <w:highlight w:val="none"/>
                <w:u w:val="none"/>
                <w:lang w:val="en-US" w:eastAsia="zh-CN"/>
              </w:rPr>
              <w:t xml:space="preserve"> t/a</w:t>
            </w:r>
            <w:r>
              <w:rPr>
                <w:rFonts w:hint="eastAsia"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食用油炒制过程中油烟挥发量占用油量的2%~4%，本次评价取</w:t>
            </w:r>
            <w:r>
              <w:rPr>
                <w:rFonts w:hint="eastAsia" w:cs="Times New Roman"/>
                <w:b w:val="0"/>
                <w:bCs w:val="0"/>
                <w:color w:val="auto"/>
                <w:sz w:val="24"/>
                <w:szCs w:val="24"/>
                <w:highlight w:val="none"/>
                <w:u w:val="none"/>
                <w:lang w:val="en-US" w:eastAsia="zh-CN"/>
              </w:rPr>
              <w:t>均值</w:t>
            </w:r>
            <w:r>
              <w:rPr>
                <w:rFonts w:hint="eastAsia" w:ascii="Times New Roman" w:hAnsi="Times New Roman" w:eastAsia="宋体" w:cs="Times New Roman"/>
                <w:b w:val="0"/>
                <w:bCs w:val="0"/>
                <w:color w:val="auto"/>
                <w:sz w:val="24"/>
                <w:szCs w:val="24"/>
                <w:highlight w:val="none"/>
                <w:u w:val="none"/>
                <w:lang w:val="en-US" w:eastAsia="zh-CN"/>
              </w:rPr>
              <w:t>3%，</w:t>
            </w:r>
            <w:r>
              <w:rPr>
                <w:rFonts w:hint="eastAsia" w:cs="Times New Roman"/>
                <w:b w:val="0"/>
                <w:bCs w:val="0"/>
                <w:color w:val="auto"/>
                <w:sz w:val="24"/>
                <w:szCs w:val="24"/>
                <w:highlight w:val="none"/>
                <w:u w:val="none"/>
                <w:lang w:val="en-US" w:eastAsia="zh-CN"/>
              </w:rPr>
              <w:t>则油烟产生量约为0.044</w:t>
            </w:r>
            <w:r>
              <w:rPr>
                <w:rFonts w:hint="eastAsia" w:ascii="Times New Roman" w:hAnsi="Times New Roman" w:eastAsia="宋体" w:cs="Times New Roman"/>
                <w:b w:val="0"/>
                <w:bCs w:val="0"/>
                <w:color w:val="auto"/>
                <w:sz w:val="24"/>
                <w:szCs w:val="24"/>
                <w:highlight w:val="none"/>
                <w:u w:val="none"/>
                <w:lang w:val="en-US" w:eastAsia="zh-CN"/>
              </w:rPr>
              <w:t>t/a</w:t>
            </w:r>
            <w:r>
              <w:rPr>
                <w:rFonts w:hint="eastAsia" w:cs="Times New Roman"/>
                <w:b w:val="0"/>
                <w:bCs w:val="0"/>
                <w:color w:val="auto"/>
                <w:sz w:val="24"/>
                <w:szCs w:val="24"/>
                <w:highlight w:val="none"/>
                <w:u w:val="none"/>
                <w:lang w:val="en-US" w:eastAsia="zh-CN"/>
              </w:rPr>
              <w:t>，速率为0.02</w:t>
            </w:r>
            <w:r>
              <w:rPr>
                <w:rFonts w:hint="eastAsia" w:ascii="Times New Roman" w:hAnsi="Times New Roman" w:eastAsia="宋体" w:cs="Times New Roman"/>
                <w:b w:val="0"/>
                <w:bCs w:val="0"/>
                <w:color w:val="auto"/>
                <w:sz w:val="24"/>
                <w:szCs w:val="24"/>
                <w:highlight w:val="none"/>
                <w:u w:val="none"/>
                <w:lang w:val="en-US" w:eastAsia="zh-CN"/>
              </w:rPr>
              <w:t>kg/h</w:t>
            </w:r>
            <w:r>
              <w:rPr>
                <w:rFonts w:hint="eastAsia" w:cs="Times New Roman"/>
                <w:b w:val="0"/>
                <w:bCs w:val="0"/>
                <w:color w:val="auto"/>
                <w:sz w:val="24"/>
                <w:szCs w:val="24"/>
                <w:highlight w:val="none"/>
                <w:u w:val="none"/>
                <w:lang w:val="en-US" w:eastAsia="zh-CN"/>
              </w:rPr>
              <w:t>。</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本次评价要求食堂安装油烟净化器（油烟去除率</w:t>
            </w:r>
            <w:r>
              <w:rPr>
                <w:rFonts w:hint="default" w:ascii="Times New Roman" w:hAnsi="Times New Roman" w:eastAsia="宋体"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90%），油烟废气经油烟净化器处理后通过25m高专用烟道高出楼顶排放。</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本项目废气产生源强见表4-1。</w:t>
            </w:r>
          </w:p>
          <w:p>
            <w:pPr>
              <w:keepNext w:val="0"/>
              <w:keepLines w:val="0"/>
              <w:pageBreakBefore w:val="0"/>
              <w:widowControl w:val="0"/>
              <w:kinsoku/>
              <w:wordWrap/>
              <w:overflowPunct/>
              <w:topLinePunct w:val="0"/>
              <w:autoSpaceDE/>
              <w:autoSpaceDN/>
              <w:bidi w:val="0"/>
              <w:adjustRightInd/>
              <w:snapToGrid/>
              <w:spacing w:before="159" w:beforeLines="50" w:line="240" w:lineRule="auto"/>
              <w:ind w:firstLine="0" w:firstLineChars="0"/>
              <w:jc w:val="center"/>
              <w:textAlignment w:val="auto"/>
              <w:rPr>
                <w:rFonts w:hint="default" w:ascii="Times New Roman" w:hAnsi="Times New Roman" w:eastAsia="宋体" w:cs="Times New Roman"/>
                <w:b/>
                <w:bCs/>
                <w:color w:val="000000"/>
                <w:sz w:val="24"/>
                <w:szCs w:val="24"/>
                <w:highlight w:val="none"/>
                <w:u w:val="none"/>
                <w:lang w:val="en-US"/>
              </w:rPr>
            </w:pPr>
            <w:r>
              <w:rPr>
                <w:rFonts w:hint="default" w:ascii="Times New Roman" w:hAnsi="Times New Roman" w:eastAsia="宋体" w:cs="Times New Roman"/>
                <w:b/>
                <w:bCs/>
                <w:color w:val="000000"/>
                <w:sz w:val="24"/>
                <w:szCs w:val="24"/>
                <w:highlight w:val="none"/>
                <w:u w:val="none"/>
                <w:lang w:val="en-US" w:eastAsia="zh-CN"/>
              </w:rPr>
              <w:t>表4-</w:t>
            </w:r>
            <w:r>
              <w:rPr>
                <w:rFonts w:hint="eastAsia" w:cs="Times New Roman"/>
                <w:b/>
                <w:bCs/>
                <w:color w:val="000000"/>
                <w:sz w:val="24"/>
                <w:szCs w:val="24"/>
                <w:highlight w:val="none"/>
                <w:u w:val="none"/>
                <w:lang w:val="en-US" w:eastAsia="zh-CN"/>
              </w:rPr>
              <w:t>1</w:t>
            </w:r>
            <w:r>
              <w:rPr>
                <w:rFonts w:hint="default" w:ascii="Times New Roman" w:hAnsi="Times New Roman" w:eastAsia="宋体" w:cs="Times New Roman"/>
                <w:b/>
                <w:bCs/>
                <w:color w:val="000000"/>
                <w:sz w:val="24"/>
                <w:szCs w:val="24"/>
                <w:highlight w:val="none"/>
                <w:u w:val="none"/>
              </w:rPr>
              <w:t xml:space="preserve"> </w:t>
            </w:r>
            <w:r>
              <w:rPr>
                <w:rFonts w:hint="default" w:ascii="Times New Roman" w:hAnsi="Times New Roman" w:eastAsia="宋体" w:cs="Times New Roman"/>
                <w:b/>
                <w:bCs/>
                <w:color w:val="000000"/>
                <w:sz w:val="24"/>
                <w:szCs w:val="24"/>
                <w:highlight w:val="none"/>
                <w:u w:val="none"/>
                <w:lang w:val="en-US" w:eastAsia="zh-CN"/>
              </w:rPr>
              <w:t xml:space="preserve"> 项目</w:t>
            </w:r>
            <w:r>
              <w:rPr>
                <w:rFonts w:hint="eastAsia" w:ascii="Times New Roman" w:hAnsi="Times New Roman" w:eastAsia="宋体" w:cs="Times New Roman"/>
                <w:b/>
                <w:bCs/>
                <w:color w:val="000000"/>
                <w:sz w:val="24"/>
                <w:szCs w:val="24"/>
                <w:highlight w:val="none"/>
                <w:u w:val="none"/>
                <w:lang w:val="en-US" w:eastAsia="zh-CN"/>
              </w:rPr>
              <w:t>废气</w:t>
            </w:r>
            <w:r>
              <w:rPr>
                <w:rFonts w:hint="default" w:ascii="Times New Roman" w:hAnsi="Times New Roman" w:eastAsia="宋体" w:cs="Times New Roman"/>
                <w:b/>
                <w:bCs/>
                <w:color w:val="000000"/>
                <w:sz w:val="24"/>
                <w:szCs w:val="24"/>
                <w:highlight w:val="none"/>
                <w:u w:val="none"/>
                <w:lang w:val="en-US" w:eastAsia="zh-CN"/>
              </w:rPr>
              <w:t>产生源强汇总表</w:t>
            </w:r>
          </w:p>
          <w:tbl>
            <w:tblPr>
              <w:tblStyle w:val="24"/>
              <w:tblW w:w="82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3"/>
              <w:gridCol w:w="2055"/>
              <w:gridCol w:w="1905"/>
              <w:gridCol w:w="2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123"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auto"/>
                      <w:sz w:val="21"/>
                      <w:szCs w:val="21"/>
                      <w:highlight w:val="none"/>
                      <w:u w:val="none"/>
                      <w:lang w:val="en-US" w:eastAsia="zh-CN"/>
                    </w:rPr>
                  </w:pPr>
                  <w:r>
                    <w:rPr>
                      <w:rFonts w:hint="default" w:ascii="Times New Roman" w:hAnsi="Times New Roman" w:eastAsia="宋体" w:cs="Times New Roman"/>
                      <w:b/>
                      <w:bCs/>
                      <w:color w:val="000000"/>
                      <w:sz w:val="21"/>
                      <w:szCs w:val="21"/>
                      <w:highlight w:val="none"/>
                      <w:u w:val="none"/>
                      <w:lang w:val="en-US" w:eastAsia="zh-CN"/>
                    </w:rPr>
                    <w:t>产污环节</w:t>
                  </w:r>
                </w:p>
              </w:tc>
              <w:tc>
                <w:tcPr>
                  <w:tcW w:w="2055"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auto"/>
                      <w:sz w:val="21"/>
                      <w:szCs w:val="21"/>
                      <w:highlight w:val="none"/>
                      <w:u w:val="none"/>
                      <w:lang w:val="en-US" w:eastAsia="zh-CN"/>
                    </w:rPr>
                  </w:pPr>
                  <w:r>
                    <w:rPr>
                      <w:rFonts w:hint="default" w:ascii="Times New Roman" w:hAnsi="Times New Roman" w:eastAsia="宋体" w:cs="Times New Roman"/>
                      <w:b/>
                      <w:bCs/>
                      <w:color w:val="000000"/>
                      <w:sz w:val="21"/>
                      <w:szCs w:val="21"/>
                      <w:highlight w:val="none"/>
                      <w:u w:val="none"/>
                      <w:lang w:val="en-US" w:eastAsia="zh-CN"/>
                    </w:rPr>
                    <w:t>污染因子</w:t>
                  </w:r>
                </w:p>
              </w:tc>
              <w:tc>
                <w:tcPr>
                  <w:tcW w:w="190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u w:val="none"/>
                      <w:lang w:val="en-US" w:eastAsia="zh-CN"/>
                    </w:rPr>
                  </w:pPr>
                  <w:r>
                    <w:rPr>
                      <w:rFonts w:hint="default" w:ascii="Times New Roman" w:hAnsi="Times New Roman" w:eastAsia="宋体" w:cs="Times New Roman"/>
                      <w:b/>
                      <w:bCs/>
                      <w:color w:val="000000"/>
                      <w:sz w:val="21"/>
                      <w:szCs w:val="21"/>
                      <w:highlight w:val="none"/>
                      <w:u w:val="none"/>
                      <w:lang w:val="en-US" w:eastAsia="zh-CN"/>
                    </w:rPr>
                    <w:t>产</w:t>
                  </w:r>
                  <w:r>
                    <w:rPr>
                      <w:rFonts w:hint="eastAsia" w:ascii="Times New Roman" w:hAnsi="Times New Roman" w:eastAsia="宋体" w:cs="Times New Roman"/>
                      <w:b/>
                      <w:bCs/>
                      <w:color w:val="000000"/>
                      <w:sz w:val="21"/>
                      <w:szCs w:val="21"/>
                      <w:highlight w:val="none"/>
                      <w:u w:val="none"/>
                      <w:lang w:val="en-US" w:eastAsia="zh-CN"/>
                    </w:rPr>
                    <w:t>生</w:t>
                  </w:r>
                  <w:r>
                    <w:rPr>
                      <w:rFonts w:hint="default" w:ascii="Times New Roman" w:hAnsi="Times New Roman" w:eastAsia="宋体" w:cs="Times New Roman"/>
                      <w:b/>
                      <w:bCs/>
                      <w:color w:val="000000"/>
                      <w:sz w:val="21"/>
                      <w:szCs w:val="21"/>
                      <w:highlight w:val="none"/>
                      <w:u w:val="none"/>
                      <w:lang w:val="en-US" w:eastAsia="zh-CN"/>
                    </w:rPr>
                    <w:t>量</w:t>
                  </w:r>
                  <w:r>
                    <w:rPr>
                      <w:rFonts w:hint="eastAsia" w:ascii="Times New Roman" w:hAnsi="Times New Roman" w:eastAsia="宋体" w:cs="Times New Roman"/>
                      <w:b/>
                      <w:bCs/>
                      <w:color w:val="000000"/>
                      <w:sz w:val="21"/>
                      <w:szCs w:val="21"/>
                      <w:highlight w:val="none"/>
                      <w:u w:val="none"/>
                      <w:lang w:val="en-US" w:eastAsia="zh-CN"/>
                    </w:rPr>
                    <w:t>（</w:t>
                  </w:r>
                  <w:r>
                    <w:rPr>
                      <w:rFonts w:hint="eastAsia" w:cs="Times New Roman"/>
                      <w:b/>
                      <w:bCs/>
                      <w:color w:val="000000"/>
                      <w:sz w:val="21"/>
                      <w:szCs w:val="21"/>
                      <w:highlight w:val="none"/>
                      <w:u w:val="none"/>
                      <w:lang w:val="en-US" w:eastAsia="zh-CN"/>
                    </w:rPr>
                    <w:t>kg</w:t>
                  </w:r>
                  <w:r>
                    <w:rPr>
                      <w:rFonts w:hint="eastAsia" w:ascii="Times New Roman" w:hAnsi="Times New Roman" w:eastAsia="宋体" w:cs="Times New Roman"/>
                      <w:b/>
                      <w:bCs/>
                      <w:color w:val="000000"/>
                      <w:sz w:val="21"/>
                      <w:szCs w:val="21"/>
                      <w:highlight w:val="none"/>
                      <w:u w:val="none"/>
                      <w:lang w:val="en-US" w:eastAsia="zh-CN"/>
                    </w:rPr>
                    <w:t>/a）</w:t>
                  </w:r>
                </w:p>
              </w:tc>
              <w:tc>
                <w:tcPr>
                  <w:tcW w:w="2194"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000000"/>
                      <w:kern w:val="2"/>
                      <w:sz w:val="21"/>
                      <w:szCs w:val="21"/>
                      <w:highlight w:val="none"/>
                      <w:u w:val="none"/>
                      <w:lang w:val="en-US" w:eastAsia="zh-CN" w:bidi="ar-SA"/>
                    </w:rPr>
                  </w:pPr>
                  <w:r>
                    <w:rPr>
                      <w:rFonts w:hint="eastAsia" w:ascii="Times New Roman" w:hAnsi="Times New Roman" w:eastAsia="宋体" w:cs="Times New Roman"/>
                      <w:b/>
                      <w:bCs/>
                      <w:color w:val="000000"/>
                      <w:sz w:val="21"/>
                      <w:szCs w:val="21"/>
                      <w:highlight w:val="none"/>
                      <w:u w:val="none"/>
                      <w:lang w:val="en-US" w:eastAsia="zh-CN"/>
                    </w:rPr>
                    <w:t>产生速率（kg/h）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123" w:type="dxa"/>
                  <w:vMerge w:val="restart"/>
                  <w:tcBorders>
                    <w:tl2br w:val="nil"/>
                    <w:tr2bl w:val="nil"/>
                  </w:tcBorders>
                  <w:noWrap w:val="0"/>
                  <w:vAlign w:val="center"/>
                </w:tcPr>
                <w:p>
                  <w:pPr>
                    <w:widowControl/>
                    <w:jc w:val="center"/>
                    <w:rPr>
                      <w:rFonts w:hint="eastAsia" w:ascii="Times New Roman" w:hAnsi="Times New Roman" w:eastAsia="宋体" w:cs="Times New Roman"/>
                      <w:b w:val="0"/>
                      <w:bCs w:val="0"/>
                      <w:color w:val="auto"/>
                      <w:kern w:val="2"/>
                      <w:sz w:val="21"/>
                      <w:szCs w:val="21"/>
                      <w:u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污水</w:t>
                  </w:r>
                  <w:r>
                    <w:rPr>
                      <w:rFonts w:hint="eastAsia" w:ascii="Times New Roman" w:hAnsi="Times New Roman" w:cs="Times New Roman"/>
                      <w:color w:val="auto"/>
                      <w:kern w:val="0"/>
                      <w:sz w:val="21"/>
                      <w:szCs w:val="21"/>
                      <w:highlight w:val="none"/>
                      <w:lang w:val="en-US" w:eastAsia="zh-CN" w:bidi="ar-SA"/>
                    </w:rPr>
                    <w:t>处理</w:t>
                  </w:r>
                  <w:r>
                    <w:rPr>
                      <w:rFonts w:hint="eastAsia" w:cs="Times New Roman"/>
                      <w:color w:val="auto"/>
                      <w:kern w:val="0"/>
                      <w:sz w:val="21"/>
                      <w:szCs w:val="21"/>
                      <w:highlight w:val="none"/>
                      <w:lang w:val="en-US" w:eastAsia="zh-CN" w:bidi="ar-SA"/>
                    </w:rPr>
                    <w:t>站</w:t>
                  </w:r>
                </w:p>
              </w:tc>
              <w:tc>
                <w:tcPr>
                  <w:tcW w:w="2055"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u w:val="none"/>
                      <w:lang w:val="en-US" w:eastAsia="zh-CN" w:bidi="ar-SA"/>
                    </w:rPr>
                  </w:pPr>
                  <w:r>
                    <w:rPr>
                      <w:rFonts w:hint="eastAsia" w:ascii="Times New Roman" w:hAnsi="Times New Roman" w:eastAsia="宋体" w:cs="Times New Roman"/>
                      <w:b w:val="0"/>
                      <w:bCs w:val="0"/>
                      <w:color w:val="auto"/>
                      <w:sz w:val="21"/>
                      <w:szCs w:val="21"/>
                      <w:highlight w:val="none"/>
                      <w:u w:val="none"/>
                      <w:lang w:val="en-US" w:eastAsia="zh-CN"/>
                    </w:rPr>
                    <w:t>NH</w:t>
                  </w:r>
                  <w:r>
                    <w:rPr>
                      <w:rFonts w:hint="eastAsia" w:ascii="Times New Roman" w:hAnsi="Times New Roman" w:eastAsia="宋体" w:cs="Times New Roman"/>
                      <w:b w:val="0"/>
                      <w:bCs w:val="0"/>
                      <w:color w:val="auto"/>
                      <w:sz w:val="21"/>
                      <w:szCs w:val="21"/>
                      <w:highlight w:val="none"/>
                      <w:u w:val="none"/>
                      <w:vertAlign w:val="subscript"/>
                      <w:lang w:val="en-US" w:eastAsia="zh-CN"/>
                    </w:rPr>
                    <w:t>3</w:t>
                  </w:r>
                </w:p>
              </w:tc>
              <w:tc>
                <w:tcPr>
                  <w:tcW w:w="190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ascii="Times New Roman" w:hAnsi="Times New Roman" w:eastAsia="宋体" w:cs="Times New Roman"/>
                      <w:b w:val="0"/>
                      <w:bCs w:val="0"/>
                      <w:color w:val="auto"/>
                      <w:sz w:val="21"/>
                      <w:szCs w:val="21"/>
                      <w:highlight w:val="none"/>
                      <w:u w:val="none"/>
                      <w:lang w:val="en-US" w:eastAsia="zh-CN"/>
                    </w:rPr>
                    <w:t>3.</w:t>
                  </w:r>
                  <w:r>
                    <w:rPr>
                      <w:rFonts w:hint="eastAsia" w:cs="Times New Roman"/>
                      <w:b w:val="0"/>
                      <w:bCs w:val="0"/>
                      <w:color w:val="auto"/>
                      <w:sz w:val="21"/>
                      <w:szCs w:val="21"/>
                      <w:highlight w:val="none"/>
                      <w:u w:val="none"/>
                      <w:lang w:val="en-US" w:eastAsia="zh-CN"/>
                    </w:rPr>
                    <w:t>674458</w:t>
                  </w:r>
                </w:p>
              </w:tc>
              <w:tc>
                <w:tcPr>
                  <w:tcW w:w="2194"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kern w:val="2"/>
                      <w:sz w:val="21"/>
                      <w:szCs w:val="21"/>
                      <w:highlight w:val="none"/>
                      <w:u w:val="none"/>
                      <w:lang w:val="en-US" w:eastAsia="zh-CN" w:bidi="ar-SA"/>
                    </w:rPr>
                  </w:pPr>
                  <w:r>
                    <w:rPr>
                      <w:rFonts w:hint="eastAsia" w:cs="Times New Roman"/>
                      <w:b w:val="0"/>
                      <w:bCs w:val="0"/>
                      <w:color w:val="auto"/>
                      <w:sz w:val="21"/>
                      <w:szCs w:val="21"/>
                      <w:highlight w:val="none"/>
                      <w:u w:val="none"/>
                      <w:lang w:val="en-US" w:eastAsia="zh-CN"/>
                    </w:rPr>
                    <w:t>4.2×10</w:t>
                  </w:r>
                  <w:r>
                    <w:rPr>
                      <w:rFonts w:hint="eastAsia" w:cs="Times New Roman"/>
                      <w:b w:val="0"/>
                      <w:bCs w:val="0"/>
                      <w:color w:val="auto"/>
                      <w:sz w:val="21"/>
                      <w:szCs w:val="21"/>
                      <w:highlight w:val="none"/>
                      <w:u w:val="none"/>
                      <w:vertAlign w:val="superscript"/>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123" w:type="dxa"/>
                  <w:vMerge w:val="continue"/>
                  <w:tcBorders>
                    <w:tl2br w:val="nil"/>
                    <w:tr2bl w:val="nil"/>
                  </w:tcBorders>
                  <w:noWrap w:val="0"/>
                  <w:vAlign w:val="center"/>
                </w:tcPr>
                <w:p>
                  <w:pPr>
                    <w:widowControl/>
                    <w:jc w:val="center"/>
                    <w:rPr>
                      <w:rFonts w:hint="eastAsia" w:ascii="Times New Roman" w:hAnsi="Times New Roman" w:eastAsia="宋体" w:cs="Times New Roman"/>
                      <w:color w:val="auto"/>
                      <w:kern w:val="0"/>
                      <w:sz w:val="21"/>
                      <w:szCs w:val="21"/>
                      <w:highlight w:val="none"/>
                      <w:lang w:val="en-US" w:eastAsia="zh-CN" w:bidi="ar-SA"/>
                    </w:rPr>
                  </w:pPr>
                </w:p>
              </w:tc>
              <w:tc>
                <w:tcPr>
                  <w:tcW w:w="20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kern w:val="0"/>
                      <w:sz w:val="21"/>
                      <w:szCs w:val="21"/>
                      <w:u w:val="none"/>
                      <w:vertAlign w:val="baseline"/>
                      <w:lang w:val="en-US" w:eastAsia="zh-CN" w:bidi="ar-SA"/>
                    </w:rPr>
                  </w:pPr>
                  <w:r>
                    <w:rPr>
                      <w:rFonts w:hint="eastAsia" w:ascii="Times New Roman" w:hAnsi="Times New Roman" w:eastAsia="宋体" w:cs="Times New Roman"/>
                      <w:b w:val="0"/>
                      <w:bCs w:val="0"/>
                      <w:color w:val="auto"/>
                      <w:sz w:val="21"/>
                      <w:szCs w:val="21"/>
                      <w:highlight w:val="none"/>
                      <w:u w:val="none"/>
                      <w:lang w:val="en-US" w:eastAsia="zh-CN"/>
                    </w:rPr>
                    <w:t>H</w:t>
                  </w:r>
                  <w:r>
                    <w:rPr>
                      <w:rFonts w:hint="eastAsia" w:ascii="Times New Roman" w:hAnsi="Times New Roman" w:eastAsia="宋体" w:cs="Times New Roman"/>
                      <w:b w:val="0"/>
                      <w:bCs w:val="0"/>
                      <w:color w:val="auto"/>
                      <w:sz w:val="21"/>
                      <w:szCs w:val="21"/>
                      <w:highlight w:val="none"/>
                      <w:u w:val="none"/>
                      <w:vertAlign w:val="subscript"/>
                      <w:lang w:val="en-US" w:eastAsia="zh-CN"/>
                    </w:rPr>
                    <w:t>2</w:t>
                  </w:r>
                  <w:r>
                    <w:rPr>
                      <w:rFonts w:hint="eastAsia" w:ascii="Times New Roman" w:hAnsi="Times New Roman" w:eastAsia="宋体" w:cs="Times New Roman"/>
                      <w:b w:val="0"/>
                      <w:bCs w:val="0"/>
                      <w:color w:val="auto"/>
                      <w:sz w:val="21"/>
                      <w:szCs w:val="21"/>
                      <w:highlight w:val="none"/>
                      <w:u w:val="none"/>
                      <w:lang w:val="en-US" w:eastAsia="zh-CN"/>
                    </w:rPr>
                    <w:t>S</w:t>
                  </w:r>
                </w:p>
              </w:tc>
              <w:tc>
                <w:tcPr>
                  <w:tcW w:w="190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0.142237</w:t>
                  </w:r>
                </w:p>
              </w:tc>
              <w:tc>
                <w:tcPr>
                  <w:tcW w:w="2194"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kern w:val="2"/>
                      <w:sz w:val="21"/>
                      <w:szCs w:val="21"/>
                      <w:highlight w:val="none"/>
                      <w:u w:val="none"/>
                      <w:lang w:val="en-US" w:eastAsia="zh-CN" w:bidi="ar-SA"/>
                    </w:rPr>
                  </w:pPr>
                  <w:r>
                    <w:rPr>
                      <w:rFonts w:hint="eastAsia" w:cs="Times New Roman"/>
                      <w:b w:val="0"/>
                      <w:bCs w:val="0"/>
                      <w:color w:val="auto"/>
                      <w:sz w:val="21"/>
                      <w:szCs w:val="21"/>
                      <w:highlight w:val="none"/>
                      <w:u w:val="none"/>
                      <w:lang w:val="en-US" w:eastAsia="zh-CN"/>
                    </w:rPr>
                    <w:t>1.6×10</w:t>
                  </w:r>
                  <w:r>
                    <w:rPr>
                      <w:rFonts w:hint="eastAsia" w:cs="Times New Roman"/>
                      <w:b w:val="0"/>
                      <w:bCs w:val="0"/>
                      <w:color w:val="auto"/>
                      <w:sz w:val="21"/>
                      <w:szCs w:val="21"/>
                      <w:highlight w:val="none"/>
                      <w:u w:val="none"/>
                      <w:vertAlign w:val="superscript"/>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12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kern w:val="0"/>
                      <w:sz w:val="21"/>
                      <w:szCs w:val="21"/>
                      <w:u w:val="none"/>
                      <w:vertAlign w:val="baseline"/>
                      <w:lang w:val="en-US" w:eastAsia="zh-CN" w:bidi="ar-SA"/>
                    </w:rPr>
                  </w:pPr>
                </w:p>
              </w:tc>
              <w:tc>
                <w:tcPr>
                  <w:tcW w:w="20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kern w:val="0"/>
                      <w:sz w:val="21"/>
                      <w:szCs w:val="21"/>
                      <w:u w:val="none"/>
                      <w:vertAlign w:val="baseline"/>
                      <w:lang w:val="en-US" w:eastAsia="zh-CN" w:bidi="ar-SA"/>
                    </w:rPr>
                  </w:pPr>
                  <w:r>
                    <w:rPr>
                      <w:rFonts w:hint="eastAsia" w:cs="Times New Roman"/>
                      <w:b w:val="0"/>
                      <w:bCs w:val="0"/>
                      <w:color w:val="000000"/>
                      <w:kern w:val="0"/>
                      <w:sz w:val="21"/>
                      <w:szCs w:val="21"/>
                      <w:u w:val="none"/>
                      <w:vertAlign w:val="baseline"/>
                      <w:lang w:val="en-US" w:eastAsia="zh-CN" w:bidi="ar-SA"/>
                    </w:rPr>
                    <w:t>臭气浓度</w:t>
                  </w:r>
                </w:p>
              </w:tc>
              <w:tc>
                <w:tcPr>
                  <w:tcW w:w="190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800（无量纲）</w:t>
                  </w:r>
                </w:p>
              </w:tc>
              <w:tc>
                <w:tcPr>
                  <w:tcW w:w="2194"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kern w:val="2"/>
                      <w:sz w:val="21"/>
                      <w:szCs w:val="21"/>
                      <w:highlight w:val="none"/>
                      <w:u w:val="none"/>
                      <w:lang w:val="en-US" w:eastAsia="zh-CN" w:bidi="ar-SA"/>
                    </w:rPr>
                  </w:pPr>
                  <w:r>
                    <w:rPr>
                      <w:rFonts w:hint="eastAsia" w:cs="Times New Roman"/>
                      <w:b w:val="0"/>
                      <w:bCs w:val="0"/>
                      <w:color w:val="000000"/>
                      <w:kern w:val="2"/>
                      <w:sz w:val="21"/>
                      <w:szCs w:val="21"/>
                      <w:highlight w:val="none"/>
                      <w:u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1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kern w:val="0"/>
                      <w:sz w:val="21"/>
                      <w:szCs w:val="21"/>
                      <w:u w:val="none"/>
                      <w:vertAlign w:val="baseline"/>
                      <w:lang w:val="en-US" w:eastAsia="zh-CN" w:bidi="ar-SA"/>
                    </w:rPr>
                  </w:pPr>
                  <w:r>
                    <w:rPr>
                      <w:rFonts w:hint="eastAsia" w:cs="Times New Roman"/>
                      <w:color w:val="auto"/>
                      <w:kern w:val="0"/>
                      <w:sz w:val="21"/>
                      <w:szCs w:val="21"/>
                      <w:highlight w:val="none"/>
                      <w:lang w:val="en-US" w:eastAsia="zh-CN" w:bidi="ar-SA"/>
                    </w:rPr>
                    <w:t>食堂</w:t>
                  </w:r>
                </w:p>
              </w:tc>
              <w:tc>
                <w:tcPr>
                  <w:tcW w:w="205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kern w:val="0"/>
                      <w:sz w:val="21"/>
                      <w:szCs w:val="21"/>
                      <w:u w:val="none"/>
                      <w:vertAlign w:val="baseline"/>
                      <w:lang w:val="en-US" w:eastAsia="zh-CN" w:bidi="ar-SA"/>
                    </w:rPr>
                  </w:pPr>
                  <w:r>
                    <w:rPr>
                      <w:rFonts w:hint="eastAsia" w:cs="Times New Roman"/>
                      <w:b w:val="0"/>
                      <w:bCs w:val="0"/>
                      <w:color w:val="000000"/>
                      <w:kern w:val="0"/>
                      <w:sz w:val="21"/>
                      <w:szCs w:val="21"/>
                      <w:u w:val="none"/>
                      <w:vertAlign w:val="baseline"/>
                      <w:lang w:val="en-US" w:eastAsia="zh-CN" w:bidi="ar-SA"/>
                    </w:rPr>
                    <w:t>油烟</w:t>
                  </w:r>
                </w:p>
              </w:tc>
              <w:tc>
                <w:tcPr>
                  <w:tcW w:w="1905"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auto"/>
                      <w:sz w:val="21"/>
                      <w:szCs w:val="21"/>
                      <w:highlight w:val="none"/>
                      <w:u w:val="none"/>
                      <w:lang w:val="en-US" w:eastAsia="zh-CN"/>
                    </w:rPr>
                    <w:t>44</w:t>
                  </w:r>
                </w:p>
              </w:tc>
              <w:tc>
                <w:tcPr>
                  <w:tcW w:w="2194"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kern w:val="2"/>
                      <w:sz w:val="21"/>
                      <w:szCs w:val="21"/>
                      <w:highlight w:val="none"/>
                      <w:u w:val="none"/>
                      <w:lang w:val="en-US" w:eastAsia="zh-CN" w:bidi="ar-SA"/>
                    </w:rPr>
                  </w:pPr>
                  <w:r>
                    <w:rPr>
                      <w:rFonts w:hint="eastAsia" w:cs="Times New Roman"/>
                      <w:b w:val="0"/>
                      <w:bCs w:val="0"/>
                      <w:color w:val="auto"/>
                      <w:sz w:val="21"/>
                      <w:szCs w:val="21"/>
                      <w:highlight w:val="none"/>
                      <w:u w:val="none"/>
                      <w:lang w:val="en-US" w:eastAsia="zh-CN"/>
                    </w:rPr>
                    <w:t>0.02</w:t>
                  </w:r>
                </w:p>
              </w:tc>
            </w:tr>
          </w:tbl>
          <w:p>
            <w:pPr>
              <w:keepNext w:val="0"/>
              <w:keepLines w:val="0"/>
              <w:pageBreakBefore w:val="0"/>
              <w:widowControl w:val="0"/>
              <w:numPr>
                <w:ilvl w:val="1"/>
                <w:numId w:val="13"/>
              </w:numPr>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default"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污染防治措施可行性分析</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本项目废气污染防治措施见表4-2。</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240" w:lineRule="auto"/>
              <w:ind w:leftChars="0"/>
              <w:jc w:val="center"/>
              <w:textAlignment w:val="auto"/>
              <w:rPr>
                <w:rFonts w:hint="eastAsia"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表4-2  项目废气污染防治措施一览表</w:t>
            </w:r>
          </w:p>
          <w:tbl>
            <w:tblPr>
              <w:tblStyle w:val="24"/>
              <w:tblW w:w="82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1581"/>
              <w:gridCol w:w="4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28"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污染</w:t>
                  </w:r>
                  <w:r>
                    <w:rPr>
                      <w:rFonts w:hint="eastAsia" w:ascii="Times New Roman" w:hAnsi="Times New Roman" w:cs="Times New Roman"/>
                      <w:b/>
                      <w:bCs/>
                      <w:color w:val="auto"/>
                      <w:szCs w:val="21"/>
                      <w:lang w:val="en-US" w:eastAsia="zh-CN"/>
                    </w:rPr>
                    <w:t>源</w:t>
                  </w:r>
                </w:p>
              </w:tc>
              <w:tc>
                <w:tcPr>
                  <w:tcW w:w="1581"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cs="Times New Roman"/>
                      <w:b/>
                      <w:bCs/>
                      <w:color w:val="auto"/>
                      <w:szCs w:val="21"/>
                      <w:lang w:val="en-US" w:eastAsia="zh-CN"/>
                    </w:rPr>
                    <w:t>主要</w:t>
                  </w:r>
                  <w:r>
                    <w:rPr>
                      <w:rFonts w:hint="eastAsia" w:ascii="Times New Roman" w:hAnsi="Times New Roman" w:eastAsia="宋体" w:cs="Times New Roman"/>
                      <w:b/>
                      <w:bCs/>
                      <w:color w:val="auto"/>
                      <w:szCs w:val="21"/>
                      <w:lang w:val="en-US" w:eastAsia="zh-CN"/>
                    </w:rPr>
                    <w:t>污染</w:t>
                  </w:r>
                  <w:r>
                    <w:rPr>
                      <w:rFonts w:hint="eastAsia" w:ascii="Times New Roman" w:hAnsi="Times New Roman" w:cs="Times New Roman"/>
                      <w:b/>
                      <w:bCs/>
                      <w:color w:val="auto"/>
                      <w:szCs w:val="21"/>
                      <w:lang w:val="en-US" w:eastAsia="zh-CN"/>
                    </w:rPr>
                    <w:t>因子</w:t>
                  </w:r>
                </w:p>
              </w:tc>
              <w:tc>
                <w:tcPr>
                  <w:tcW w:w="4968"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bCs/>
                      <w:color w:val="auto"/>
                      <w:szCs w:val="21"/>
                      <w:lang w:val="en-US" w:eastAsia="zh-CN"/>
                    </w:rPr>
                    <w:t>污染防治</w:t>
                  </w:r>
                  <w:r>
                    <w:rPr>
                      <w:rFonts w:hint="eastAsia" w:ascii="Times New Roman" w:hAnsi="Times New Roman" w:cs="Times New Roman"/>
                      <w:b/>
                      <w:bCs/>
                      <w:color w:val="auto"/>
                      <w:szCs w:val="21"/>
                      <w:lang w:val="en-US" w:eastAsia="zh-CN"/>
                    </w:rPr>
                    <w:t>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28" w:type="dxa"/>
                  <w:tcBorders>
                    <w:tl2br w:val="nil"/>
                    <w:tr2bl w:val="nil"/>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污水</w:t>
                  </w:r>
                  <w:r>
                    <w:rPr>
                      <w:rFonts w:hint="eastAsia" w:ascii="Times New Roman" w:hAnsi="Times New Roman" w:cs="Times New Roman"/>
                      <w:color w:val="auto"/>
                      <w:kern w:val="0"/>
                      <w:sz w:val="21"/>
                      <w:szCs w:val="21"/>
                      <w:highlight w:val="none"/>
                      <w:lang w:val="en-US" w:eastAsia="zh-CN" w:bidi="ar-SA"/>
                    </w:rPr>
                    <w:t>处理</w:t>
                  </w:r>
                  <w:r>
                    <w:rPr>
                      <w:rFonts w:hint="eastAsia" w:cs="Times New Roman"/>
                      <w:color w:val="auto"/>
                      <w:kern w:val="0"/>
                      <w:sz w:val="21"/>
                      <w:szCs w:val="21"/>
                      <w:highlight w:val="none"/>
                      <w:lang w:val="en-US" w:eastAsia="zh-CN" w:bidi="ar-SA"/>
                    </w:rPr>
                    <w:t>站</w:t>
                  </w:r>
                </w:p>
              </w:tc>
              <w:tc>
                <w:tcPr>
                  <w:tcW w:w="1581" w:type="dxa"/>
                  <w:tcBorders>
                    <w:tl2br w:val="nil"/>
                    <w:tr2bl w:val="nil"/>
                  </w:tcBorders>
                  <w:noWrap w:val="0"/>
                  <w:vAlign w:val="center"/>
                </w:tcPr>
                <w:p>
                  <w:pPr>
                    <w:widowControl/>
                    <w:jc w:val="center"/>
                    <w:rPr>
                      <w:rFonts w:hint="eastAsia" w:ascii="Times New Roman" w:hAnsi="Times New Roman" w:eastAsia="宋体" w:cs="Times New Roman"/>
                      <w:b w:val="0"/>
                      <w:bCs w:val="0"/>
                      <w:color w:val="auto"/>
                      <w:kern w:val="0"/>
                      <w:sz w:val="21"/>
                      <w:szCs w:val="21"/>
                      <w:highlight w:val="none"/>
                      <w:lang w:val="en-US" w:eastAsia="zh-CN" w:bidi="ar-SA"/>
                    </w:rPr>
                  </w:pPr>
                  <w:r>
                    <w:rPr>
                      <w:rFonts w:hint="eastAsia" w:cs="Times New Roman"/>
                      <w:b w:val="0"/>
                      <w:bCs w:val="0"/>
                      <w:color w:val="auto"/>
                      <w:kern w:val="0"/>
                      <w:sz w:val="21"/>
                      <w:szCs w:val="21"/>
                      <w:highlight w:val="none"/>
                      <w:lang w:val="en-US" w:eastAsia="zh-CN" w:bidi="ar-SA"/>
                    </w:rPr>
                    <w:t>氨、硫化氢、臭气浓度</w:t>
                  </w:r>
                </w:p>
              </w:tc>
              <w:tc>
                <w:tcPr>
                  <w:tcW w:w="4968" w:type="dxa"/>
                  <w:tcBorders>
                    <w:tl2br w:val="nil"/>
                    <w:tr2bl w:val="nil"/>
                  </w:tcBorders>
                  <w:noWrap w:val="0"/>
                  <w:vAlign w:val="center"/>
                </w:tcPr>
                <w:p>
                  <w:pPr>
                    <w:jc w:val="center"/>
                    <w:rPr>
                      <w:rFonts w:hint="eastAsia" w:ascii="Times New Roman" w:hAnsi="Times New Roman" w:eastAsia="宋体" w:cs="Times New Roman"/>
                      <w:b w:val="0"/>
                      <w:bCs w:val="0"/>
                      <w:color w:val="auto"/>
                      <w:kern w:val="2"/>
                      <w:sz w:val="21"/>
                      <w:szCs w:val="21"/>
                      <w:highlight w:val="yellow"/>
                      <w:lang w:val="en-US" w:eastAsia="zh-CN" w:bidi="ar-SA"/>
                    </w:rPr>
                  </w:pPr>
                  <w:r>
                    <w:rPr>
                      <w:rFonts w:hint="eastAsia"/>
                      <w:sz w:val="21"/>
                      <w:szCs w:val="21"/>
                      <w:vertAlign w:val="baseline"/>
                      <w:lang w:val="en-US" w:eastAsia="zh-CN"/>
                    </w:rPr>
                    <w:t>集气管道+生物除臭装置+15m高排气筒（</w:t>
                  </w:r>
                  <w:r>
                    <w:rPr>
                      <w:rFonts w:hint="eastAsia"/>
                      <w:vertAlign w:val="baseline"/>
                      <w:lang w:val="en-US" w:eastAsia="zh-CN"/>
                    </w:rPr>
                    <w:t>DA001</w:t>
                  </w:r>
                  <w:r>
                    <w:rPr>
                      <w:rFonts w:hint="eastAsia"/>
                      <w:sz w:val="21"/>
                      <w:szCs w:val="21"/>
                      <w:vertAlign w:val="baseline"/>
                      <w:lang w:val="en-US" w:eastAsia="zh-CN"/>
                    </w:rPr>
                    <w:t>）</w:t>
                  </w:r>
                  <w:r>
                    <w:rPr>
                      <w:rFonts w:hint="eastAsia"/>
                      <w:vertAlign w:val="baseline"/>
                      <w:lang w:val="en-US" w:eastAsia="zh-CN"/>
                    </w:rPr>
                    <w:t>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28" w:type="dxa"/>
                  <w:tcBorders>
                    <w:tl2br w:val="nil"/>
                    <w:tr2bl w:val="nil"/>
                  </w:tcBorders>
                  <w:noWrap w:val="0"/>
                  <w:vAlign w:val="center"/>
                </w:tcPr>
                <w:p>
                  <w:pPr>
                    <w:widowControl/>
                    <w:jc w:val="center"/>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bidi="ar-SA"/>
                    </w:rPr>
                    <w:t>食堂</w:t>
                  </w:r>
                </w:p>
              </w:tc>
              <w:tc>
                <w:tcPr>
                  <w:tcW w:w="1581" w:type="dxa"/>
                  <w:tcBorders>
                    <w:tl2br w:val="nil"/>
                    <w:tr2bl w:val="nil"/>
                  </w:tcBorders>
                  <w:noWrap w:val="0"/>
                  <w:vAlign w:val="center"/>
                </w:tcPr>
                <w:p>
                  <w:pPr>
                    <w:widowControl/>
                    <w:jc w:val="center"/>
                    <w:rPr>
                      <w:rFonts w:hint="default" w:ascii="Times New Roman" w:hAnsi="Times New Roman" w:eastAsia="宋体" w:cs="Times New Roman"/>
                      <w:b w:val="0"/>
                      <w:bCs w:val="0"/>
                      <w:color w:val="auto"/>
                      <w:kern w:val="0"/>
                      <w:sz w:val="21"/>
                      <w:szCs w:val="21"/>
                      <w:highlight w:val="none"/>
                      <w:lang w:val="en-US" w:eastAsia="zh-CN" w:bidi="ar-SA"/>
                    </w:rPr>
                  </w:pPr>
                  <w:r>
                    <w:rPr>
                      <w:rFonts w:hint="eastAsia" w:cs="Times New Roman"/>
                      <w:b w:val="0"/>
                      <w:bCs w:val="0"/>
                      <w:color w:val="auto"/>
                      <w:kern w:val="0"/>
                      <w:sz w:val="21"/>
                      <w:szCs w:val="21"/>
                      <w:highlight w:val="none"/>
                      <w:lang w:val="en-US" w:eastAsia="zh-CN" w:bidi="ar-SA"/>
                    </w:rPr>
                    <w:t>油烟</w:t>
                  </w:r>
                </w:p>
              </w:tc>
              <w:tc>
                <w:tcPr>
                  <w:tcW w:w="4968"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4"/>
                      <w:sz w:val="21"/>
                      <w:szCs w:val="21"/>
                      <w:highlight w:val="none"/>
                      <w:lang w:val="en-US" w:eastAsia="zh-CN" w:bidi="ar-SA"/>
                    </w:rPr>
                    <w:t>经油烟净化器处理后通过25m高专用烟道</w:t>
                  </w:r>
                  <w:r>
                    <w:rPr>
                      <w:rFonts w:hint="eastAsia"/>
                      <w:sz w:val="21"/>
                      <w:szCs w:val="21"/>
                      <w:vertAlign w:val="baseline"/>
                      <w:lang w:val="en-US" w:eastAsia="zh-CN"/>
                    </w:rPr>
                    <w:t>（</w:t>
                  </w:r>
                  <w:r>
                    <w:rPr>
                      <w:rFonts w:hint="eastAsia"/>
                      <w:vertAlign w:val="baseline"/>
                      <w:lang w:val="en-US" w:eastAsia="zh-CN"/>
                    </w:rPr>
                    <w:t>DA002</w:t>
                  </w:r>
                  <w:r>
                    <w:rPr>
                      <w:rFonts w:hint="eastAsia"/>
                      <w:sz w:val="21"/>
                      <w:szCs w:val="21"/>
                      <w:vertAlign w:val="baseline"/>
                      <w:lang w:val="en-US" w:eastAsia="zh-CN"/>
                    </w:rPr>
                    <w:t>）</w:t>
                  </w:r>
                  <w:r>
                    <w:rPr>
                      <w:rFonts w:hint="eastAsia" w:cs="Times New Roman"/>
                      <w:b w:val="0"/>
                      <w:bCs w:val="0"/>
                      <w:color w:val="auto"/>
                      <w:kern w:val="24"/>
                      <w:sz w:val="21"/>
                      <w:szCs w:val="21"/>
                      <w:highlight w:val="none"/>
                      <w:lang w:val="en-US" w:eastAsia="zh-CN" w:bidi="ar-SA"/>
                    </w:rPr>
                    <w:t>高出楼顶排放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28" w:type="dxa"/>
                  <w:tcBorders>
                    <w:tl2br w:val="nil"/>
                    <w:tr2bl w:val="nil"/>
                  </w:tcBorders>
                  <w:noWrap w:val="0"/>
                  <w:vAlign w:val="center"/>
                </w:tcPr>
                <w:p>
                  <w:pPr>
                    <w:widowControl/>
                    <w:jc w:val="center"/>
                    <w:rPr>
                      <w:rFonts w:hint="default" w:ascii="Times New Roman" w:hAnsi="Times New Roman" w:eastAsia="宋体" w:cs="Times New Roman"/>
                      <w:b w:val="0"/>
                      <w:bCs w:val="0"/>
                      <w:color w:val="auto"/>
                      <w:kern w:val="0"/>
                      <w:sz w:val="21"/>
                      <w:szCs w:val="21"/>
                      <w:highlight w:val="none"/>
                      <w:u w:val="none"/>
                      <w:lang w:val="en-US" w:eastAsia="zh-CN" w:bidi="ar-SA"/>
                    </w:rPr>
                  </w:pPr>
                  <w:r>
                    <w:rPr>
                      <w:rFonts w:hint="eastAsia" w:cs="Times New Roman"/>
                      <w:b w:val="0"/>
                      <w:bCs w:val="0"/>
                      <w:color w:val="auto"/>
                      <w:kern w:val="0"/>
                      <w:sz w:val="21"/>
                      <w:szCs w:val="21"/>
                      <w:highlight w:val="none"/>
                      <w:u w:val="none"/>
                      <w:lang w:val="en-US" w:eastAsia="zh-CN" w:bidi="ar-SA"/>
                    </w:rPr>
                    <w:t>中药煎药、熏蒸</w:t>
                  </w:r>
                </w:p>
              </w:tc>
              <w:tc>
                <w:tcPr>
                  <w:tcW w:w="1581" w:type="dxa"/>
                  <w:tcBorders>
                    <w:tl2br w:val="nil"/>
                    <w:tr2bl w:val="nil"/>
                  </w:tcBorders>
                  <w:noWrap w:val="0"/>
                  <w:vAlign w:val="center"/>
                </w:tcPr>
                <w:p>
                  <w:pPr>
                    <w:widowControl/>
                    <w:jc w:val="center"/>
                    <w:rPr>
                      <w:rFonts w:hint="default" w:ascii="Times New Roman" w:hAnsi="Times New Roman" w:eastAsia="宋体" w:cs="Times New Roman"/>
                      <w:b w:val="0"/>
                      <w:bCs w:val="0"/>
                      <w:color w:val="auto"/>
                      <w:kern w:val="0"/>
                      <w:sz w:val="21"/>
                      <w:szCs w:val="21"/>
                      <w:highlight w:val="none"/>
                      <w:u w:val="none"/>
                      <w:lang w:val="en-US" w:eastAsia="zh-CN" w:bidi="ar-SA"/>
                    </w:rPr>
                  </w:pPr>
                  <w:r>
                    <w:rPr>
                      <w:rFonts w:hint="eastAsia" w:cs="Times New Roman"/>
                      <w:b w:val="0"/>
                      <w:bCs w:val="0"/>
                      <w:color w:val="auto"/>
                      <w:kern w:val="0"/>
                      <w:sz w:val="21"/>
                      <w:szCs w:val="21"/>
                      <w:highlight w:val="none"/>
                      <w:u w:val="none"/>
                      <w:lang w:val="en-US" w:eastAsia="zh-CN" w:bidi="ar-SA"/>
                    </w:rPr>
                    <w:t>中药异味</w:t>
                  </w:r>
                </w:p>
              </w:tc>
              <w:tc>
                <w:tcPr>
                  <w:tcW w:w="4968"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24"/>
                      <w:sz w:val="21"/>
                      <w:szCs w:val="21"/>
                      <w:highlight w:val="none"/>
                      <w:u w:val="none"/>
                      <w:lang w:val="en-US" w:eastAsia="zh-CN" w:bidi="ar-SA"/>
                    </w:rPr>
                  </w:pPr>
                  <w:r>
                    <w:rPr>
                      <w:rFonts w:hint="eastAsia" w:cs="Times New Roman"/>
                      <w:b w:val="0"/>
                      <w:bCs w:val="0"/>
                      <w:color w:val="auto"/>
                      <w:kern w:val="24"/>
                      <w:sz w:val="21"/>
                      <w:szCs w:val="21"/>
                      <w:highlight w:val="none"/>
                      <w:u w:val="none"/>
                      <w:lang w:val="en-US" w:eastAsia="zh-CN" w:bidi="ar-SA"/>
                    </w:rPr>
                    <w:t>经收集后通过1套生物除臭装置处理后由25m高排气筒（DA003）排放</w:t>
                  </w:r>
                </w:p>
              </w:tc>
            </w:tr>
          </w:tbl>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440" w:lineRule="exact"/>
              <w:ind w:firstLine="480" w:firstLineChars="200"/>
              <w:textAlignment w:val="auto"/>
              <w:rPr>
                <w:rFonts w:hint="default" w:ascii="Times New Roman" w:hAnsi="Times New Roman" w:eastAsia="宋体" w:cs="Times New Roman"/>
                <w:b/>
                <w:bCs/>
                <w:color w:val="auto"/>
                <w:sz w:val="24"/>
                <w:szCs w:val="24"/>
                <w:highlight w:val="none"/>
                <w:u w:val="singl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项目污水处理站采用地埋式设计，在各个污水处理单元进行密封加盖（盖板预留进、出气口），设导气管将污水处理装置溢出臭气进行收集，经1套生物除臭装置处理后通过排气筒排放。根据《排污许可证申请与核发技术规范 医疗机构》（HJ 1105-2020）附录A 医疗机构排污单位废气治理可行技术参照表（表A.1），医疗机构污水处理站废气治理可行技术包括产生恶臭区域加罩或加盖，投放除臭剂；集中收集恶臭气体经处理（喷淋塔除臭、活性炭吸附、生物除臭等）后经排气筒排放。故本项目恶臭气体治理措施属于可行技术。</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生物除臭原理是利用微生物的代谢活动降解恶臭物质，使之氧化为最终产物而达到无臭无害化，微生物以生物膜形势生长在填料上，气态污染物首先经由气相转移到液相的液膜中，然后在液相表面污染物被微生物吸附净化。生物除臭工艺经济、实用、高效，具有设备投资费用少、运行费用低、操作简便、处理彻底、无二次污染等优点。生物除臭设施对NH</w:t>
            </w:r>
            <w:r>
              <w:rPr>
                <w:rFonts w:hint="eastAsia" w:ascii="Times New Roman" w:hAnsi="Times New Roman" w:eastAsia="宋体" w:cs="Times New Roman"/>
                <w:b w:val="0"/>
                <w:bCs w:val="0"/>
                <w:color w:val="auto"/>
                <w:sz w:val="24"/>
                <w:szCs w:val="24"/>
                <w:highlight w:val="none"/>
                <w:u w:val="none"/>
                <w:vertAlign w:val="subscript"/>
                <w:lang w:val="en-US" w:eastAsia="zh-CN"/>
              </w:rPr>
              <w:t>3</w:t>
            </w:r>
            <w:r>
              <w:rPr>
                <w:rFonts w:hint="eastAsia" w:ascii="Times New Roman" w:hAnsi="Times New Roman" w:eastAsia="宋体" w:cs="Times New Roman"/>
                <w:b w:val="0"/>
                <w:bCs w:val="0"/>
                <w:color w:val="auto"/>
                <w:sz w:val="24"/>
                <w:szCs w:val="24"/>
                <w:highlight w:val="none"/>
                <w:u w:val="none"/>
                <w:lang w:val="en-US" w:eastAsia="zh-CN"/>
              </w:rPr>
              <w:t>、H</w:t>
            </w:r>
            <w:r>
              <w:rPr>
                <w:rFonts w:hint="eastAsia" w:ascii="Times New Roman" w:hAnsi="Times New Roman" w:eastAsia="宋体" w:cs="Times New Roman"/>
                <w:b w:val="0"/>
                <w:bCs w:val="0"/>
                <w:color w:val="auto"/>
                <w:sz w:val="24"/>
                <w:szCs w:val="24"/>
                <w:highlight w:val="none"/>
                <w:u w:val="none"/>
                <w:vertAlign w:val="subscript"/>
                <w:lang w:val="en-US" w:eastAsia="zh-CN"/>
              </w:rPr>
              <w:t>2</w:t>
            </w:r>
            <w:r>
              <w:rPr>
                <w:rFonts w:hint="eastAsia" w:ascii="Times New Roman" w:hAnsi="Times New Roman" w:eastAsia="宋体" w:cs="Times New Roman"/>
                <w:b w:val="0"/>
                <w:bCs w:val="0"/>
                <w:color w:val="auto"/>
                <w:sz w:val="24"/>
                <w:szCs w:val="24"/>
                <w:highlight w:val="none"/>
                <w:u w:val="none"/>
                <w:lang w:val="en-US" w:eastAsia="zh-CN"/>
              </w:rPr>
              <w:t>S、臭气浓度的处理效率为90~95%，本次环评生物滤除臭效率取90%。</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本项目食堂油烟废气经油烟净化器处理后通过25m高专用烟道高出楼顶排放，油烟去除率</w:t>
            </w:r>
            <w:r>
              <w:rPr>
                <w:rFonts w:hint="default" w:ascii="Times New Roman" w:hAnsi="Times New Roman" w:eastAsia="宋体"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90%，满足《餐饮业油烟污染物排放标准》（DB41/1604-2018）标准要求，食堂油烟废气处理措施可行。</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本项目中药煎药、熏蒸废气经收集后通过1套生物除臭装置处理后由25m高排气筒排放，能够减少对周围环境的影响，措施可行。</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综上，本项目废气污染防治措施可行。</w:t>
            </w:r>
          </w:p>
          <w:p>
            <w:pPr>
              <w:keepNext w:val="0"/>
              <w:keepLines w:val="0"/>
              <w:pageBreakBefore w:val="0"/>
              <w:widowControl w:val="0"/>
              <w:numPr>
                <w:ilvl w:val="1"/>
                <w:numId w:val="13"/>
              </w:numPr>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default"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废气</w:t>
            </w:r>
            <w:r>
              <w:rPr>
                <w:rFonts w:hint="eastAsia" w:cs="Times New Roman"/>
                <w:b/>
                <w:bCs/>
                <w:color w:val="auto"/>
                <w:sz w:val="24"/>
                <w:szCs w:val="24"/>
                <w:highlight w:val="none"/>
                <w:u w:val="none"/>
                <w:lang w:val="en-US" w:eastAsia="zh-CN"/>
              </w:rPr>
              <w:t>排放及</w:t>
            </w:r>
            <w:r>
              <w:rPr>
                <w:rFonts w:hint="eastAsia" w:ascii="Times New Roman" w:hAnsi="Times New Roman" w:eastAsia="宋体" w:cs="Times New Roman"/>
                <w:b/>
                <w:bCs/>
                <w:color w:val="auto"/>
                <w:sz w:val="24"/>
                <w:szCs w:val="24"/>
                <w:highlight w:val="none"/>
                <w:u w:val="none"/>
                <w:lang w:val="en-US" w:eastAsia="zh-CN"/>
              </w:rPr>
              <w:t>达标情况分析</w:t>
            </w:r>
          </w:p>
          <w:p>
            <w:pPr>
              <w:pStyle w:val="30"/>
              <w:keepNext w:val="0"/>
              <w:keepLines w:val="0"/>
              <w:pageBreakBefore w:val="0"/>
              <w:widowControl w:val="0"/>
              <w:numPr>
                <w:ilvl w:val="0"/>
                <w:numId w:val="14"/>
              </w:numPr>
              <w:kinsoku/>
              <w:wordWrap/>
              <w:overflowPunct/>
              <w:topLinePunct w:val="0"/>
              <w:autoSpaceDE w:val="0"/>
              <w:autoSpaceDN w:val="0"/>
              <w:bidi w:val="0"/>
              <w:adjustRightInd w:val="0"/>
              <w:snapToGrid/>
              <w:spacing w:before="157" w:beforeLines="50" w:line="440" w:lineRule="exact"/>
              <w:ind w:firstLine="480" w:firstLineChars="200"/>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污水</w:t>
            </w:r>
            <w:r>
              <w:rPr>
                <w:rFonts w:hint="eastAsia" w:ascii="宋体" w:hAnsi="宋体" w:eastAsia="宋体" w:cs="宋体"/>
                <w:lang w:val="en-US" w:eastAsia="zh-CN"/>
              </w:rPr>
              <w:t>处理站</w:t>
            </w:r>
            <w:r>
              <w:rPr>
                <w:rFonts w:hint="eastAsia" w:ascii="宋体" w:hAnsi="宋体" w:eastAsia="宋体" w:cs="宋体"/>
                <w:b w:val="0"/>
                <w:bCs w:val="0"/>
                <w:color w:val="auto"/>
                <w:sz w:val="24"/>
                <w:szCs w:val="24"/>
                <w:highlight w:val="none"/>
                <w:u w:val="none"/>
                <w:lang w:val="en-US" w:eastAsia="zh-CN"/>
              </w:rPr>
              <w:t>恶臭气体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本次评价</w:t>
            </w:r>
            <w:r>
              <w:rPr>
                <w:rFonts w:hint="eastAsia" w:cs="Times New Roman"/>
                <w:b w:val="0"/>
                <w:bCs w:val="0"/>
                <w:color w:val="auto"/>
                <w:sz w:val="24"/>
                <w:szCs w:val="24"/>
                <w:highlight w:val="none"/>
                <w:u w:val="none"/>
                <w:lang w:val="en-US" w:eastAsia="zh-CN"/>
              </w:rPr>
              <w:t>要求污水处理站采用地埋式设计，在各个污水处理单元进行密封加盖（盖板预留进、出气口），设导气管将污水处理装置溢出臭气进行收集（收集效率为90%），收集的废气经生物除臭装置（处理效率90%）处理后由15m 高排气筒排放。</w:t>
            </w:r>
            <w:r>
              <w:rPr>
                <w:rFonts w:hint="eastAsia" w:cs="Times New Roman"/>
                <w:b w:val="0"/>
                <w:bCs w:val="0"/>
                <w:color w:val="auto"/>
                <w:sz w:val="24"/>
                <w:szCs w:val="24"/>
                <w:highlight w:val="none"/>
                <w:u w:val="none"/>
                <w:lang w:val="en-US" w:eastAsia="zh-CN"/>
              </w:rPr>
              <w:t>风机风量为2000m</w:t>
            </w:r>
            <w:r>
              <w:rPr>
                <w:rFonts w:hint="eastAsia" w:cs="Times New Roman"/>
                <w:b w:val="0"/>
                <w:bCs w:val="0"/>
                <w:color w:val="auto"/>
                <w:sz w:val="24"/>
                <w:szCs w:val="24"/>
                <w:highlight w:val="none"/>
                <w:u w:val="none"/>
                <w:vertAlign w:val="superscript"/>
                <w:lang w:val="en-US" w:eastAsia="zh-CN"/>
              </w:rPr>
              <w:t>3</w:t>
            </w:r>
            <w:r>
              <w:rPr>
                <w:rFonts w:hint="eastAsia" w:cs="Times New Roman"/>
                <w:b w:val="0"/>
                <w:bCs w:val="0"/>
                <w:color w:val="auto"/>
                <w:sz w:val="24"/>
                <w:szCs w:val="24"/>
                <w:highlight w:val="none"/>
                <w:u w:val="none"/>
                <w:lang w:val="en-US" w:eastAsia="zh-CN"/>
              </w:rPr>
              <w:t>/h，经处理后的恶臭气体有组织排放量为</w:t>
            </w:r>
            <w:r>
              <w:rPr>
                <w:rFonts w:hint="eastAsia" w:ascii="Times New Roman" w:hAnsi="Times New Roman" w:eastAsia="宋体" w:cs="Times New Roman"/>
                <w:b w:val="0"/>
                <w:bCs w:val="0"/>
                <w:color w:val="auto"/>
                <w:sz w:val="24"/>
                <w:szCs w:val="24"/>
                <w:highlight w:val="none"/>
                <w:u w:val="none"/>
                <w:lang w:val="en-US" w:eastAsia="zh-CN"/>
              </w:rPr>
              <w:t>NH</w:t>
            </w:r>
            <w:r>
              <w:rPr>
                <w:rFonts w:hint="eastAsia" w:ascii="Times New Roman" w:hAnsi="Times New Roman" w:eastAsia="宋体" w:cs="Times New Roman"/>
                <w:b w:val="0"/>
                <w:bCs w:val="0"/>
                <w:color w:val="auto"/>
                <w:sz w:val="24"/>
                <w:szCs w:val="24"/>
                <w:highlight w:val="none"/>
                <w:u w:val="none"/>
                <w:vertAlign w:val="subscript"/>
                <w:lang w:val="en-US" w:eastAsia="zh-CN"/>
              </w:rPr>
              <w:t>3</w:t>
            </w:r>
            <w:r>
              <w:rPr>
                <w:rFonts w:hint="eastAsia" w:cs="Times New Roman"/>
                <w:b w:val="0"/>
                <w:bCs w:val="0"/>
                <w:color w:val="auto"/>
                <w:sz w:val="24"/>
                <w:szCs w:val="24"/>
                <w:highlight w:val="none"/>
                <w:u w:val="none"/>
                <w:vertAlign w:val="subscript"/>
                <w:lang w:val="en-US" w:eastAsia="zh-CN"/>
              </w:rPr>
              <w:t xml:space="preserve"> </w:t>
            </w:r>
            <w:r>
              <w:rPr>
                <w:rFonts w:hint="eastAsia" w:eastAsia="宋体" w:cs="Times New Roman"/>
                <w:b w:val="0"/>
                <w:bCs w:val="0"/>
                <w:color w:val="auto"/>
                <w:sz w:val="24"/>
                <w:szCs w:val="24"/>
                <w:highlight w:val="none"/>
                <w:u w:val="none"/>
                <w:lang w:val="en-US" w:eastAsia="zh-CN"/>
              </w:rPr>
              <w:t>0.</w:t>
            </w:r>
            <w:r>
              <w:rPr>
                <w:rFonts w:hint="eastAsia" w:cs="Times New Roman"/>
                <w:b w:val="0"/>
                <w:bCs w:val="0"/>
                <w:color w:val="auto"/>
                <w:sz w:val="24"/>
                <w:szCs w:val="24"/>
                <w:highlight w:val="none"/>
                <w:u w:val="none"/>
                <w:lang w:val="en-US" w:eastAsia="zh-CN"/>
              </w:rPr>
              <w:t>330701kg</w:t>
            </w:r>
            <w:r>
              <w:rPr>
                <w:rFonts w:hint="eastAsia" w:ascii="Times New Roman" w:hAnsi="Times New Roman" w:eastAsia="宋体" w:cs="Times New Roman"/>
                <w:b w:val="0"/>
                <w:bCs w:val="0"/>
                <w:color w:val="auto"/>
                <w:sz w:val="24"/>
                <w:szCs w:val="24"/>
                <w:highlight w:val="none"/>
                <w:u w:val="none"/>
                <w:lang w:val="en-US" w:eastAsia="zh-CN"/>
              </w:rPr>
              <w:t>/a</w:t>
            </w:r>
            <w:r>
              <w:rPr>
                <w:rFonts w:hint="eastAsia"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H</w:t>
            </w:r>
            <w:r>
              <w:rPr>
                <w:rFonts w:hint="eastAsia" w:ascii="Times New Roman" w:hAnsi="Times New Roman" w:eastAsia="宋体" w:cs="Times New Roman"/>
                <w:b w:val="0"/>
                <w:bCs w:val="0"/>
                <w:color w:val="auto"/>
                <w:sz w:val="24"/>
                <w:szCs w:val="24"/>
                <w:highlight w:val="none"/>
                <w:u w:val="none"/>
                <w:vertAlign w:val="subscript"/>
                <w:lang w:val="en-US" w:eastAsia="zh-CN"/>
              </w:rPr>
              <w:t>2</w:t>
            </w:r>
            <w:r>
              <w:rPr>
                <w:rFonts w:hint="eastAsia" w:ascii="Times New Roman" w:hAnsi="Times New Roman" w:eastAsia="宋体" w:cs="Times New Roman"/>
                <w:b w:val="0"/>
                <w:bCs w:val="0"/>
                <w:color w:val="auto"/>
                <w:sz w:val="24"/>
                <w:szCs w:val="24"/>
                <w:highlight w:val="none"/>
                <w:u w:val="none"/>
                <w:lang w:val="en-US" w:eastAsia="zh-CN"/>
              </w:rPr>
              <w:t>S</w:t>
            </w:r>
            <w:r>
              <w:rPr>
                <w:rFonts w:hint="eastAsia" w:cs="Times New Roman"/>
                <w:b w:val="0"/>
                <w:bCs w:val="0"/>
                <w:color w:val="auto"/>
                <w:sz w:val="24"/>
                <w:szCs w:val="24"/>
                <w:highlight w:val="none"/>
                <w:u w:val="none"/>
                <w:lang w:val="en-US" w:eastAsia="zh-CN"/>
              </w:rPr>
              <w:t xml:space="preserve"> 0.012801kg</w:t>
            </w:r>
            <w:r>
              <w:rPr>
                <w:rFonts w:hint="eastAsia" w:ascii="Times New Roman" w:hAnsi="Times New Roman" w:eastAsia="宋体" w:cs="Times New Roman"/>
                <w:b w:val="0"/>
                <w:bCs w:val="0"/>
                <w:color w:val="auto"/>
                <w:sz w:val="24"/>
                <w:szCs w:val="24"/>
                <w:highlight w:val="none"/>
                <w:u w:val="none"/>
                <w:lang w:val="en-US" w:eastAsia="zh-CN"/>
              </w:rPr>
              <w:t>/a</w:t>
            </w:r>
            <w:r>
              <w:rPr>
                <w:rFonts w:hint="eastAsia"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NH</w:t>
            </w:r>
            <w:r>
              <w:rPr>
                <w:rFonts w:hint="eastAsia" w:ascii="Times New Roman" w:hAnsi="Times New Roman" w:eastAsia="宋体" w:cs="Times New Roman"/>
                <w:b w:val="0"/>
                <w:bCs w:val="0"/>
                <w:color w:val="auto"/>
                <w:sz w:val="24"/>
                <w:szCs w:val="24"/>
                <w:highlight w:val="none"/>
                <w:u w:val="none"/>
                <w:vertAlign w:val="subscript"/>
                <w:lang w:val="en-US" w:eastAsia="zh-CN"/>
              </w:rPr>
              <w:t>3</w:t>
            </w:r>
            <w:r>
              <w:rPr>
                <w:rFonts w:hint="eastAsia" w:ascii="Times New Roman" w:hAnsi="Times New Roman" w:eastAsia="宋体" w:cs="Times New Roman"/>
                <w:b w:val="0"/>
                <w:bCs w:val="0"/>
                <w:color w:val="auto"/>
                <w:sz w:val="24"/>
                <w:szCs w:val="24"/>
                <w:highlight w:val="none"/>
                <w:u w:val="none"/>
                <w:lang w:val="en-US" w:eastAsia="zh-CN"/>
              </w:rPr>
              <w:t>排放速率为</w:t>
            </w:r>
            <w:r>
              <w:rPr>
                <w:rFonts w:hint="eastAsia" w:cs="Times New Roman"/>
                <w:b w:val="0"/>
                <w:bCs w:val="0"/>
                <w:color w:val="auto"/>
                <w:sz w:val="24"/>
                <w:szCs w:val="24"/>
                <w:highlight w:val="none"/>
                <w:u w:val="none"/>
                <w:lang w:val="en-US" w:eastAsia="zh-CN"/>
              </w:rPr>
              <w:t>3.78×10</w:t>
            </w:r>
            <w:r>
              <w:rPr>
                <w:rFonts w:hint="eastAsia" w:cs="Times New Roman"/>
                <w:b w:val="0"/>
                <w:bCs w:val="0"/>
                <w:color w:val="auto"/>
                <w:sz w:val="24"/>
                <w:szCs w:val="24"/>
                <w:highlight w:val="none"/>
                <w:u w:val="none"/>
                <w:vertAlign w:val="superscript"/>
                <w:lang w:val="en-US" w:eastAsia="zh-CN"/>
              </w:rPr>
              <w:t>-5</w:t>
            </w:r>
            <w:r>
              <w:rPr>
                <w:rFonts w:hint="eastAsia" w:ascii="Times New Roman" w:hAnsi="Times New Roman" w:eastAsia="宋体" w:cs="Times New Roman"/>
                <w:b w:val="0"/>
                <w:bCs w:val="0"/>
                <w:color w:val="auto"/>
                <w:sz w:val="24"/>
                <w:szCs w:val="24"/>
                <w:highlight w:val="none"/>
                <w:u w:val="none"/>
                <w:lang w:val="en-US" w:eastAsia="zh-CN"/>
              </w:rPr>
              <w:t>kg/h</w:t>
            </w:r>
            <w:r>
              <w:rPr>
                <w:rFonts w:hint="eastAsia"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排放浓度为</w:t>
            </w:r>
            <w:r>
              <w:rPr>
                <w:rFonts w:hint="eastAsia" w:cs="Times New Roman"/>
                <w:b w:val="0"/>
                <w:bCs w:val="0"/>
                <w:color w:val="auto"/>
                <w:sz w:val="24"/>
                <w:szCs w:val="24"/>
                <w:highlight w:val="none"/>
                <w:u w:val="none"/>
                <w:lang w:val="en-US" w:eastAsia="zh-CN"/>
              </w:rPr>
              <w:t>0.019</w:t>
            </w:r>
            <w:r>
              <w:rPr>
                <w:rFonts w:hint="eastAsia" w:ascii="Times New Roman" w:hAnsi="Times New Roman" w:eastAsia="宋体" w:cs="Times New Roman"/>
                <w:b w:val="0"/>
                <w:bCs w:val="0"/>
                <w:color w:val="auto"/>
                <w:sz w:val="24"/>
                <w:szCs w:val="24"/>
                <w:highlight w:val="none"/>
                <w:u w:val="none"/>
                <w:lang w:val="en-US" w:eastAsia="zh-CN"/>
              </w:rPr>
              <w:t>mg/m</w:t>
            </w:r>
            <w:r>
              <w:rPr>
                <w:rFonts w:hint="eastAsia" w:ascii="Times New Roman" w:hAnsi="Times New Roman" w:eastAsia="宋体" w:cs="Times New Roman"/>
                <w:b w:val="0"/>
                <w:bCs w:val="0"/>
                <w:color w:val="auto"/>
                <w:sz w:val="24"/>
                <w:szCs w:val="24"/>
                <w:highlight w:val="none"/>
                <w:u w:val="none"/>
                <w:vertAlign w:val="superscript"/>
                <w:lang w:val="en-US" w:eastAsia="zh-CN"/>
              </w:rPr>
              <w:t>3</w:t>
            </w:r>
            <w:r>
              <w:rPr>
                <w:rFonts w:hint="eastAsia"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H</w:t>
            </w:r>
            <w:r>
              <w:rPr>
                <w:rFonts w:hint="eastAsia" w:ascii="Times New Roman" w:hAnsi="Times New Roman" w:eastAsia="宋体" w:cs="Times New Roman"/>
                <w:b w:val="0"/>
                <w:bCs w:val="0"/>
                <w:color w:val="auto"/>
                <w:sz w:val="24"/>
                <w:szCs w:val="24"/>
                <w:highlight w:val="none"/>
                <w:u w:val="none"/>
                <w:vertAlign w:val="subscript"/>
                <w:lang w:val="en-US" w:eastAsia="zh-CN"/>
              </w:rPr>
              <w:t>2</w:t>
            </w:r>
            <w:r>
              <w:rPr>
                <w:rFonts w:hint="eastAsia" w:ascii="Times New Roman" w:hAnsi="Times New Roman" w:eastAsia="宋体" w:cs="Times New Roman"/>
                <w:b w:val="0"/>
                <w:bCs w:val="0"/>
                <w:color w:val="auto"/>
                <w:sz w:val="24"/>
                <w:szCs w:val="24"/>
                <w:highlight w:val="none"/>
                <w:u w:val="none"/>
                <w:lang w:val="en-US" w:eastAsia="zh-CN"/>
              </w:rPr>
              <w:t>S排放速率为</w:t>
            </w:r>
            <w:r>
              <w:rPr>
                <w:rFonts w:hint="eastAsia" w:cs="Times New Roman"/>
                <w:b w:val="0"/>
                <w:bCs w:val="0"/>
                <w:color w:val="auto"/>
                <w:sz w:val="24"/>
                <w:szCs w:val="24"/>
                <w:highlight w:val="none"/>
                <w:u w:val="none"/>
                <w:lang w:val="en-US" w:eastAsia="zh-CN"/>
              </w:rPr>
              <w:t>1.46×10</w:t>
            </w:r>
            <w:r>
              <w:rPr>
                <w:rFonts w:hint="eastAsia" w:cs="Times New Roman"/>
                <w:b w:val="0"/>
                <w:bCs w:val="0"/>
                <w:color w:val="auto"/>
                <w:sz w:val="24"/>
                <w:szCs w:val="24"/>
                <w:highlight w:val="none"/>
                <w:u w:val="none"/>
                <w:vertAlign w:val="superscript"/>
                <w:lang w:val="en-US" w:eastAsia="zh-CN"/>
              </w:rPr>
              <w:t>-6</w:t>
            </w:r>
            <w:r>
              <w:rPr>
                <w:rFonts w:hint="eastAsia" w:ascii="Times New Roman" w:hAnsi="Times New Roman" w:eastAsia="宋体" w:cs="Times New Roman"/>
                <w:b w:val="0"/>
                <w:bCs w:val="0"/>
                <w:color w:val="auto"/>
                <w:sz w:val="24"/>
                <w:szCs w:val="24"/>
                <w:highlight w:val="none"/>
                <w:u w:val="none"/>
                <w:lang w:val="en-US" w:eastAsia="zh-CN"/>
              </w:rPr>
              <w:t>kg/h</w:t>
            </w:r>
            <w:r>
              <w:rPr>
                <w:rFonts w:hint="eastAsia"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排放浓度为</w:t>
            </w:r>
            <w:r>
              <w:rPr>
                <w:rFonts w:hint="eastAsia" w:cs="Times New Roman"/>
                <w:b w:val="0"/>
                <w:bCs w:val="0"/>
                <w:color w:val="auto"/>
                <w:sz w:val="24"/>
                <w:szCs w:val="24"/>
                <w:highlight w:val="none"/>
                <w:u w:val="none"/>
                <w:lang w:val="en-US" w:eastAsia="zh-CN"/>
              </w:rPr>
              <w:t>0.0007</w:t>
            </w:r>
            <w:r>
              <w:rPr>
                <w:rFonts w:hint="eastAsia" w:ascii="Times New Roman" w:hAnsi="Times New Roman" w:eastAsia="宋体" w:cs="Times New Roman"/>
                <w:b w:val="0"/>
                <w:bCs w:val="0"/>
                <w:color w:val="auto"/>
                <w:sz w:val="24"/>
                <w:szCs w:val="24"/>
                <w:highlight w:val="none"/>
                <w:u w:val="none"/>
                <w:lang w:val="en-US" w:eastAsia="zh-CN"/>
              </w:rPr>
              <w:t>mg/m</w:t>
            </w:r>
            <w:r>
              <w:rPr>
                <w:rFonts w:hint="eastAsia" w:ascii="Times New Roman" w:hAnsi="Times New Roman" w:eastAsia="宋体" w:cs="Times New Roman"/>
                <w:b w:val="0"/>
                <w:bCs w:val="0"/>
                <w:color w:val="auto"/>
                <w:sz w:val="24"/>
                <w:szCs w:val="24"/>
                <w:highlight w:val="none"/>
                <w:u w:val="none"/>
                <w:vertAlign w:val="superscript"/>
                <w:lang w:val="en-US" w:eastAsia="zh-CN"/>
              </w:rPr>
              <w:t>3</w:t>
            </w:r>
            <w:r>
              <w:rPr>
                <w:rFonts w:hint="eastAsia" w:cs="Times New Roman"/>
                <w:b w:val="0"/>
                <w:bCs w:val="0"/>
                <w:color w:val="auto"/>
                <w:sz w:val="24"/>
                <w:szCs w:val="24"/>
                <w:highlight w:val="none"/>
                <w:u w:val="none"/>
                <w:lang w:val="en-US" w:eastAsia="zh-CN"/>
              </w:rPr>
              <w:t>；臭气浓度排放量为72（无量纲）。未被收集的恶臭气体以无组织形式排放，项目恶臭气体无组织排放量为</w:t>
            </w:r>
            <w:r>
              <w:rPr>
                <w:rFonts w:hint="eastAsia" w:ascii="Times New Roman" w:hAnsi="Times New Roman" w:eastAsia="宋体" w:cs="Times New Roman"/>
                <w:b w:val="0"/>
                <w:bCs w:val="0"/>
                <w:color w:val="auto"/>
                <w:sz w:val="24"/>
                <w:szCs w:val="24"/>
                <w:highlight w:val="none"/>
                <w:u w:val="none"/>
                <w:lang w:val="en-US" w:eastAsia="zh-CN"/>
              </w:rPr>
              <w:t>NH</w:t>
            </w:r>
            <w:r>
              <w:rPr>
                <w:rFonts w:hint="eastAsia" w:ascii="Times New Roman" w:hAnsi="Times New Roman" w:eastAsia="宋体" w:cs="Times New Roman"/>
                <w:b w:val="0"/>
                <w:bCs w:val="0"/>
                <w:color w:val="auto"/>
                <w:sz w:val="24"/>
                <w:szCs w:val="24"/>
                <w:highlight w:val="none"/>
                <w:u w:val="none"/>
                <w:vertAlign w:val="subscript"/>
                <w:lang w:val="en-US" w:eastAsia="zh-CN"/>
              </w:rPr>
              <w:t>3</w:t>
            </w:r>
            <w:r>
              <w:rPr>
                <w:rFonts w:hint="eastAsia" w:cs="Times New Roman"/>
                <w:b w:val="0"/>
                <w:bCs w:val="0"/>
                <w:color w:val="auto"/>
                <w:sz w:val="24"/>
                <w:szCs w:val="24"/>
                <w:highlight w:val="none"/>
                <w:u w:val="none"/>
                <w:vertAlign w:val="subscript"/>
                <w:lang w:val="en-US" w:eastAsia="zh-CN"/>
              </w:rPr>
              <w:t xml:space="preserve"> </w:t>
            </w:r>
            <w:r>
              <w:rPr>
                <w:rFonts w:hint="eastAsia" w:eastAsia="宋体" w:cs="Times New Roman"/>
                <w:b w:val="0"/>
                <w:bCs w:val="0"/>
                <w:color w:val="auto"/>
                <w:sz w:val="24"/>
                <w:szCs w:val="24"/>
                <w:highlight w:val="none"/>
                <w:u w:val="none"/>
                <w:lang w:val="en-US" w:eastAsia="zh-CN"/>
              </w:rPr>
              <w:t>0.3</w:t>
            </w:r>
            <w:r>
              <w:rPr>
                <w:rFonts w:hint="eastAsia" w:cs="Times New Roman"/>
                <w:b w:val="0"/>
                <w:bCs w:val="0"/>
                <w:color w:val="auto"/>
                <w:sz w:val="24"/>
                <w:szCs w:val="24"/>
                <w:highlight w:val="none"/>
                <w:u w:val="none"/>
                <w:lang w:val="en-US" w:eastAsia="zh-CN"/>
              </w:rPr>
              <w:t>674458kg</w:t>
            </w:r>
            <w:r>
              <w:rPr>
                <w:rFonts w:hint="eastAsia" w:ascii="Times New Roman" w:hAnsi="Times New Roman" w:eastAsia="宋体" w:cs="Times New Roman"/>
                <w:b w:val="0"/>
                <w:bCs w:val="0"/>
                <w:color w:val="auto"/>
                <w:sz w:val="24"/>
                <w:szCs w:val="24"/>
                <w:highlight w:val="none"/>
                <w:u w:val="none"/>
                <w:lang w:val="en-US" w:eastAsia="zh-CN"/>
              </w:rPr>
              <w:t>/a</w:t>
            </w:r>
            <w:r>
              <w:rPr>
                <w:rFonts w:hint="eastAsia"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H</w:t>
            </w:r>
            <w:r>
              <w:rPr>
                <w:rFonts w:hint="eastAsia" w:ascii="Times New Roman" w:hAnsi="Times New Roman" w:eastAsia="宋体" w:cs="Times New Roman"/>
                <w:b w:val="0"/>
                <w:bCs w:val="0"/>
                <w:color w:val="auto"/>
                <w:sz w:val="24"/>
                <w:szCs w:val="24"/>
                <w:highlight w:val="none"/>
                <w:u w:val="none"/>
                <w:vertAlign w:val="subscript"/>
                <w:lang w:val="en-US" w:eastAsia="zh-CN"/>
              </w:rPr>
              <w:t>2</w:t>
            </w:r>
            <w:r>
              <w:rPr>
                <w:rFonts w:hint="eastAsia" w:ascii="Times New Roman" w:hAnsi="Times New Roman" w:eastAsia="宋体" w:cs="Times New Roman"/>
                <w:b w:val="0"/>
                <w:bCs w:val="0"/>
                <w:color w:val="auto"/>
                <w:sz w:val="24"/>
                <w:szCs w:val="24"/>
                <w:highlight w:val="none"/>
                <w:u w:val="none"/>
                <w:lang w:val="en-US" w:eastAsia="zh-CN"/>
              </w:rPr>
              <w:t>S</w:t>
            </w:r>
            <w:r>
              <w:rPr>
                <w:rFonts w:hint="eastAsia" w:cs="Times New Roman"/>
                <w:b w:val="0"/>
                <w:bCs w:val="0"/>
                <w:color w:val="auto"/>
                <w:sz w:val="24"/>
                <w:szCs w:val="24"/>
                <w:highlight w:val="none"/>
                <w:u w:val="none"/>
                <w:lang w:val="en-US" w:eastAsia="zh-CN"/>
              </w:rPr>
              <w:t xml:space="preserve"> 0.0142237kg</w:t>
            </w:r>
            <w:r>
              <w:rPr>
                <w:rFonts w:hint="eastAsia" w:ascii="Times New Roman" w:hAnsi="Times New Roman" w:eastAsia="宋体" w:cs="Times New Roman"/>
                <w:b w:val="0"/>
                <w:bCs w:val="0"/>
                <w:color w:val="auto"/>
                <w:sz w:val="24"/>
                <w:szCs w:val="24"/>
                <w:highlight w:val="none"/>
                <w:u w:val="none"/>
                <w:lang w:val="en-US" w:eastAsia="zh-CN"/>
              </w:rPr>
              <w:t>/a</w:t>
            </w:r>
            <w:r>
              <w:rPr>
                <w:rFonts w:hint="eastAsia" w:cs="Times New Roman"/>
                <w:b w:val="0"/>
                <w:bCs w:val="0"/>
                <w:color w:val="auto"/>
                <w:sz w:val="24"/>
                <w:szCs w:val="24"/>
                <w:highlight w:val="none"/>
                <w:u w:val="none"/>
                <w:lang w:val="en-US" w:eastAsia="zh-CN"/>
              </w:rPr>
              <w:t>。</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本项目污水处理站恶臭气体产排及达标情况见表4-3。</w:t>
            </w:r>
          </w:p>
          <w:p>
            <w:pPr>
              <w:keepNext w:val="0"/>
              <w:keepLines w:val="0"/>
              <w:pageBreakBefore w:val="0"/>
              <w:widowControl w:val="0"/>
              <w:kinsoku/>
              <w:wordWrap/>
              <w:overflowPunct/>
              <w:topLinePunct w:val="0"/>
              <w:autoSpaceDE/>
              <w:autoSpaceDN/>
              <w:bidi w:val="0"/>
              <w:adjustRightInd/>
              <w:snapToGrid/>
              <w:spacing w:before="159" w:beforeLines="50" w:line="240" w:lineRule="auto"/>
              <w:jc w:val="center"/>
              <w:textAlignment w:val="auto"/>
              <w:rPr>
                <w:rFonts w:hint="default" w:cs="Times New Roman"/>
                <w:b/>
                <w:bCs/>
                <w:color w:val="auto"/>
                <w:sz w:val="24"/>
                <w:szCs w:val="24"/>
                <w:u w:val="none"/>
                <w:lang w:val="en-US" w:eastAsia="zh-CN"/>
              </w:rPr>
            </w:pPr>
            <w:r>
              <w:rPr>
                <w:rFonts w:hint="eastAsia" w:ascii="Times New Roman" w:hAnsi="Times New Roman" w:eastAsia="宋体" w:cs="Times New Roman"/>
                <w:b/>
                <w:bCs/>
                <w:color w:val="auto"/>
                <w:sz w:val="24"/>
                <w:szCs w:val="24"/>
                <w:u w:val="none"/>
                <w:lang w:val="en-US" w:eastAsia="zh-CN"/>
              </w:rPr>
              <w:t>4-</w:t>
            </w:r>
            <w:r>
              <w:rPr>
                <w:rFonts w:hint="eastAsia" w:cs="Times New Roman"/>
                <w:b/>
                <w:bCs/>
                <w:color w:val="auto"/>
                <w:sz w:val="24"/>
                <w:szCs w:val="24"/>
                <w:u w:val="none"/>
                <w:lang w:val="en-US" w:eastAsia="zh-CN"/>
              </w:rPr>
              <w:t>3</w:t>
            </w:r>
            <w:r>
              <w:rPr>
                <w:rFonts w:hint="default" w:ascii="Times New Roman" w:hAnsi="Times New Roman" w:eastAsia="宋体" w:cs="Times New Roman"/>
                <w:b/>
                <w:bCs/>
                <w:color w:val="auto"/>
                <w:sz w:val="24"/>
                <w:szCs w:val="24"/>
                <w:u w:val="none"/>
              </w:rPr>
              <w:t xml:space="preserve"> </w:t>
            </w:r>
            <w:r>
              <w:rPr>
                <w:rFonts w:hint="eastAsia" w:ascii="Times New Roman" w:hAnsi="Times New Roman" w:eastAsia="宋体" w:cs="Times New Roman"/>
                <w:b/>
                <w:bCs/>
                <w:color w:val="auto"/>
                <w:sz w:val="24"/>
                <w:szCs w:val="24"/>
                <w:u w:val="none"/>
                <w:lang w:val="en-US" w:eastAsia="zh-CN"/>
              </w:rPr>
              <w:t xml:space="preserve"> 污水处理</w:t>
            </w:r>
            <w:r>
              <w:rPr>
                <w:rFonts w:hint="eastAsia" w:cs="Times New Roman"/>
                <w:b/>
                <w:bCs/>
                <w:color w:val="auto"/>
                <w:sz w:val="24"/>
                <w:szCs w:val="24"/>
                <w:u w:val="none"/>
                <w:lang w:val="en-US" w:eastAsia="zh-CN"/>
              </w:rPr>
              <w:t>站</w:t>
            </w:r>
            <w:r>
              <w:rPr>
                <w:rFonts w:hint="eastAsia" w:ascii="Times New Roman" w:hAnsi="Times New Roman" w:eastAsia="宋体" w:cs="Times New Roman"/>
                <w:b/>
                <w:bCs/>
                <w:color w:val="auto"/>
                <w:sz w:val="24"/>
                <w:szCs w:val="24"/>
                <w:u w:val="none"/>
                <w:lang w:val="en-US" w:eastAsia="zh-CN"/>
              </w:rPr>
              <w:t>恶臭气体产排及达标情况</w:t>
            </w:r>
            <w:r>
              <w:rPr>
                <w:rFonts w:hint="eastAsia" w:cs="Times New Roman"/>
                <w:b/>
                <w:bCs/>
                <w:color w:val="auto"/>
                <w:sz w:val="24"/>
                <w:szCs w:val="24"/>
                <w:u w:val="none"/>
                <w:lang w:val="en-US" w:eastAsia="zh-CN"/>
              </w:rPr>
              <w:t>一览表</w:t>
            </w:r>
          </w:p>
          <w:tbl>
            <w:tblPr>
              <w:tblStyle w:val="24"/>
              <w:tblW w:w="8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671"/>
              <w:gridCol w:w="1136"/>
              <w:gridCol w:w="1135"/>
              <w:gridCol w:w="1158"/>
              <w:gridCol w:w="1148"/>
              <w:gridCol w:w="662"/>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8" w:type="dxa"/>
                  <w:gridSpan w:val="2"/>
                  <w:vMerge w:val="restart"/>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产污环节</w:t>
                  </w:r>
                </w:p>
              </w:tc>
              <w:tc>
                <w:tcPr>
                  <w:tcW w:w="6025" w:type="dxa"/>
                  <w:gridSpan w:val="6"/>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8" w:type="dxa"/>
                  <w:gridSpan w:val="2"/>
                  <w:vMerge w:val="continue"/>
                  <w:vAlign w:val="center"/>
                </w:tcPr>
                <w:p>
                  <w:pPr>
                    <w:jc w:val="center"/>
                    <w:rPr>
                      <w:rFonts w:hint="eastAsia"/>
                      <w:sz w:val="21"/>
                      <w:szCs w:val="21"/>
                      <w:vertAlign w:val="baseline"/>
                      <w:lang w:val="en-US" w:eastAsia="zh-CN"/>
                    </w:rPr>
                  </w:pPr>
                </w:p>
              </w:tc>
              <w:tc>
                <w:tcPr>
                  <w:tcW w:w="2271" w:type="dxa"/>
                  <w:gridSpan w:val="2"/>
                  <w:vAlign w:val="center"/>
                </w:tcPr>
                <w:p>
                  <w:pPr>
                    <w:jc w:val="center"/>
                    <w:rPr>
                      <w:rFonts w:hint="eastAsia"/>
                      <w:b/>
                      <w:bCs/>
                      <w:sz w:val="21"/>
                      <w:szCs w:val="21"/>
                      <w:vertAlign w:val="baseline"/>
                      <w:lang w:val="en-US" w:eastAsia="zh-CN"/>
                    </w:rPr>
                  </w:pPr>
                  <w:r>
                    <w:rPr>
                      <w:rFonts w:hint="eastAsia" w:ascii="Times New Roman" w:hAnsi="Times New Roman" w:cs="Times New Roman"/>
                      <w:b/>
                      <w:bCs/>
                      <w:color w:val="auto"/>
                      <w:sz w:val="21"/>
                      <w:szCs w:val="21"/>
                      <w:u w:val="none"/>
                      <w:lang w:val="en-US" w:eastAsia="zh-CN"/>
                    </w:rPr>
                    <w:t>氨</w:t>
                  </w:r>
                </w:p>
              </w:tc>
              <w:tc>
                <w:tcPr>
                  <w:tcW w:w="2306" w:type="dxa"/>
                  <w:gridSpan w:val="2"/>
                  <w:vAlign w:val="center"/>
                </w:tcPr>
                <w:p>
                  <w:pPr>
                    <w:jc w:val="center"/>
                    <w:rPr>
                      <w:rFonts w:hint="eastAsia"/>
                      <w:b/>
                      <w:bCs/>
                      <w:sz w:val="21"/>
                      <w:szCs w:val="21"/>
                      <w:vertAlign w:val="baseline"/>
                      <w:lang w:val="en-US" w:eastAsia="zh-CN"/>
                    </w:rPr>
                  </w:pPr>
                  <w:r>
                    <w:rPr>
                      <w:rFonts w:hint="eastAsia" w:ascii="Times New Roman" w:hAnsi="Times New Roman" w:cs="Times New Roman"/>
                      <w:b/>
                      <w:bCs/>
                      <w:color w:val="auto"/>
                      <w:sz w:val="21"/>
                      <w:szCs w:val="21"/>
                      <w:u w:val="none"/>
                      <w:lang w:val="en-US" w:eastAsia="zh-CN"/>
                    </w:rPr>
                    <w:t>硫化氢</w:t>
                  </w:r>
                </w:p>
              </w:tc>
              <w:tc>
                <w:tcPr>
                  <w:tcW w:w="1448" w:type="dxa"/>
                  <w:gridSpan w:val="2"/>
                  <w:vAlign w:val="center"/>
                </w:tcPr>
                <w:p>
                  <w:pPr>
                    <w:jc w:val="center"/>
                    <w:rPr>
                      <w:rFonts w:hint="eastAsia"/>
                      <w:b/>
                      <w:bCs/>
                      <w:sz w:val="21"/>
                      <w:szCs w:val="21"/>
                      <w:vertAlign w:val="baseline"/>
                      <w:lang w:val="en-US" w:eastAsia="zh-CN"/>
                    </w:rPr>
                  </w:pPr>
                  <w:r>
                    <w:rPr>
                      <w:rFonts w:hint="eastAsia" w:ascii="Times New Roman" w:hAnsi="Times New Roman" w:cs="Times New Roman"/>
                      <w:b/>
                      <w:bCs/>
                      <w:color w:val="auto"/>
                      <w:sz w:val="21"/>
                      <w:szCs w:val="21"/>
                      <w:u w:val="none"/>
                      <w:lang w:val="en-US" w:eastAsia="zh-CN"/>
                    </w:rPr>
                    <w:t>臭气浓度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vMerge w:val="restart"/>
                  <w:vAlign w:val="center"/>
                </w:tcPr>
                <w:p>
                  <w:pPr>
                    <w:jc w:val="center"/>
                    <w:rPr>
                      <w:rFonts w:hint="default"/>
                      <w:sz w:val="21"/>
                      <w:szCs w:val="21"/>
                      <w:vertAlign w:val="baseline"/>
                      <w:lang w:val="en-US" w:eastAsia="zh-CN"/>
                    </w:rPr>
                  </w:pPr>
                  <w:r>
                    <w:rPr>
                      <w:rFonts w:hint="eastAsia"/>
                      <w:sz w:val="21"/>
                      <w:szCs w:val="21"/>
                      <w:vertAlign w:val="baseline"/>
                      <w:lang w:val="en-US" w:eastAsia="zh-CN"/>
                    </w:rPr>
                    <w:t>污水处理</w:t>
                  </w:r>
                </w:p>
              </w:tc>
              <w:tc>
                <w:tcPr>
                  <w:tcW w:w="167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产生量kg/a</w:t>
                  </w:r>
                </w:p>
              </w:tc>
              <w:tc>
                <w:tcPr>
                  <w:tcW w:w="2271" w:type="dxa"/>
                  <w:gridSpan w:val="2"/>
                  <w:vAlign w:val="center"/>
                </w:tcPr>
                <w:p>
                  <w:pPr>
                    <w:jc w:val="center"/>
                    <w:rPr>
                      <w:rFonts w:hint="default"/>
                      <w:b w:val="0"/>
                      <w:bCs w:val="0"/>
                      <w:sz w:val="21"/>
                      <w:szCs w:val="21"/>
                      <w:u w:val="none"/>
                      <w:vertAlign w:val="baseline"/>
                      <w:lang w:val="en-US" w:eastAsia="zh-CN"/>
                    </w:rPr>
                  </w:pPr>
                  <w:r>
                    <w:rPr>
                      <w:rFonts w:hint="eastAsia" w:ascii="Times New Roman" w:hAnsi="Times New Roman" w:eastAsia="宋体" w:cs="Times New Roman"/>
                      <w:b w:val="0"/>
                      <w:bCs w:val="0"/>
                      <w:color w:val="auto"/>
                      <w:sz w:val="21"/>
                      <w:szCs w:val="21"/>
                      <w:highlight w:val="none"/>
                      <w:u w:val="none"/>
                      <w:lang w:val="en-US" w:eastAsia="zh-CN"/>
                    </w:rPr>
                    <w:t>3.</w:t>
                  </w:r>
                  <w:r>
                    <w:rPr>
                      <w:rFonts w:hint="eastAsia" w:cs="Times New Roman"/>
                      <w:b w:val="0"/>
                      <w:bCs w:val="0"/>
                      <w:color w:val="auto"/>
                      <w:sz w:val="21"/>
                      <w:szCs w:val="21"/>
                      <w:highlight w:val="none"/>
                      <w:u w:val="none"/>
                      <w:lang w:val="en-US" w:eastAsia="zh-CN"/>
                    </w:rPr>
                    <w:t>674458</w:t>
                  </w:r>
                </w:p>
              </w:tc>
              <w:tc>
                <w:tcPr>
                  <w:tcW w:w="2306" w:type="dxa"/>
                  <w:gridSpan w:val="2"/>
                  <w:vAlign w:val="center"/>
                </w:tcPr>
                <w:p>
                  <w:pPr>
                    <w:jc w:val="center"/>
                    <w:rPr>
                      <w:rFonts w:hint="eastAsia"/>
                      <w:b w:val="0"/>
                      <w:bCs w:val="0"/>
                      <w:sz w:val="21"/>
                      <w:szCs w:val="21"/>
                      <w:u w:val="none"/>
                      <w:vertAlign w:val="baseline"/>
                      <w:lang w:val="en-US" w:eastAsia="zh-CN"/>
                    </w:rPr>
                  </w:pPr>
                  <w:r>
                    <w:rPr>
                      <w:rFonts w:hint="eastAsia" w:cs="Times New Roman"/>
                      <w:b w:val="0"/>
                      <w:bCs w:val="0"/>
                      <w:color w:val="auto"/>
                      <w:sz w:val="21"/>
                      <w:szCs w:val="21"/>
                      <w:highlight w:val="none"/>
                      <w:u w:val="none"/>
                      <w:lang w:val="en-US" w:eastAsia="zh-CN"/>
                    </w:rPr>
                    <w:t>0.142237</w:t>
                  </w:r>
                </w:p>
              </w:tc>
              <w:tc>
                <w:tcPr>
                  <w:tcW w:w="1448" w:type="dxa"/>
                  <w:gridSpan w:val="2"/>
                  <w:vAlign w:val="center"/>
                </w:tcPr>
                <w:p>
                  <w:pPr>
                    <w:jc w:val="center"/>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800（无量纲）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vMerge w:val="continue"/>
                  <w:vAlign w:val="center"/>
                </w:tcPr>
                <w:p>
                  <w:pPr>
                    <w:jc w:val="center"/>
                    <w:rPr>
                      <w:rFonts w:hint="eastAsia"/>
                      <w:sz w:val="21"/>
                      <w:szCs w:val="21"/>
                      <w:vertAlign w:val="baseline"/>
                      <w:lang w:val="en-US" w:eastAsia="zh-CN"/>
                    </w:rPr>
                  </w:pPr>
                </w:p>
              </w:tc>
              <w:tc>
                <w:tcPr>
                  <w:tcW w:w="1671" w:type="dxa"/>
                  <w:vAlign w:val="center"/>
                </w:tcPr>
                <w:p>
                  <w:pPr>
                    <w:jc w:val="center"/>
                    <w:rPr>
                      <w:rFonts w:hint="eastAsia" w:ascii="Times New Roman" w:hAnsi="Times New Roman" w:eastAsia="宋体" w:cs="Times New Roman"/>
                      <w:b w:val="0"/>
                      <w:bCs w:val="0"/>
                      <w:color w:val="auto"/>
                      <w:kern w:val="2"/>
                      <w:sz w:val="21"/>
                      <w:szCs w:val="21"/>
                      <w:highlight w:val="none"/>
                      <w:u w:val="none"/>
                      <w:vertAlign w:val="baseline"/>
                      <w:lang w:val="en-US" w:eastAsia="zh-CN" w:bidi="ar-SA"/>
                    </w:rPr>
                  </w:pPr>
                  <w:r>
                    <w:rPr>
                      <w:rFonts w:hint="eastAsia"/>
                      <w:sz w:val="21"/>
                      <w:szCs w:val="21"/>
                      <w:vertAlign w:val="baseline"/>
                      <w:lang w:val="en-US" w:eastAsia="zh-CN"/>
                    </w:rPr>
                    <w:t>产生速率kg/h</w:t>
                  </w:r>
                </w:p>
              </w:tc>
              <w:tc>
                <w:tcPr>
                  <w:tcW w:w="2271" w:type="dxa"/>
                  <w:gridSpan w:val="2"/>
                  <w:vAlign w:val="center"/>
                </w:tcPr>
                <w:p>
                  <w:pPr>
                    <w:jc w:val="center"/>
                    <w:rPr>
                      <w:rFonts w:hint="eastAsia"/>
                      <w:b w:val="0"/>
                      <w:bCs w:val="0"/>
                      <w:sz w:val="21"/>
                      <w:szCs w:val="21"/>
                      <w:u w:val="none"/>
                      <w:vertAlign w:val="baseline"/>
                      <w:lang w:val="en-US" w:eastAsia="zh-CN"/>
                    </w:rPr>
                  </w:pPr>
                  <w:r>
                    <w:rPr>
                      <w:rFonts w:hint="eastAsia" w:cs="Times New Roman"/>
                      <w:b w:val="0"/>
                      <w:bCs w:val="0"/>
                      <w:color w:val="auto"/>
                      <w:sz w:val="21"/>
                      <w:szCs w:val="21"/>
                      <w:highlight w:val="none"/>
                      <w:u w:val="none"/>
                      <w:lang w:val="en-US" w:eastAsia="zh-CN"/>
                    </w:rPr>
                    <w:t>4.2×10</w:t>
                  </w:r>
                  <w:r>
                    <w:rPr>
                      <w:rFonts w:hint="eastAsia" w:cs="Times New Roman"/>
                      <w:b w:val="0"/>
                      <w:bCs w:val="0"/>
                      <w:color w:val="auto"/>
                      <w:sz w:val="21"/>
                      <w:szCs w:val="21"/>
                      <w:highlight w:val="none"/>
                      <w:u w:val="none"/>
                      <w:vertAlign w:val="superscript"/>
                      <w:lang w:val="en-US" w:eastAsia="zh-CN"/>
                    </w:rPr>
                    <w:t>-4</w:t>
                  </w:r>
                </w:p>
              </w:tc>
              <w:tc>
                <w:tcPr>
                  <w:tcW w:w="2306" w:type="dxa"/>
                  <w:gridSpan w:val="2"/>
                  <w:vAlign w:val="center"/>
                </w:tcPr>
                <w:p>
                  <w:pPr>
                    <w:jc w:val="center"/>
                    <w:rPr>
                      <w:rFonts w:hint="eastAsia"/>
                      <w:b w:val="0"/>
                      <w:bCs w:val="0"/>
                      <w:sz w:val="21"/>
                      <w:szCs w:val="21"/>
                      <w:u w:val="none"/>
                      <w:vertAlign w:val="baseline"/>
                      <w:lang w:val="en-US" w:eastAsia="zh-CN"/>
                    </w:rPr>
                  </w:pPr>
                  <w:r>
                    <w:rPr>
                      <w:rFonts w:hint="eastAsia" w:cs="Times New Roman"/>
                      <w:b w:val="0"/>
                      <w:bCs w:val="0"/>
                      <w:color w:val="auto"/>
                      <w:sz w:val="21"/>
                      <w:szCs w:val="21"/>
                      <w:highlight w:val="none"/>
                      <w:u w:val="none"/>
                      <w:lang w:val="en-US" w:eastAsia="zh-CN"/>
                    </w:rPr>
                    <w:t>1.6×10</w:t>
                  </w:r>
                  <w:r>
                    <w:rPr>
                      <w:rFonts w:hint="eastAsia" w:cs="Times New Roman"/>
                      <w:b w:val="0"/>
                      <w:bCs w:val="0"/>
                      <w:color w:val="auto"/>
                      <w:sz w:val="21"/>
                      <w:szCs w:val="21"/>
                      <w:highlight w:val="none"/>
                      <w:u w:val="none"/>
                      <w:vertAlign w:val="superscript"/>
                      <w:lang w:val="en-US" w:eastAsia="zh-CN"/>
                    </w:rPr>
                    <w:t>-5</w:t>
                  </w:r>
                </w:p>
              </w:tc>
              <w:tc>
                <w:tcPr>
                  <w:tcW w:w="1448" w:type="dxa"/>
                  <w:gridSpan w:val="2"/>
                  <w:vAlign w:val="center"/>
                </w:tcPr>
                <w:p>
                  <w:pPr>
                    <w:jc w:val="center"/>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vMerge w:val="continue"/>
                  <w:vAlign w:val="center"/>
                </w:tcPr>
                <w:p>
                  <w:pPr>
                    <w:jc w:val="center"/>
                    <w:rPr>
                      <w:rFonts w:hint="eastAsia"/>
                      <w:sz w:val="21"/>
                      <w:szCs w:val="21"/>
                      <w:vertAlign w:val="baseline"/>
                      <w:lang w:val="en-US" w:eastAsia="zh-CN"/>
                    </w:rPr>
                  </w:pPr>
                </w:p>
              </w:tc>
              <w:tc>
                <w:tcPr>
                  <w:tcW w:w="1671"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产生浓度mg/m</w:t>
                  </w:r>
                  <w:r>
                    <w:rPr>
                      <w:rFonts w:hint="eastAsia"/>
                      <w:sz w:val="21"/>
                      <w:szCs w:val="21"/>
                      <w:vertAlign w:val="superscript"/>
                      <w:lang w:val="en-US" w:eastAsia="zh-CN"/>
                    </w:rPr>
                    <w:t>3</w:t>
                  </w:r>
                </w:p>
              </w:tc>
              <w:tc>
                <w:tcPr>
                  <w:tcW w:w="2271" w:type="dxa"/>
                  <w:gridSpan w:val="2"/>
                  <w:vAlign w:val="center"/>
                </w:tcPr>
                <w:p>
                  <w:pPr>
                    <w:jc w:val="center"/>
                    <w:rPr>
                      <w:rFonts w:hint="default"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0.21</w:t>
                  </w:r>
                </w:p>
              </w:tc>
              <w:tc>
                <w:tcPr>
                  <w:tcW w:w="2306" w:type="dxa"/>
                  <w:gridSpan w:val="2"/>
                  <w:vAlign w:val="center"/>
                </w:tcPr>
                <w:p>
                  <w:pPr>
                    <w:jc w:val="center"/>
                    <w:rPr>
                      <w:rFonts w:hint="default"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0.008</w:t>
                  </w:r>
                </w:p>
              </w:tc>
              <w:tc>
                <w:tcPr>
                  <w:tcW w:w="1448" w:type="dxa"/>
                  <w:gridSpan w:val="2"/>
                  <w:vAlign w:val="center"/>
                </w:tcPr>
                <w:p>
                  <w:pPr>
                    <w:jc w:val="center"/>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vMerge w:val="continue"/>
                  <w:vAlign w:val="center"/>
                </w:tcPr>
                <w:p>
                  <w:pPr>
                    <w:jc w:val="center"/>
                    <w:rPr>
                      <w:rFonts w:hint="eastAsia"/>
                      <w:sz w:val="21"/>
                      <w:szCs w:val="21"/>
                      <w:vertAlign w:val="baseline"/>
                      <w:lang w:val="en-US" w:eastAsia="zh-CN"/>
                    </w:rPr>
                  </w:pPr>
                </w:p>
              </w:tc>
              <w:tc>
                <w:tcPr>
                  <w:tcW w:w="1671" w:type="dxa"/>
                  <w:vAlign w:val="center"/>
                </w:tcPr>
                <w:p>
                  <w:pPr>
                    <w:jc w:val="center"/>
                    <w:rPr>
                      <w:rFonts w:hint="eastAsia"/>
                      <w:sz w:val="21"/>
                      <w:szCs w:val="21"/>
                      <w:vertAlign w:val="baseline"/>
                      <w:lang w:val="en-US" w:eastAsia="zh-CN"/>
                    </w:rPr>
                  </w:pPr>
                  <w:r>
                    <w:rPr>
                      <w:rFonts w:hint="eastAsia" w:ascii="Times New Roman" w:hAnsi="Times New Roman" w:eastAsia="宋体" w:cs="Times New Roman"/>
                      <w:b w:val="0"/>
                      <w:bCs w:val="0"/>
                      <w:color w:val="auto"/>
                      <w:kern w:val="2"/>
                      <w:sz w:val="21"/>
                      <w:szCs w:val="21"/>
                      <w:highlight w:val="none"/>
                      <w:u w:val="none"/>
                      <w:vertAlign w:val="baseline"/>
                      <w:lang w:val="en-US" w:eastAsia="zh-CN" w:bidi="ar-SA"/>
                    </w:rPr>
                    <w:t>治理措施</w:t>
                  </w:r>
                </w:p>
              </w:tc>
              <w:tc>
                <w:tcPr>
                  <w:tcW w:w="6025" w:type="dxa"/>
                  <w:gridSpan w:val="6"/>
                  <w:vAlign w:val="center"/>
                </w:tcPr>
                <w:p>
                  <w:pPr>
                    <w:jc w:val="center"/>
                    <w:rPr>
                      <w:rFonts w:hint="eastAsia"/>
                      <w:b w:val="0"/>
                      <w:bCs w:val="0"/>
                      <w:sz w:val="21"/>
                      <w:szCs w:val="21"/>
                      <w:u w:val="none"/>
                      <w:vertAlign w:val="baseline"/>
                      <w:lang w:val="en-US" w:eastAsia="zh-CN"/>
                    </w:rPr>
                  </w:pPr>
                  <w:r>
                    <w:rPr>
                      <w:rFonts w:hint="eastAsia"/>
                      <w:b w:val="0"/>
                      <w:bCs w:val="0"/>
                      <w:sz w:val="21"/>
                      <w:szCs w:val="21"/>
                      <w:u w:val="none"/>
                      <w:vertAlign w:val="baseline"/>
                      <w:lang w:val="en-US" w:eastAsia="zh-CN"/>
                    </w:rPr>
                    <w:t>集气管道+生物除臭装置+15m高排气筒DA001</w:t>
                  </w:r>
                </w:p>
                <w:p>
                  <w:pPr>
                    <w:jc w:val="center"/>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（收集效率90%，处理效率90%）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vMerge w:val="continue"/>
                  <w:vAlign w:val="center"/>
                </w:tcPr>
                <w:p>
                  <w:pPr>
                    <w:jc w:val="center"/>
                    <w:rPr>
                      <w:rFonts w:hint="eastAsia"/>
                      <w:sz w:val="21"/>
                      <w:szCs w:val="21"/>
                      <w:vertAlign w:val="baseline"/>
                      <w:lang w:val="en-US" w:eastAsia="zh-CN"/>
                    </w:rPr>
                  </w:pPr>
                </w:p>
              </w:tc>
              <w:tc>
                <w:tcPr>
                  <w:tcW w:w="1671" w:type="dxa"/>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u w:val="none"/>
                      <w:vertAlign w:val="baseline"/>
                      <w:lang w:val="en-US" w:eastAsia="zh-CN" w:bidi="ar-SA"/>
                    </w:rPr>
                  </w:pPr>
                  <w:r>
                    <w:rPr>
                      <w:rFonts w:hint="eastAsia" w:ascii="Times New Roman" w:hAnsi="Times New Roman" w:eastAsia="宋体" w:cs="Times New Roman"/>
                      <w:b w:val="0"/>
                      <w:bCs w:val="0"/>
                      <w:color w:val="auto"/>
                      <w:sz w:val="21"/>
                      <w:szCs w:val="21"/>
                      <w:u w:val="none"/>
                      <w:lang w:val="en-US" w:eastAsia="zh-CN"/>
                    </w:rPr>
                    <w:t>排放形式</w:t>
                  </w:r>
                </w:p>
              </w:tc>
              <w:tc>
                <w:tcPr>
                  <w:tcW w:w="1136" w:type="dxa"/>
                  <w:vAlign w:val="center"/>
                </w:tcPr>
                <w:p>
                  <w:pPr>
                    <w:jc w:val="center"/>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有组织</w:t>
                  </w:r>
                </w:p>
              </w:tc>
              <w:tc>
                <w:tcPr>
                  <w:tcW w:w="1135" w:type="dxa"/>
                  <w:vAlign w:val="center"/>
                </w:tcPr>
                <w:p>
                  <w:pPr>
                    <w:jc w:val="center"/>
                    <w:rPr>
                      <w:rFonts w:hint="eastAsia"/>
                      <w:b w:val="0"/>
                      <w:bCs w:val="0"/>
                      <w:sz w:val="21"/>
                      <w:szCs w:val="21"/>
                      <w:u w:val="none"/>
                      <w:vertAlign w:val="baseline"/>
                      <w:lang w:val="en-US" w:eastAsia="zh-CN"/>
                    </w:rPr>
                  </w:pPr>
                  <w:r>
                    <w:rPr>
                      <w:rFonts w:hint="eastAsia"/>
                      <w:b w:val="0"/>
                      <w:bCs w:val="0"/>
                      <w:sz w:val="21"/>
                      <w:szCs w:val="21"/>
                      <w:u w:val="none"/>
                      <w:vertAlign w:val="baseline"/>
                      <w:lang w:val="en-US" w:eastAsia="zh-CN"/>
                    </w:rPr>
                    <w:t>无组织</w:t>
                  </w:r>
                </w:p>
              </w:tc>
              <w:tc>
                <w:tcPr>
                  <w:tcW w:w="1158" w:type="dxa"/>
                  <w:vAlign w:val="center"/>
                </w:tcPr>
                <w:p>
                  <w:pPr>
                    <w:jc w:val="center"/>
                    <w:rPr>
                      <w:rFonts w:hint="eastAsia"/>
                      <w:b w:val="0"/>
                      <w:bCs w:val="0"/>
                      <w:sz w:val="21"/>
                      <w:szCs w:val="21"/>
                      <w:u w:val="none"/>
                      <w:vertAlign w:val="baseline"/>
                      <w:lang w:val="en-US" w:eastAsia="zh-CN"/>
                    </w:rPr>
                  </w:pPr>
                  <w:r>
                    <w:rPr>
                      <w:rFonts w:hint="eastAsia"/>
                      <w:b w:val="0"/>
                      <w:bCs w:val="0"/>
                      <w:sz w:val="21"/>
                      <w:szCs w:val="21"/>
                      <w:u w:val="none"/>
                      <w:vertAlign w:val="baseline"/>
                      <w:lang w:val="en-US" w:eastAsia="zh-CN"/>
                    </w:rPr>
                    <w:t>有组织</w:t>
                  </w:r>
                </w:p>
              </w:tc>
              <w:tc>
                <w:tcPr>
                  <w:tcW w:w="1148" w:type="dxa"/>
                  <w:vAlign w:val="center"/>
                </w:tcPr>
                <w:p>
                  <w:pPr>
                    <w:jc w:val="center"/>
                    <w:rPr>
                      <w:rFonts w:hint="eastAsia"/>
                      <w:b w:val="0"/>
                      <w:bCs w:val="0"/>
                      <w:sz w:val="21"/>
                      <w:szCs w:val="21"/>
                      <w:u w:val="none"/>
                      <w:vertAlign w:val="baseline"/>
                      <w:lang w:val="en-US" w:eastAsia="zh-CN"/>
                    </w:rPr>
                  </w:pPr>
                  <w:r>
                    <w:rPr>
                      <w:rFonts w:hint="eastAsia"/>
                      <w:b w:val="0"/>
                      <w:bCs w:val="0"/>
                      <w:sz w:val="21"/>
                      <w:szCs w:val="21"/>
                      <w:u w:val="none"/>
                      <w:vertAlign w:val="baseline"/>
                      <w:lang w:val="en-US" w:eastAsia="zh-CN"/>
                    </w:rPr>
                    <w:t>无组织</w:t>
                  </w:r>
                </w:p>
              </w:tc>
              <w:tc>
                <w:tcPr>
                  <w:tcW w:w="66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有组织</w:t>
                  </w:r>
                </w:p>
              </w:tc>
              <w:tc>
                <w:tcPr>
                  <w:tcW w:w="78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vMerge w:val="continue"/>
                  <w:vAlign w:val="center"/>
                </w:tcPr>
                <w:p>
                  <w:pPr>
                    <w:jc w:val="center"/>
                    <w:rPr>
                      <w:rFonts w:hint="eastAsia"/>
                      <w:sz w:val="21"/>
                      <w:szCs w:val="21"/>
                      <w:vertAlign w:val="baseline"/>
                      <w:lang w:val="en-US" w:eastAsia="zh-CN"/>
                    </w:rPr>
                  </w:pPr>
                </w:p>
              </w:tc>
              <w:tc>
                <w:tcPr>
                  <w:tcW w:w="1671" w:type="dxa"/>
                  <w:vAlign w:val="center"/>
                </w:tcPr>
                <w:p>
                  <w:pPr>
                    <w:adjustRightInd w:val="0"/>
                    <w:snapToGrid w:val="0"/>
                    <w:jc w:val="center"/>
                    <w:rPr>
                      <w:rFonts w:hint="eastAsia" w:ascii="Times New Roman" w:hAnsi="Times New Roman" w:cs="Times New Roman"/>
                      <w:b w:val="0"/>
                      <w:bCs w:val="0"/>
                      <w:color w:val="auto"/>
                      <w:sz w:val="21"/>
                      <w:szCs w:val="21"/>
                      <w:u w:val="none"/>
                      <w:lang w:val="en-US" w:eastAsia="zh-CN"/>
                    </w:rPr>
                  </w:pPr>
                  <w:r>
                    <w:rPr>
                      <w:rFonts w:hint="eastAsia" w:ascii="Times New Roman" w:hAnsi="Times New Roman" w:cs="Times New Roman"/>
                      <w:b w:val="0"/>
                      <w:bCs w:val="0"/>
                      <w:color w:val="auto"/>
                      <w:sz w:val="21"/>
                      <w:szCs w:val="21"/>
                      <w:u w:val="none"/>
                      <w:lang w:val="en-US" w:eastAsia="zh-CN"/>
                    </w:rPr>
                    <w:t>排放量</w:t>
                  </w:r>
                  <w:r>
                    <w:rPr>
                      <w:rFonts w:hint="eastAsia"/>
                      <w:sz w:val="21"/>
                      <w:szCs w:val="21"/>
                      <w:vertAlign w:val="baseline"/>
                      <w:lang w:val="en-US" w:eastAsia="zh-CN"/>
                    </w:rPr>
                    <w:t>kg/a</w:t>
                  </w:r>
                </w:p>
              </w:tc>
              <w:tc>
                <w:tcPr>
                  <w:tcW w:w="1136" w:type="dxa"/>
                  <w:vAlign w:val="center"/>
                </w:tcPr>
                <w:p>
                  <w:pPr>
                    <w:jc w:val="center"/>
                    <w:rPr>
                      <w:rFonts w:hint="eastAsia"/>
                      <w:b w:val="0"/>
                      <w:bCs w:val="0"/>
                      <w:sz w:val="21"/>
                      <w:szCs w:val="21"/>
                      <w:u w:val="none"/>
                      <w:vertAlign w:val="baseline"/>
                      <w:lang w:val="en-US" w:eastAsia="zh-CN"/>
                    </w:rPr>
                  </w:pPr>
                  <w:r>
                    <w:rPr>
                      <w:rFonts w:hint="eastAsia" w:eastAsia="宋体" w:cs="Times New Roman"/>
                      <w:b w:val="0"/>
                      <w:bCs w:val="0"/>
                      <w:color w:val="auto"/>
                      <w:sz w:val="21"/>
                      <w:szCs w:val="21"/>
                      <w:highlight w:val="none"/>
                      <w:u w:val="none"/>
                      <w:lang w:val="en-US" w:eastAsia="zh-CN"/>
                    </w:rPr>
                    <w:t>0.</w:t>
                  </w:r>
                  <w:r>
                    <w:rPr>
                      <w:rFonts w:hint="eastAsia" w:cs="Times New Roman"/>
                      <w:b w:val="0"/>
                      <w:bCs w:val="0"/>
                      <w:color w:val="auto"/>
                      <w:sz w:val="21"/>
                      <w:szCs w:val="21"/>
                      <w:highlight w:val="none"/>
                      <w:u w:val="none"/>
                      <w:lang w:val="en-US" w:eastAsia="zh-CN"/>
                    </w:rPr>
                    <w:t>330701</w:t>
                  </w:r>
                </w:p>
              </w:tc>
              <w:tc>
                <w:tcPr>
                  <w:tcW w:w="1135" w:type="dxa"/>
                  <w:vAlign w:val="center"/>
                </w:tcPr>
                <w:p>
                  <w:pPr>
                    <w:jc w:val="center"/>
                    <w:rPr>
                      <w:rFonts w:hint="eastAsia"/>
                      <w:b w:val="0"/>
                      <w:bCs w:val="0"/>
                      <w:sz w:val="21"/>
                      <w:szCs w:val="21"/>
                      <w:u w:val="none"/>
                      <w:vertAlign w:val="baseline"/>
                      <w:lang w:val="en-US" w:eastAsia="zh-CN"/>
                    </w:rPr>
                  </w:pPr>
                  <w:r>
                    <w:rPr>
                      <w:rFonts w:hint="eastAsia" w:eastAsia="宋体" w:cs="Times New Roman"/>
                      <w:b w:val="0"/>
                      <w:bCs w:val="0"/>
                      <w:color w:val="auto"/>
                      <w:sz w:val="21"/>
                      <w:szCs w:val="21"/>
                      <w:highlight w:val="none"/>
                      <w:u w:val="none"/>
                      <w:lang w:val="en-US" w:eastAsia="zh-CN"/>
                    </w:rPr>
                    <w:t>0.3</w:t>
                  </w:r>
                  <w:r>
                    <w:rPr>
                      <w:rFonts w:hint="eastAsia" w:cs="Times New Roman"/>
                      <w:b w:val="0"/>
                      <w:bCs w:val="0"/>
                      <w:color w:val="auto"/>
                      <w:sz w:val="21"/>
                      <w:szCs w:val="21"/>
                      <w:highlight w:val="none"/>
                      <w:u w:val="none"/>
                      <w:lang w:val="en-US" w:eastAsia="zh-CN"/>
                    </w:rPr>
                    <w:t>674458</w:t>
                  </w:r>
                </w:p>
              </w:tc>
              <w:tc>
                <w:tcPr>
                  <w:tcW w:w="1158" w:type="dxa"/>
                  <w:vAlign w:val="center"/>
                </w:tcPr>
                <w:p>
                  <w:pPr>
                    <w:jc w:val="center"/>
                    <w:rPr>
                      <w:rFonts w:hint="eastAsia"/>
                      <w:b w:val="0"/>
                      <w:bCs w:val="0"/>
                      <w:sz w:val="21"/>
                      <w:szCs w:val="21"/>
                      <w:u w:val="none"/>
                      <w:vertAlign w:val="baseline"/>
                      <w:lang w:val="en-US" w:eastAsia="zh-CN"/>
                    </w:rPr>
                  </w:pPr>
                  <w:r>
                    <w:rPr>
                      <w:rFonts w:hint="eastAsia" w:cs="Times New Roman"/>
                      <w:b w:val="0"/>
                      <w:bCs w:val="0"/>
                      <w:color w:val="auto"/>
                      <w:sz w:val="21"/>
                      <w:szCs w:val="21"/>
                      <w:highlight w:val="none"/>
                      <w:u w:val="none"/>
                      <w:lang w:val="en-US" w:eastAsia="zh-CN"/>
                    </w:rPr>
                    <w:t>0.012801</w:t>
                  </w:r>
                </w:p>
              </w:tc>
              <w:tc>
                <w:tcPr>
                  <w:tcW w:w="1148" w:type="dxa"/>
                  <w:vAlign w:val="center"/>
                </w:tcPr>
                <w:p>
                  <w:pPr>
                    <w:jc w:val="center"/>
                    <w:rPr>
                      <w:rFonts w:hint="eastAsia"/>
                      <w:b w:val="0"/>
                      <w:bCs w:val="0"/>
                      <w:sz w:val="21"/>
                      <w:szCs w:val="21"/>
                      <w:u w:val="none"/>
                      <w:vertAlign w:val="baseline"/>
                      <w:lang w:val="en-US" w:eastAsia="zh-CN"/>
                    </w:rPr>
                  </w:pPr>
                  <w:r>
                    <w:rPr>
                      <w:rFonts w:hint="eastAsia" w:cs="Times New Roman"/>
                      <w:b w:val="0"/>
                      <w:bCs w:val="0"/>
                      <w:color w:val="auto"/>
                      <w:sz w:val="21"/>
                      <w:szCs w:val="21"/>
                      <w:highlight w:val="none"/>
                      <w:u w:val="none"/>
                      <w:lang w:val="en-US" w:eastAsia="zh-CN"/>
                    </w:rPr>
                    <w:t>0.0142237</w:t>
                  </w:r>
                </w:p>
              </w:tc>
              <w:tc>
                <w:tcPr>
                  <w:tcW w:w="662"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72</w:t>
                  </w:r>
                </w:p>
              </w:tc>
              <w:tc>
                <w:tcPr>
                  <w:tcW w:w="786"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vMerge w:val="continue"/>
                  <w:vAlign w:val="center"/>
                </w:tcPr>
                <w:p>
                  <w:pPr>
                    <w:jc w:val="center"/>
                    <w:rPr>
                      <w:rFonts w:hint="eastAsia"/>
                      <w:sz w:val="21"/>
                      <w:szCs w:val="21"/>
                      <w:vertAlign w:val="baseline"/>
                      <w:lang w:val="en-US" w:eastAsia="zh-CN"/>
                    </w:rPr>
                  </w:pPr>
                </w:p>
              </w:tc>
              <w:tc>
                <w:tcPr>
                  <w:tcW w:w="1671" w:type="dxa"/>
                  <w:vAlign w:val="center"/>
                </w:tcPr>
                <w:p>
                  <w:pPr>
                    <w:adjustRightInd w:val="0"/>
                    <w:snapToGrid w:val="0"/>
                    <w:jc w:val="center"/>
                    <w:rPr>
                      <w:rFonts w:hint="default" w:ascii="Times New Roman" w:hAnsi="Times New Roman" w:eastAsia="宋体" w:cs="Times New Roman"/>
                      <w:b w:val="0"/>
                      <w:bCs w:val="0"/>
                      <w:color w:val="auto"/>
                      <w:sz w:val="21"/>
                      <w:szCs w:val="21"/>
                      <w:u w:val="none"/>
                      <w:lang w:val="en-US" w:eastAsia="zh-CN"/>
                    </w:rPr>
                  </w:pPr>
                  <w:r>
                    <w:rPr>
                      <w:rFonts w:hint="eastAsia"/>
                      <w:sz w:val="21"/>
                      <w:szCs w:val="21"/>
                      <w:vertAlign w:val="baseline"/>
                      <w:lang w:val="en-US" w:eastAsia="zh-CN"/>
                    </w:rPr>
                    <w:t>排放速率kg/h</w:t>
                  </w:r>
                </w:p>
              </w:tc>
              <w:tc>
                <w:tcPr>
                  <w:tcW w:w="1136" w:type="dxa"/>
                  <w:vAlign w:val="center"/>
                </w:tcPr>
                <w:p>
                  <w:pPr>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color w:val="auto"/>
                      <w:sz w:val="21"/>
                      <w:szCs w:val="21"/>
                      <w:highlight w:val="none"/>
                      <w:u w:val="none"/>
                      <w:lang w:val="en-US" w:eastAsia="zh-CN"/>
                    </w:rPr>
                    <w:t>3.78×10</w:t>
                  </w:r>
                  <w:r>
                    <w:rPr>
                      <w:rFonts w:hint="eastAsia" w:cs="Times New Roman"/>
                      <w:b w:val="0"/>
                      <w:bCs w:val="0"/>
                      <w:color w:val="auto"/>
                      <w:sz w:val="21"/>
                      <w:szCs w:val="21"/>
                      <w:highlight w:val="none"/>
                      <w:u w:val="none"/>
                      <w:vertAlign w:val="superscript"/>
                      <w:lang w:val="en-US" w:eastAsia="zh-CN"/>
                    </w:rPr>
                    <w:t>-5</w:t>
                  </w:r>
                </w:p>
              </w:tc>
              <w:tc>
                <w:tcPr>
                  <w:tcW w:w="1135" w:type="dxa"/>
                  <w:vAlign w:val="center"/>
                </w:tcPr>
                <w:p>
                  <w:pPr>
                    <w:jc w:val="center"/>
                    <w:rPr>
                      <w:rFonts w:hint="eastAsia"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color w:val="auto"/>
                      <w:sz w:val="21"/>
                      <w:szCs w:val="21"/>
                      <w:highlight w:val="none"/>
                      <w:u w:val="none"/>
                      <w:lang w:val="en-US" w:eastAsia="zh-CN"/>
                    </w:rPr>
                    <w:t>4.19×10</w:t>
                  </w:r>
                  <w:r>
                    <w:rPr>
                      <w:rFonts w:hint="eastAsia" w:cs="Times New Roman"/>
                      <w:b w:val="0"/>
                      <w:bCs w:val="0"/>
                      <w:color w:val="auto"/>
                      <w:sz w:val="21"/>
                      <w:szCs w:val="21"/>
                      <w:highlight w:val="none"/>
                      <w:u w:val="none"/>
                      <w:vertAlign w:val="superscript"/>
                      <w:lang w:val="en-US" w:eastAsia="zh-CN"/>
                    </w:rPr>
                    <w:t>-5</w:t>
                  </w:r>
                </w:p>
              </w:tc>
              <w:tc>
                <w:tcPr>
                  <w:tcW w:w="1158" w:type="dxa"/>
                  <w:vAlign w:val="center"/>
                </w:tcPr>
                <w:p>
                  <w:pPr>
                    <w:jc w:val="center"/>
                    <w:rPr>
                      <w:rFonts w:hint="default" w:ascii="Times New Roman" w:hAnsi="Times New Roman" w:eastAsia="宋体" w:cs="Times New Roman"/>
                      <w:b w:val="0"/>
                      <w:bCs w:val="0"/>
                      <w:kern w:val="2"/>
                      <w:sz w:val="21"/>
                      <w:szCs w:val="21"/>
                      <w:u w:val="none"/>
                      <w:vertAlign w:val="baseline"/>
                      <w:lang w:val="en-US" w:eastAsia="zh-CN" w:bidi="ar-SA"/>
                    </w:rPr>
                  </w:pPr>
                  <w:r>
                    <w:rPr>
                      <w:rFonts w:hint="eastAsia" w:cs="Times New Roman"/>
                      <w:b w:val="0"/>
                      <w:bCs w:val="0"/>
                      <w:color w:val="auto"/>
                      <w:sz w:val="21"/>
                      <w:szCs w:val="21"/>
                      <w:highlight w:val="none"/>
                      <w:u w:val="none"/>
                      <w:lang w:val="en-US" w:eastAsia="zh-CN"/>
                    </w:rPr>
                    <w:t>1.46×10</w:t>
                  </w:r>
                  <w:r>
                    <w:rPr>
                      <w:rFonts w:hint="eastAsia" w:cs="Times New Roman"/>
                      <w:b w:val="0"/>
                      <w:bCs w:val="0"/>
                      <w:color w:val="auto"/>
                      <w:sz w:val="21"/>
                      <w:szCs w:val="21"/>
                      <w:highlight w:val="none"/>
                      <w:u w:val="none"/>
                      <w:vertAlign w:val="superscript"/>
                      <w:lang w:val="en-US" w:eastAsia="zh-CN"/>
                    </w:rPr>
                    <w:t>-6</w:t>
                  </w:r>
                </w:p>
              </w:tc>
              <w:tc>
                <w:tcPr>
                  <w:tcW w:w="1148" w:type="dxa"/>
                  <w:vAlign w:val="center"/>
                </w:tcPr>
                <w:p>
                  <w:pPr>
                    <w:jc w:val="center"/>
                    <w:rPr>
                      <w:rFonts w:hint="default" w:cs="Times New Roman"/>
                      <w:b w:val="0"/>
                      <w:bCs w:val="0"/>
                      <w:kern w:val="2"/>
                      <w:sz w:val="21"/>
                      <w:szCs w:val="21"/>
                      <w:u w:val="none"/>
                      <w:vertAlign w:val="baseline"/>
                      <w:lang w:val="en-US" w:eastAsia="zh-CN" w:bidi="ar-SA"/>
                    </w:rPr>
                  </w:pPr>
                  <w:r>
                    <w:rPr>
                      <w:rFonts w:hint="eastAsia" w:cs="Times New Roman"/>
                      <w:b w:val="0"/>
                      <w:bCs w:val="0"/>
                      <w:color w:val="auto"/>
                      <w:sz w:val="21"/>
                      <w:szCs w:val="21"/>
                      <w:highlight w:val="none"/>
                      <w:u w:val="none"/>
                      <w:lang w:val="en-US" w:eastAsia="zh-CN"/>
                    </w:rPr>
                    <w:t>1.62×10</w:t>
                  </w:r>
                  <w:r>
                    <w:rPr>
                      <w:rFonts w:hint="eastAsia" w:cs="Times New Roman"/>
                      <w:b w:val="0"/>
                      <w:bCs w:val="0"/>
                      <w:color w:val="auto"/>
                      <w:sz w:val="21"/>
                      <w:szCs w:val="21"/>
                      <w:highlight w:val="none"/>
                      <w:u w:val="none"/>
                      <w:vertAlign w:val="superscript"/>
                      <w:lang w:val="en-US" w:eastAsia="zh-CN"/>
                    </w:rPr>
                    <w:t>-6</w:t>
                  </w:r>
                </w:p>
              </w:tc>
              <w:tc>
                <w:tcPr>
                  <w:tcW w:w="662" w:type="dxa"/>
                  <w:vAlign w:val="center"/>
                </w:tcPr>
                <w:p>
                  <w:pPr>
                    <w:jc w:val="center"/>
                    <w:rPr>
                      <w:rFonts w:hint="default"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w:t>
                  </w:r>
                </w:p>
              </w:tc>
              <w:tc>
                <w:tcPr>
                  <w:tcW w:w="786" w:type="dxa"/>
                  <w:vAlign w:val="center"/>
                </w:tcPr>
                <w:p>
                  <w:pPr>
                    <w:jc w:val="center"/>
                    <w:rPr>
                      <w:rFonts w:hint="default"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vMerge w:val="continue"/>
                  <w:vAlign w:val="center"/>
                </w:tcPr>
                <w:p>
                  <w:pPr>
                    <w:jc w:val="center"/>
                    <w:rPr>
                      <w:rFonts w:hint="eastAsia"/>
                      <w:sz w:val="21"/>
                      <w:szCs w:val="21"/>
                      <w:vertAlign w:val="baseline"/>
                      <w:lang w:val="en-US" w:eastAsia="zh-CN"/>
                    </w:rPr>
                  </w:pPr>
                </w:p>
              </w:tc>
              <w:tc>
                <w:tcPr>
                  <w:tcW w:w="1671" w:type="dxa"/>
                  <w:vAlign w:val="center"/>
                </w:tcPr>
                <w:p>
                  <w:pPr>
                    <w:adjustRightInd w:val="0"/>
                    <w:snapToGrid w:val="0"/>
                    <w:jc w:val="center"/>
                    <w:rPr>
                      <w:rFonts w:hint="default"/>
                      <w:sz w:val="21"/>
                      <w:szCs w:val="21"/>
                      <w:vertAlign w:val="baseline"/>
                      <w:lang w:val="en-US" w:eastAsia="zh-CN"/>
                    </w:rPr>
                  </w:pPr>
                  <w:r>
                    <w:rPr>
                      <w:rFonts w:hint="eastAsia"/>
                      <w:sz w:val="21"/>
                      <w:szCs w:val="21"/>
                      <w:vertAlign w:val="baseline"/>
                      <w:lang w:val="en-US" w:eastAsia="zh-CN"/>
                    </w:rPr>
                    <w:t>排放浓度mg/m</w:t>
                  </w:r>
                  <w:r>
                    <w:rPr>
                      <w:rFonts w:hint="eastAsia"/>
                      <w:sz w:val="21"/>
                      <w:szCs w:val="21"/>
                      <w:vertAlign w:val="superscript"/>
                      <w:lang w:val="en-US" w:eastAsia="zh-CN"/>
                    </w:rPr>
                    <w:t>3</w:t>
                  </w:r>
                </w:p>
              </w:tc>
              <w:tc>
                <w:tcPr>
                  <w:tcW w:w="1136" w:type="dxa"/>
                  <w:vAlign w:val="center"/>
                </w:tcPr>
                <w:p>
                  <w:pPr>
                    <w:jc w:val="center"/>
                    <w:rPr>
                      <w:rFonts w:hint="eastAsia"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0.019</w:t>
                  </w:r>
                </w:p>
              </w:tc>
              <w:tc>
                <w:tcPr>
                  <w:tcW w:w="1135" w:type="dxa"/>
                  <w:vAlign w:val="center"/>
                </w:tcPr>
                <w:p>
                  <w:pPr>
                    <w:jc w:val="center"/>
                    <w:rPr>
                      <w:rFonts w:hint="default"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w:t>
                  </w:r>
                </w:p>
              </w:tc>
              <w:tc>
                <w:tcPr>
                  <w:tcW w:w="1158" w:type="dxa"/>
                  <w:vAlign w:val="center"/>
                </w:tcPr>
                <w:p>
                  <w:pPr>
                    <w:jc w:val="center"/>
                    <w:rPr>
                      <w:rFonts w:hint="eastAsia" w:cs="Times New Roman"/>
                      <w:b w:val="0"/>
                      <w:bCs w:val="0"/>
                      <w:kern w:val="2"/>
                      <w:sz w:val="21"/>
                      <w:szCs w:val="21"/>
                      <w:u w:val="none"/>
                      <w:vertAlign w:val="baseline"/>
                      <w:lang w:val="en-US" w:eastAsia="zh-CN" w:bidi="ar-SA"/>
                    </w:rPr>
                  </w:pPr>
                  <w:r>
                    <w:rPr>
                      <w:rFonts w:hint="eastAsia" w:cs="Times New Roman"/>
                      <w:b w:val="0"/>
                      <w:bCs w:val="0"/>
                      <w:color w:val="auto"/>
                      <w:sz w:val="21"/>
                      <w:szCs w:val="21"/>
                      <w:highlight w:val="none"/>
                      <w:u w:val="none"/>
                      <w:lang w:val="en-US" w:eastAsia="zh-CN"/>
                    </w:rPr>
                    <w:t>0.0007</w:t>
                  </w:r>
                </w:p>
              </w:tc>
              <w:tc>
                <w:tcPr>
                  <w:tcW w:w="1148" w:type="dxa"/>
                  <w:vAlign w:val="center"/>
                </w:tcPr>
                <w:p>
                  <w:pPr>
                    <w:jc w:val="center"/>
                    <w:rPr>
                      <w:rFonts w:hint="default" w:cs="Times New Roman"/>
                      <w:b w:val="0"/>
                      <w:bCs w:val="0"/>
                      <w:kern w:val="2"/>
                      <w:sz w:val="21"/>
                      <w:szCs w:val="21"/>
                      <w:u w:val="none"/>
                      <w:vertAlign w:val="baseline"/>
                      <w:lang w:val="en-US" w:eastAsia="zh-CN" w:bidi="ar-SA"/>
                    </w:rPr>
                  </w:pPr>
                  <w:r>
                    <w:rPr>
                      <w:rFonts w:hint="eastAsia" w:cs="Times New Roman"/>
                      <w:b w:val="0"/>
                      <w:bCs w:val="0"/>
                      <w:kern w:val="2"/>
                      <w:sz w:val="21"/>
                      <w:szCs w:val="21"/>
                      <w:u w:val="none"/>
                      <w:vertAlign w:val="baseline"/>
                      <w:lang w:val="en-US" w:eastAsia="zh-CN" w:bidi="ar-SA"/>
                    </w:rPr>
                    <w:t>/</w:t>
                  </w:r>
                </w:p>
              </w:tc>
              <w:tc>
                <w:tcPr>
                  <w:tcW w:w="662" w:type="dxa"/>
                  <w:vAlign w:val="center"/>
                </w:tcPr>
                <w:p>
                  <w:pPr>
                    <w:jc w:val="center"/>
                    <w:rPr>
                      <w:rFonts w:hint="default"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w:t>
                  </w:r>
                </w:p>
              </w:tc>
              <w:tc>
                <w:tcPr>
                  <w:tcW w:w="786" w:type="dxa"/>
                  <w:vAlign w:val="center"/>
                </w:tcPr>
                <w:p>
                  <w:pPr>
                    <w:jc w:val="center"/>
                    <w:rPr>
                      <w:rFonts w:hint="default"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8" w:type="dxa"/>
                  <w:gridSpan w:val="2"/>
                  <w:vAlign w:val="center"/>
                </w:tcPr>
                <w:p>
                  <w:pPr>
                    <w:adjustRightInd w:val="0"/>
                    <w:snapToGrid w:val="0"/>
                    <w:jc w:val="center"/>
                    <w:rPr>
                      <w:rFonts w:hint="default" w:cs="Times New Roman"/>
                      <w:b w:val="0"/>
                      <w:bCs w:val="0"/>
                      <w:color w:val="auto"/>
                      <w:sz w:val="21"/>
                      <w:szCs w:val="21"/>
                      <w:u w:val="none"/>
                      <w:lang w:val="en-US" w:eastAsia="zh-CN"/>
                    </w:rPr>
                  </w:pPr>
                  <w:r>
                    <w:rPr>
                      <w:rFonts w:hint="eastAsia" w:cs="Times New Roman"/>
                      <w:b w:val="0"/>
                      <w:bCs w:val="0"/>
                      <w:color w:val="auto"/>
                      <w:sz w:val="21"/>
                      <w:szCs w:val="21"/>
                      <w:u w:val="none"/>
                      <w:lang w:val="en-US" w:eastAsia="zh-CN"/>
                    </w:rPr>
                    <w:t>《恶臭污染物排放标准》（GB14554-93）表2  15m高排气筒</w:t>
                  </w:r>
                </w:p>
              </w:tc>
              <w:tc>
                <w:tcPr>
                  <w:tcW w:w="1136"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4.9 kg/h</w:t>
                  </w:r>
                </w:p>
              </w:tc>
              <w:tc>
                <w:tcPr>
                  <w:tcW w:w="113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1158"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0.33 kg/h</w:t>
                  </w:r>
                </w:p>
              </w:tc>
              <w:tc>
                <w:tcPr>
                  <w:tcW w:w="1148"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662"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2000</w:t>
                  </w:r>
                </w:p>
              </w:tc>
              <w:tc>
                <w:tcPr>
                  <w:tcW w:w="786"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8" w:type="dxa"/>
                  <w:gridSpan w:val="2"/>
                  <w:vAlign w:val="center"/>
                </w:tcPr>
                <w:p>
                  <w:pPr>
                    <w:adjustRightInd w:val="0"/>
                    <w:snapToGrid w:val="0"/>
                    <w:jc w:val="center"/>
                    <w:rPr>
                      <w:rFonts w:hint="eastAsia" w:ascii="Times New Roman" w:hAnsi="Times New Roman" w:cs="Times New Roman"/>
                      <w:b w:val="0"/>
                      <w:bCs w:val="0"/>
                      <w:color w:val="auto"/>
                      <w:sz w:val="21"/>
                      <w:szCs w:val="21"/>
                      <w:u w:val="none"/>
                      <w:lang w:val="en-US" w:eastAsia="zh-CN"/>
                    </w:rPr>
                  </w:pPr>
                  <w:r>
                    <w:rPr>
                      <w:rFonts w:hint="eastAsia" w:ascii="Times New Roman" w:hAnsi="Times New Roman" w:cs="Times New Roman"/>
                      <w:b w:val="0"/>
                      <w:bCs w:val="0"/>
                      <w:color w:val="auto"/>
                      <w:sz w:val="21"/>
                      <w:szCs w:val="21"/>
                      <w:u w:val="none"/>
                      <w:lang w:val="en-US" w:eastAsia="zh-CN"/>
                    </w:rPr>
                    <w:t>《医疗机构水污染物排放标准》（GB18466-2005）</w:t>
                  </w:r>
                </w:p>
                <w:p>
                  <w:pPr>
                    <w:adjustRightInd w:val="0"/>
                    <w:snapToGrid w:val="0"/>
                    <w:jc w:val="center"/>
                    <w:rPr>
                      <w:rFonts w:hint="default" w:ascii="Times New Roman" w:hAnsi="Times New Roman" w:eastAsia="宋体" w:cs="Times New Roman"/>
                      <w:b w:val="0"/>
                      <w:bCs w:val="0"/>
                      <w:color w:val="auto"/>
                      <w:sz w:val="21"/>
                      <w:szCs w:val="21"/>
                      <w:u w:val="none"/>
                      <w:lang w:val="en-US" w:eastAsia="zh-CN"/>
                    </w:rPr>
                  </w:pPr>
                  <w:r>
                    <w:rPr>
                      <w:rFonts w:hint="eastAsia" w:ascii="Times New Roman" w:hAnsi="Times New Roman" w:cs="Times New Roman"/>
                      <w:b w:val="0"/>
                      <w:bCs w:val="0"/>
                      <w:color w:val="auto"/>
                      <w:sz w:val="21"/>
                      <w:szCs w:val="21"/>
                      <w:u w:val="none"/>
                      <w:lang w:val="en-US" w:eastAsia="zh-CN"/>
                    </w:rPr>
                    <w:t>表3</w:t>
                  </w:r>
                </w:p>
              </w:tc>
              <w:tc>
                <w:tcPr>
                  <w:tcW w:w="1136"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1135"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1.0 mg/m</w:t>
                  </w:r>
                  <w:r>
                    <w:rPr>
                      <w:rFonts w:hint="eastAsia"/>
                      <w:sz w:val="21"/>
                      <w:szCs w:val="21"/>
                      <w:vertAlign w:val="superscript"/>
                      <w:lang w:val="en-US" w:eastAsia="zh-CN"/>
                    </w:rPr>
                    <w:t>3</w:t>
                  </w:r>
                </w:p>
              </w:tc>
              <w:tc>
                <w:tcPr>
                  <w:tcW w:w="1158"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1148"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0.03mg/m</w:t>
                  </w:r>
                  <w:r>
                    <w:rPr>
                      <w:rFonts w:hint="eastAsia"/>
                      <w:sz w:val="21"/>
                      <w:szCs w:val="21"/>
                      <w:vertAlign w:val="superscript"/>
                      <w:lang w:val="en-US" w:eastAsia="zh-CN"/>
                    </w:rPr>
                    <w:t>3</w:t>
                  </w:r>
                </w:p>
              </w:tc>
              <w:tc>
                <w:tcPr>
                  <w:tcW w:w="662"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786"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2168" w:type="dxa"/>
                  <w:gridSpan w:val="2"/>
                  <w:vAlign w:val="center"/>
                </w:tcPr>
                <w:p>
                  <w:pPr>
                    <w:adjustRightInd w:val="0"/>
                    <w:snapToGrid w:val="0"/>
                    <w:jc w:val="center"/>
                    <w:rPr>
                      <w:rFonts w:hint="eastAsia" w:ascii="Times New Roman" w:hAnsi="Times New Roman" w:eastAsia="宋体" w:cs="Times New Roman"/>
                      <w:b w:val="0"/>
                      <w:bCs w:val="0"/>
                      <w:color w:val="auto"/>
                      <w:sz w:val="21"/>
                      <w:szCs w:val="21"/>
                      <w:u w:val="none"/>
                      <w:lang w:val="en-US" w:eastAsia="zh-CN"/>
                    </w:rPr>
                  </w:pPr>
                  <w:r>
                    <w:rPr>
                      <w:rFonts w:hint="eastAsia"/>
                      <w:sz w:val="21"/>
                      <w:szCs w:val="21"/>
                      <w:vertAlign w:val="baseline"/>
                      <w:lang w:val="en-US" w:eastAsia="zh-CN"/>
                    </w:rPr>
                    <w:t>达标分析</w:t>
                  </w:r>
                </w:p>
              </w:tc>
              <w:tc>
                <w:tcPr>
                  <w:tcW w:w="1136"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达标</w:t>
                  </w:r>
                </w:p>
              </w:tc>
              <w:tc>
                <w:tcPr>
                  <w:tcW w:w="113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1158"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达标</w:t>
                  </w:r>
                </w:p>
              </w:tc>
              <w:tc>
                <w:tcPr>
                  <w:tcW w:w="1148"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c>
                <w:tcPr>
                  <w:tcW w:w="662" w:type="dxa"/>
                  <w:vAlign w:val="center"/>
                </w:tcPr>
                <w:p>
                  <w:pPr>
                    <w:jc w:val="center"/>
                    <w:rPr>
                      <w:rFonts w:hint="eastAsia"/>
                      <w:sz w:val="21"/>
                      <w:szCs w:val="21"/>
                      <w:vertAlign w:val="baseline"/>
                      <w:lang w:val="en-US" w:eastAsia="zh-CN"/>
                    </w:rPr>
                  </w:pPr>
                  <w:r>
                    <w:rPr>
                      <w:rFonts w:hint="eastAsia"/>
                      <w:sz w:val="21"/>
                      <w:szCs w:val="21"/>
                      <w:vertAlign w:val="baseline"/>
                      <w:lang w:val="en-US" w:eastAsia="zh-CN"/>
                    </w:rPr>
                    <w:t>达标</w:t>
                  </w:r>
                </w:p>
              </w:tc>
              <w:tc>
                <w:tcPr>
                  <w:tcW w:w="786"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w:t>
                  </w:r>
                </w:p>
              </w:tc>
            </w:tr>
          </w:tbl>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由上述分析可知，本项目污水处理站恶臭气体各污染物排放满足《恶臭污染物排放标准》（GB14554-93）表2标准及《医疗机构水污染物排放标准》（GB18466-2005）表3标准要求。</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为了最大限度的降低污水处理站恶臭气体对周边环境的影响，评价建议医院应进一步采取措施进行减缓：</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①污水处理站的污泥处置要按照要求进行，及时清运处理；</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②加强绿化，加强管理，在不影响设施正常运行的情况下，污水处理站管理人员应定期进行杀灭蚊蝇工作；</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③污水处理站污泥定期进行清掏，以保证污水处理站的污水处理效果和防止臭气排放不畅而外溢。</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（2）食堂油烟废气</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根据《餐饮业油烟污染物排放标准》（DB41/1604-2018），本次评价建议食堂安装风量3000m</w:t>
            </w:r>
            <w:r>
              <w:rPr>
                <w:rFonts w:hint="eastAsia" w:ascii="Times New Roman" w:hAnsi="Times New Roman" w:eastAsia="宋体" w:cs="Times New Roman"/>
                <w:b w:val="0"/>
                <w:bCs w:val="0"/>
                <w:color w:val="auto"/>
                <w:sz w:val="24"/>
                <w:szCs w:val="24"/>
                <w:highlight w:val="none"/>
                <w:u w:val="none"/>
                <w:vertAlign w:val="superscript"/>
                <w:lang w:val="en-US" w:eastAsia="zh-CN"/>
              </w:rPr>
              <w:t>3</w:t>
            </w:r>
            <w:r>
              <w:rPr>
                <w:rFonts w:hint="eastAsia" w:ascii="Times New Roman" w:hAnsi="Times New Roman" w:eastAsia="宋体" w:cs="Times New Roman"/>
                <w:b w:val="0"/>
                <w:bCs w:val="0"/>
                <w:color w:val="auto"/>
                <w:sz w:val="24"/>
                <w:szCs w:val="24"/>
                <w:highlight w:val="none"/>
                <w:u w:val="none"/>
                <w:lang w:val="en-US" w:eastAsia="zh-CN"/>
              </w:rPr>
              <w:t>/h的油烟净化器，食堂油烟废气经油烟净化器处理后采用25m高专用烟道引至楼顶排放</w:t>
            </w:r>
            <w:r>
              <w:rPr>
                <w:rFonts w:hint="default" w:ascii="Times New Roman" w:hAnsi="Times New Roman"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油烟净化效率以90%计，则经油烟净化器处理后的油烟排放量为0.0044t/a，排放速率为0.002kg/h，排放浓度为0.67mg/m</w:t>
            </w:r>
            <w:r>
              <w:rPr>
                <w:rFonts w:hint="eastAsia" w:ascii="Times New Roman" w:hAnsi="Times New Roman" w:eastAsia="宋体" w:cs="Times New Roman"/>
                <w:b w:val="0"/>
                <w:bCs w:val="0"/>
                <w:color w:val="auto"/>
                <w:sz w:val="24"/>
                <w:szCs w:val="24"/>
                <w:highlight w:val="none"/>
                <w:u w:val="none"/>
                <w:vertAlign w:val="superscript"/>
                <w:lang w:val="en-US" w:eastAsia="zh-CN"/>
              </w:rPr>
              <w:t>3</w:t>
            </w:r>
            <w:r>
              <w:rPr>
                <w:rFonts w:hint="eastAsia" w:ascii="Times New Roman" w:hAnsi="Times New Roman" w:eastAsia="宋体" w:cs="Times New Roman"/>
                <w:b w:val="0"/>
                <w:bCs w:val="0"/>
                <w:color w:val="auto"/>
                <w:sz w:val="24"/>
                <w:szCs w:val="24"/>
                <w:highlight w:val="none"/>
                <w:u w:val="none"/>
                <w:lang w:val="en-US" w:eastAsia="zh-CN"/>
              </w:rPr>
              <w:t>。</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本项目食堂油烟废气产排及达标情况见表4-4。</w:t>
            </w:r>
          </w:p>
          <w:p>
            <w:pPr>
              <w:keepNext w:val="0"/>
              <w:keepLines w:val="0"/>
              <w:pageBreakBefore w:val="0"/>
              <w:widowControl w:val="0"/>
              <w:kinsoku/>
              <w:wordWrap/>
              <w:overflowPunct/>
              <w:topLinePunct w:val="0"/>
              <w:autoSpaceDE/>
              <w:autoSpaceDN/>
              <w:bidi w:val="0"/>
              <w:adjustRightInd/>
              <w:snapToGrid/>
              <w:spacing w:before="159" w:beforeLines="50" w:line="240" w:lineRule="auto"/>
              <w:jc w:val="center"/>
              <w:textAlignment w:val="auto"/>
              <w:rPr>
                <w:rFonts w:hint="default" w:cs="Times New Roman"/>
                <w:b/>
                <w:bCs/>
                <w:color w:val="auto"/>
                <w:sz w:val="24"/>
                <w:szCs w:val="24"/>
                <w:u w:val="none"/>
                <w:lang w:val="en-US" w:eastAsia="zh-CN"/>
              </w:rPr>
            </w:pPr>
            <w:r>
              <w:rPr>
                <w:rFonts w:hint="eastAsia" w:ascii="Times New Roman" w:hAnsi="Times New Roman" w:eastAsia="宋体" w:cs="Times New Roman"/>
                <w:b/>
                <w:bCs/>
                <w:color w:val="auto"/>
                <w:sz w:val="24"/>
                <w:szCs w:val="24"/>
                <w:u w:val="none"/>
                <w:lang w:val="en-US" w:eastAsia="zh-CN"/>
              </w:rPr>
              <w:t>4-</w:t>
            </w:r>
            <w:r>
              <w:rPr>
                <w:rFonts w:hint="eastAsia" w:cs="Times New Roman"/>
                <w:b/>
                <w:bCs/>
                <w:color w:val="auto"/>
                <w:sz w:val="24"/>
                <w:szCs w:val="24"/>
                <w:u w:val="none"/>
                <w:lang w:val="en-US" w:eastAsia="zh-CN"/>
              </w:rPr>
              <w:t>4</w:t>
            </w:r>
            <w:r>
              <w:rPr>
                <w:rFonts w:hint="default" w:ascii="Times New Roman" w:hAnsi="Times New Roman" w:eastAsia="宋体" w:cs="Times New Roman"/>
                <w:b/>
                <w:bCs/>
                <w:color w:val="auto"/>
                <w:sz w:val="24"/>
                <w:szCs w:val="24"/>
                <w:u w:val="none"/>
              </w:rPr>
              <w:t xml:space="preserve"> </w:t>
            </w:r>
            <w:r>
              <w:rPr>
                <w:rFonts w:hint="eastAsia" w:ascii="Times New Roman" w:hAnsi="Times New Roman" w:eastAsia="宋体" w:cs="Times New Roman"/>
                <w:b/>
                <w:bCs/>
                <w:color w:val="auto"/>
                <w:sz w:val="24"/>
                <w:szCs w:val="24"/>
                <w:u w:val="none"/>
                <w:lang w:val="en-US" w:eastAsia="zh-CN"/>
              </w:rPr>
              <w:t xml:space="preserve"> </w:t>
            </w:r>
            <w:r>
              <w:rPr>
                <w:rFonts w:hint="eastAsia" w:ascii="Times New Roman" w:hAnsi="Times New Roman" w:cs="Times New Roman"/>
                <w:b/>
                <w:bCs/>
                <w:color w:val="auto"/>
                <w:sz w:val="24"/>
                <w:szCs w:val="24"/>
                <w:u w:val="none"/>
                <w:lang w:val="en-US" w:eastAsia="zh-CN"/>
              </w:rPr>
              <w:t>食堂油烟</w:t>
            </w:r>
            <w:r>
              <w:rPr>
                <w:rFonts w:hint="eastAsia" w:cs="Times New Roman"/>
                <w:b/>
                <w:bCs/>
                <w:color w:val="auto"/>
                <w:sz w:val="24"/>
                <w:szCs w:val="24"/>
                <w:u w:val="none"/>
                <w:lang w:val="en-US" w:eastAsia="zh-CN"/>
              </w:rPr>
              <w:t>废气</w:t>
            </w:r>
            <w:r>
              <w:rPr>
                <w:rFonts w:hint="eastAsia" w:ascii="Times New Roman" w:hAnsi="Times New Roman" w:eastAsia="宋体" w:cs="Times New Roman"/>
                <w:b/>
                <w:bCs/>
                <w:color w:val="auto"/>
                <w:sz w:val="24"/>
                <w:szCs w:val="24"/>
                <w:u w:val="none"/>
                <w:lang w:val="en-US" w:eastAsia="zh-CN"/>
              </w:rPr>
              <w:t>产排及达标情况</w:t>
            </w:r>
            <w:r>
              <w:rPr>
                <w:rFonts w:hint="eastAsia" w:cs="Times New Roman"/>
                <w:b/>
                <w:bCs/>
                <w:color w:val="auto"/>
                <w:sz w:val="24"/>
                <w:szCs w:val="24"/>
                <w:u w:val="none"/>
                <w:lang w:val="en-US" w:eastAsia="zh-CN"/>
              </w:rPr>
              <w:t>一览表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2977"/>
              <w:gridCol w:w="3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04" w:type="dxa"/>
                  <w:gridSpan w:val="2"/>
                  <w:vMerge w:val="restart"/>
                  <w:vAlign w:val="center"/>
                </w:tcPr>
                <w:p>
                  <w:pPr>
                    <w:jc w:val="center"/>
                    <w:rPr>
                      <w:rFonts w:hint="eastAsia"/>
                      <w:b/>
                      <w:bCs/>
                      <w:vertAlign w:val="baseline"/>
                      <w:lang w:val="en-US" w:eastAsia="zh-CN"/>
                    </w:rPr>
                  </w:pPr>
                  <w:r>
                    <w:rPr>
                      <w:rFonts w:hint="eastAsia"/>
                      <w:b/>
                      <w:bCs/>
                      <w:vertAlign w:val="baseline"/>
                      <w:lang w:val="en-US" w:eastAsia="zh-CN"/>
                    </w:rPr>
                    <w:t>产污环节</w:t>
                  </w:r>
                </w:p>
              </w:tc>
              <w:tc>
                <w:tcPr>
                  <w:tcW w:w="3879" w:type="dxa"/>
                  <w:vAlign w:val="center"/>
                </w:tcPr>
                <w:p>
                  <w:pPr>
                    <w:jc w:val="center"/>
                    <w:rPr>
                      <w:rFonts w:hint="default"/>
                      <w:b/>
                      <w:bCs/>
                      <w:vertAlign w:val="baseline"/>
                      <w:lang w:val="en-US" w:eastAsia="zh-CN"/>
                    </w:rPr>
                  </w:pPr>
                  <w:r>
                    <w:rPr>
                      <w:rFonts w:hint="eastAsia"/>
                      <w:b/>
                      <w:bCs/>
                      <w:vertAlign w:val="baseline"/>
                      <w:lang w:val="en-US" w:eastAsia="zh-CN"/>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04" w:type="dxa"/>
                  <w:gridSpan w:val="2"/>
                  <w:vMerge w:val="continue"/>
                  <w:vAlign w:val="center"/>
                </w:tcPr>
                <w:p>
                  <w:pPr>
                    <w:jc w:val="center"/>
                    <w:rPr>
                      <w:rFonts w:hint="eastAsia"/>
                      <w:vertAlign w:val="baseline"/>
                      <w:lang w:val="en-US" w:eastAsia="zh-CN"/>
                    </w:rPr>
                  </w:pPr>
                </w:p>
              </w:tc>
              <w:tc>
                <w:tcPr>
                  <w:tcW w:w="3879" w:type="dxa"/>
                  <w:vAlign w:val="center"/>
                </w:tcPr>
                <w:p>
                  <w:pPr>
                    <w:jc w:val="center"/>
                    <w:rPr>
                      <w:rFonts w:hint="eastAsia"/>
                      <w:vertAlign w:val="baseline"/>
                      <w:lang w:val="en-US" w:eastAsia="zh-CN"/>
                    </w:rPr>
                  </w:pPr>
                  <w:r>
                    <w:rPr>
                      <w:rFonts w:hint="eastAsia" w:ascii="Times New Roman" w:hAnsi="Times New Roman" w:cs="Times New Roman"/>
                      <w:b/>
                      <w:bCs/>
                      <w:color w:val="auto"/>
                      <w:szCs w:val="21"/>
                      <w:u w:val="none"/>
                      <w:lang w:val="en-US" w:eastAsia="zh-CN"/>
                    </w:rPr>
                    <w:t>油烟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7" w:type="dxa"/>
                  <w:vMerge w:val="restart"/>
                  <w:vAlign w:val="center"/>
                </w:tcPr>
                <w:p>
                  <w:pPr>
                    <w:jc w:val="center"/>
                    <w:rPr>
                      <w:rFonts w:hint="default"/>
                      <w:vertAlign w:val="baseline"/>
                      <w:lang w:val="en-US" w:eastAsia="zh-CN"/>
                    </w:rPr>
                  </w:pPr>
                  <w:r>
                    <w:rPr>
                      <w:rFonts w:hint="eastAsia"/>
                      <w:vertAlign w:val="baseline"/>
                      <w:lang w:val="en-US" w:eastAsia="zh-CN"/>
                    </w:rPr>
                    <w:t>食堂</w:t>
                  </w:r>
                </w:p>
              </w:tc>
              <w:tc>
                <w:tcPr>
                  <w:tcW w:w="2977" w:type="dxa"/>
                  <w:vAlign w:val="center"/>
                </w:tcPr>
                <w:p>
                  <w:pPr>
                    <w:jc w:val="center"/>
                    <w:rPr>
                      <w:rFonts w:hint="default"/>
                      <w:vertAlign w:val="baseline"/>
                      <w:lang w:val="en-US" w:eastAsia="zh-CN"/>
                    </w:rPr>
                  </w:pPr>
                  <w:r>
                    <w:rPr>
                      <w:rFonts w:hint="eastAsia"/>
                      <w:vertAlign w:val="baseline"/>
                      <w:lang w:val="en-US" w:eastAsia="zh-CN"/>
                    </w:rPr>
                    <w:t>产生量（t/a）</w:t>
                  </w:r>
                </w:p>
              </w:tc>
              <w:tc>
                <w:tcPr>
                  <w:tcW w:w="3879" w:type="dxa"/>
                  <w:vAlign w:val="center"/>
                </w:tcPr>
                <w:p>
                  <w:pPr>
                    <w:jc w:val="center"/>
                    <w:rPr>
                      <w:rFonts w:hint="default"/>
                      <w:vertAlign w:val="baseline"/>
                      <w:lang w:val="en-US" w:eastAsia="zh-CN"/>
                    </w:rPr>
                  </w:pPr>
                  <w:r>
                    <w:rPr>
                      <w:rFonts w:hint="eastAsia"/>
                      <w:sz w:val="21"/>
                      <w:szCs w:val="21"/>
                      <w:vertAlign w:val="baseline"/>
                      <w:lang w:val="en-US" w:eastAsia="zh-CN"/>
                    </w:rPr>
                    <w:t>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7" w:type="dxa"/>
                  <w:vMerge w:val="continue"/>
                  <w:vAlign w:val="center"/>
                </w:tcPr>
                <w:p>
                  <w:pPr>
                    <w:jc w:val="center"/>
                    <w:rPr>
                      <w:rFonts w:hint="eastAsia"/>
                      <w:vertAlign w:val="baseline"/>
                      <w:lang w:val="en-US" w:eastAsia="zh-CN"/>
                    </w:rPr>
                  </w:pPr>
                </w:p>
              </w:tc>
              <w:tc>
                <w:tcPr>
                  <w:tcW w:w="2977" w:type="dxa"/>
                  <w:vAlign w:val="center"/>
                </w:tcPr>
                <w:p>
                  <w:pPr>
                    <w:jc w:val="center"/>
                    <w:rPr>
                      <w:rFonts w:hint="eastAsia" w:ascii="Times New Roman" w:hAnsi="Times New Roman" w:eastAsia="宋体" w:cs="Times New Roman"/>
                      <w:b w:val="0"/>
                      <w:bCs w:val="0"/>
                      <w:color w:val="auto"/>
                      <w:kern w:val="2"/>
                      <w:sz w:val="21"/>
                      <w:szCs w:val="21"/>
                      <w:highlight w:val="none"/>
                      <w:u w:val="none"/>
                      <w:vertAlign w:val="baseline"/>
                      <w:lang w:val="en-US" w:eastAsia="zh-CN" w:bidi="ar-SA"/>
                    </w:rPr>
                  </w:pPr>
                  <w:r>
                    <w:rPr>
                      <w:rFonts w:hint="eastAsia"/>
                      <w:vertAlign w:val="baseline"/>
                      <w:lang w:val="en-US" w:eastAsia="zh-CN"/>
                    </w:rPr>
                    <w:t>产生速率（kg/h）</w:t>
                  </w:r>
                </w:p>
              </w:tc>
              <w:tc>
                <w:tcPr>
                  <w:tcW w:w="3879" w:type="dxa"/>
                  <w:vAlign w:val="center"/>
                </w:tcPr>
                <w:p>
                  <w:pPr>
                    <w:jc w:val="center"/>
                    <w:rPr>
                      <w:rFonts w:hint="default"/>
                      <w:vertAlign w:val="baseline"/>
                      <w:lang w:val="en-US" w:eastAsia="zh-CN"/>
                    </w:rPr>
                  </w:pPr>
                  <w:r>
                    <w:rPr>
                      <w:rFonts w:hint="eastAsia"/>
                      <w:sz w:val="21"/>
                      <w:szCs w:val="21"/>
                      <w:vertAlign w:val="baseli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7" w:type="dxa"/>
                  <w:vMerge w:val="continue"/>
                  <w:vAlign w:val="center"/>
                </w:tcPr>
                <w:p>
                  <w:pPr>
                    <w:jc w:val="center"/>
                    <w:rPr>
                      <w:rFonts w:hint="eastAsia"/>
                      <w:vertAlign w:val="baseline"/>
                      <w:lang w:val="en-US" w:eastAsia="zh-CN"/>
                    </w:rPr>
                  </w:pPr>
                </w:p>
              </w:tc>
              <w:tc>
                <w:tcPr>
                  <w:tcW w:w="2977" w:type="dxa"/>
                  <w:vAlign w:val="center"/>
                </w:tcPr>
                <w:p>
                  <w:pPr>
                    <w:jc w:val="center"/>
                    <w:rPr>
                      <w:rFonts w:hint="eastAsia" w:ascii="Times New Roman" w:hAnsi="Times New Roman" w:eastAsia="宋体" w:cs="Times New Roman"/>
                      <w:b w:val="0"/>
                      <w:bCs w:val="0"/>
                      <w:color w:val="auto"/>
                      <w:kern w:val="2"/>
                      <w:sz w:val="21"/>
                      <w:szCs w:val="21"/>
                      <w:highlight w:val="none"/>
                      <w:u w:val="none"/>
                      <w:vertAlign w:val="baseline"/>
                      <w:lang w:val="en-US" w:eastAsia="zh-CN" w:bidi="ar-SA"/>
                    </w:rPr>
                  </w:pPr>
                  <w:r>
                    <w:rPr>
                      <w:rFonts w:hint="eastAsia"/>
                      <w:vertAlign w:val="baseline"/>
                      <w:lang w:val="en-US" w:eastAsia="zh-CN"/>
                    </w:rPr>
                    <w:t>产生浓度（mg/m</w:t>
                  </w:r>
                  <w:r>
                    <w:rPr>
                      <w:rFonts w:hint="eastAsia"/>
                      <w:vertAlign w:val="superscript"/>
                      <w:lang w:val="en-US" w:eastAsia="zh-CN"/>
                    </w:rPr>
                    <w:t>3</w:t>
                  </w:r>
                  <w:r>
                    <w:rPr>
                      <w:rFonts w:hint="eastAsia"/>
                      <w:vertAlign w:val="baseline"/>
                      <w:lang w:val="en-US" w:eastAsia="zh-CN"/>
                    </w:rPr>
                    <w:t>）</w:t>
                  </w:r>
                </w:p>
              </w:tc>
              <w:tc>
                <w:tcPr>
                  <w:tcW w:w="3879" w:type="dxa"/>
                  <w:vAlign w:val="center"/>
                </w:tcPr>
                <w:p>
                  <w:pPr>
                    <w:jc w:val="center"/>
                    <w:rPr>
                      <w:rFonts w:hint="default"/>
                      <w:vertAlign w:val="baseline"/>
                      <w:lang w:val="en-US" w:eastAsia="zh-CN"/>
                    </w:rPr>
                  </w:pPr>
                  <w:r>
                    <w:rPr>
                      <w:rFonts w:hint="eastAsia"/>
                      <w:sz w:val="21"/>
                      <w:szCs w:val="21"/>
                      <w:vertAlign w:val="baseline"/>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7" w:type="dxa"/>
                  <w:vMerge w:val="continue"/>
                  <w:vAlign w:val="center"/>
                </w:tcPr>
                <w:p>
                  <w:pPr>
                    <w:jc w:val="center"/>
                    <w:rPr>
                      <w:rFonts w:hint="eastAsia"/>
                      <w:vertAlign w:val="baseline"/>
                      <w:lang w:val="en-US" w:eastAsia="zh-CN"/>
                    </w:rPr>
                  </w:pPr>
                </w:p>
              </w:tc>
              <w:tc>
                <w:tcPr>
                  <w:tcW w:w="2977" w:type="dxa"/>
                  <w:vAlign w:val="center"/>
                </w:tcPr>
                <w:p>
                  <w:pPr>
                    <w:jc w:val="center"/>
                    <w:rPr>
                      <w:rFonts w:hint="eastAsia"/>
                      <w:vertAlign w:val="baseline"/>
                      <w:lang w:val="en-US" w:eastAsia="zh-CN"/>
                    </w:rPr>
                  </w:pPr>
                  <w:r>
                    <w:rPr>
                      <w:rFonts w:hint="eastAsia" w:ascii="Times New Roman" w:hAnsi="Times New Roman" w:eastAsia="宋体" w:cs="Times New Roman"/>
                      <w:b w:val="0"/>
                      <w:bCs w:val="0"/>
                      <w:color w:val="auto"/>
                      <w:kern w:val="2"/>
                      <w:sz w:val="21"/>
                      <w:szCs w:val="21"/>
                      <w:highlight w:val="none"/>
                      <w:u w:val="none"/>
                      <w:vertAlign w:val="baseline"/>
                      <w:lang w:val="en-US" w:eastAsia="zh-CN" w:bidi="ar-SA"/>
                    </w:rPr>
                    <w:t>治理措施</w:t>
                  </w:r>
                </w:p>
              </w:tc>
              <w:tc>
                <w:tcPr>
                  <w:tcW w:w="3879" w:type="dxa"/>
                  <w:vAlign w:val="center"/>
                </w:tcPr>
                <w:p>
                  <w:pPr>
                    <w:jc w:val="center"/>
                    <w:rPr>
                      <w:rFonts w:hint="default"/>
                      <w:vertAlign w:val="baseline"/>
                      <w:lang w:val="en-US" w:eastAsia="zh-CN"/>
                    </w:rPr>
                  </w:pPr>
                  <w:r>
                    <w:rPr>
                      <w:rFonts w:hint="eastAsia"/>
                      <w:vertAlign w:val="baseline"/>
                      <w:lang w:val="en-US" w:eastAsia="zh-CN"/>
                    </w:rPr>
                    <w:t>油烟净化器（处理效率以90%计）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7" w:type="dxa"/>
                  <w:vMerge w:val="continue"/>
                  <w:vAlign w:val="center"/>
                </w:tcPr>
                <w:p>
                  <w:pPr>
                    <w:jc w:val="center"/>
                    <w:rPr>
                      <w:rFonts w:hint="eastAsia"/>
                      <w:vertAlign w:val="baseline"/>
                      <w:lang w:val="en-US" w:eastAsia="zh-CN"/>
                    </w:rPr>
                  </w:pPr>
                </w:p>
              </w:tc>
              <w:tc>
                <w:tcPr>
                  <w:tcW w:w="2977" w:type="dxa"/>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u w:val="none"/>
                      <w:vertAlign w:val="baseline"/>
                      <w:lang w:val="en-US" w:eastAsia="zh-CN" w:bidi="ar-SA"/>
                    </w:rPr>
                  </w:pPr>
                  <w:r>
                    <w:rPr>
                      <w:rFonts w:hint="eastAsia" w:ascii="Times New Roman" w:hAnsi="Times New Roman" w:eastAsia="宋体" w:cs="Times New Roman"/>
                      <w:b w:val="0"/>
                      <w:bCs w:val="0"/>
                      <w:color w:val="auto"/>
                      <w:sz w:val="21"/>
                      <w:szCs w:val="21"/>
                      <w:u w:val="none"/>
                      <w:lang w:val="en-US" w:eastAsia="zh-CN"/>
                    </w:rPr>
                    <w:t>排放形式</w:t>
                  </w:r>
                </w:p>
              </w:tc>
              <w:tc>
                <w:tcPr>
                  <w:tcW w:w="3879" w:type="dxa"/>
                  <w:vAlign w:val="center"/>
                </w:tcPr>
                <w:p>
                  <w:pPr>
                    <w:jc w:val="center"/>
                    <w:rPr>
                      <w:rFonts w:hint="default"/>
                      <w:vertAlign w:val="baseline"/>
                      <w:lang w:val="en-US" w:eastAsia="zh-CN"/>
                    </w:rPr>
                  </w:pPr>
                  <w:r>
                    <w:rPr>
                      <w:rFonts w:hint="eastAsia"/>
                      <w:vertAlign w:val="baseline"/>
                      <w:lang w:val="en-US" w:eastAsia="zh-CN"/>
                    </w:rPr>
                    <w:t>有组织（25m高排气筒、DA002）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7" w:type="dxa"/>
                  <w:vMerge w:val="continue"/>
                  <w:vAlign w:val="center"/>
                </w:tcPr>
                <w:p>
                  <w:pPr>
                    <w:jc w:val="center"/>
                    <w:rPr>
                      <w:rFonts w:hint="eastAsia"/>
                      <w:vertAlign w:val="baseline"/>
                      <w:lang w:val="en-US" w:eastAsia="zh-CN"/>
                    </w:rPr>
                  </w:pPr>
                </w:p>
              </w:tc>
              <w:tc>
                <w:tcPr>
                  <w:tcW w:w="2977" w:type="dxa"/>
                  <w:vAlign w:val="center"/>
                </w:tcPr>
                <w:p>
                  <w:pPr>
                    <w:adjustRightInd w:val="0"/>
                    <w:snapToGrid w:val="0"/>
                    <w:jc w:val="center"/>
                    <w:rPr>
                      <w:rFonts w:hint="eastAsia" w:ascii="Times New Roman" w:hAnsi="Times New Roman" w:cs="Times New Roman"/>
                      <w:b w:val="0"/>
                      <w:bCs w:val="0"/>
                      <w:color w:val="auto"/>
                      <w:sz w:val="21"/>
                      <w:szCs w:val="21"/>
                      <w:u w:val="none"/>
                      <w:lang w:val="en-US" w:eastAsia="zh-CN"/>
                    </w:rPr>
                  </w:pPr>
                  <w:r>
                    <w:rPr>
                      <w:rFonts w:hint="eastAsia" w:ascii="Times New Roman" w:hAnsi="Times New Roman" w:cs="Times New Roman"/>
                      <w:b w:val="0"/>
                      <w:bCs w:val="0"/>
                      <w:color w:val="auto"/>
                      <w:sz w:val="21"/>
                      <w:szCs w:val="21"/>
                      <w:u w:val="none"/>
                      <w:lang w:val="en-US" w:eastAsia="zh-CN"/>
                    </w:rPr>
                    <w:t>排放量</w:t>
                  </w:r>
                  <w:r>
                    <w:rPr>
                      <w:rFonts w:hint="eastAsia"/>
                      <w:vertAlign w:val="baseline"/>
                      <w:lang w:val="en-US" w:eastAsia="zh-CN"/>
                    </w:rPr>
                    <w:t>（t/a）</w:t>
                  </w:r>
                </w:p>
              </w:tc>
              <w:tc>
                <w:tcPr>
                  <w:tcW w:w="3879"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7" w:type="dxa"/>
                  <w:vMerge w:val="continue"/>
                  <w:vAlign w:val="center"/>
                </w:tcPr>
                <w:p>
                  <w:pPr>
                    <w:jc w:val="center"/>
                    <w:rPr>
                      <w:rFonts w:hint="eastAsia"/>
                      <w:vertAlign w:val="baseline"/>
                      <w:lang w:val="en-US" w:eastAsia="zh-CN"/>
                    </w:rPr>
                  </w:pPr>
                </w:p>
              </w:tc>
              <w:tc>
                <w:tcPr>
                  <w:tcW w:w="2977" w:type="dxa"/>
                  <w:vAlign w:val="center"/>
                </w:tcPr>
                <w:p>
                  <w:pPr>
                    <w:adjustRightInd w:val="0"/>
                    <w:snapToGrid w:val="0"/>
                    <w:jc w:val="center"/>
                    <w:rPr>
                      <w:rFonts w:hint="eastAsia" w:ascii="Times New Roman" w:hAnsi="Times New Roman" w:cs="Times New Roman"/>
                      <w:b w:val="0"/>
                      <w:bCs w:val="0"/>
                      <w:color w:val="auto"/>
                      <w:sz w:val="21"/>
                      <w:szCs w:val="21"/>
                      <w:u w:val="none"/>
                      <w:lang w:val="en-US" w:eastAsia="zh-CN"/>
                    </w:rPr>
                  </w:pPr>
                  <w:r>
                    <w:rPr>
                      <w:rFonts w:hint="eastAsia"/>
                      <w:vertAlign w:val="baseline"/>
                      <w:lang w:val="en-US" w:eastAsia="zh-CN"/>
                    </w:rPr>
                    <w:t>排放速率（kg/h）</w:t>
                  </w:r>
                </w:p>
              </w:tc>
              <w:tc>
                <w:tcPr>
                  <w:tcW w:w="3879"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7" w:type="dxa"/>
                  <w:vMerge w:val="continue"/>
                  <w:vAlign w:val="center"/>
                </w:tcPr>
                <w:p>
                  <w:pPr>
                    <w:jc w:val="center"/>
                    <w:rPr>
                      <w:rFonts w:hint="eastAsia"/>
                      <w:vertAlign w:val="baseline"/>
                      <w:lang w:val="en-US" w:eastAsia="zh-CN"/>
                    </w:rPr>
                  </w:pPr>
                </w:p>
              </w:tc>
              <w:tc>
                <w:tcPr>
                  <w:tcW w:w="2977" w:type="dxa"/>
                  <w:vAlign w:val="center"/>
                </w:tcPr>
                <w:p>
                  <w:pPr>
                    <w:adjustRightInd w:val="0"/>
                    <w:snapToGrid w:val="0"/>
                    <w:jc w:val="center"/>
                    <w:rPr>
                      <w:rFonts w:hint="default" w:ascii="Times New Roman" w:hAnsi="Times New Roman" w:eastAsia="宋体" w:cs="Times New Roman"/>
                      <w:b w:val="0"/>
                      <w:bCs w:val="0"/>
                      <w:color w:val="auto"/>
                      <w:sz w:val="21"/>
                      <w:szCs w:val="21"/>
                      <w:u w:val="none"/>
                      <w:lang w:val="en-US" w:eastAsia="zh-CN"/>
                    </w:rPr>
                  </w:pPr>
                  <w:r>
                    <w:rPr>
                      <w:rFonts w:hint="eastAsia"/>
                      <w:vertAlign w:val="baseline"/>
                      <w:lang w:val="en-US" w:eastAsia="zh-CN"/>
                    </w:rPr>
                    <w:t>排放浓度（mg/m</w:t>
                  </w:r>
                  <w:r>
                    <w:rPr>
                      <w:rFonts w:hint="eastAsia"/>
                      <w:vertAlign w:val="superscript"/>
                      <w:lang w:val="en-US" w:eastAsia="zh-CN"/>
                    </w:rPr>
                    <w:t>3</w:t>
                  </w:r>
                  <w:r>
                    <w:rPr>
                      <w:rFonts w:hint="eastAsia"/>
                      <w:vertAlign w:val="baseline"/>
                      <w:lang w:val="en-US" w:eastAsia="zh-CN"/>
                    </w:rPr>
                    <w:t>）</w:t>
                  </w:r>
                </w:p>
              </w:tc>
              <w:tc>
                <w:tcPr>
                  <w:tcW w:w="3879" w:type="dxa"/>
                  <w:vAlign w:val="center"/>
                </w:tcPr>
                <w:p>
                  <w:pPr>
                    <w:jc w:val="center"/>
                    <w:rPr>
                      <w:rFonts w:hint="default" w:ascii="Times New Roman" w:hAnsi="Times New Roman" w:eastAsia="宋体" w:cs="Times New Roman"/>
                      <w:kern w:val="2"/>
                      <w:sz w:val="21"/>
                      <w:szCs w:val="24"/>
                      <w:vertAlign w:val="baseline"/>
                      <w:lang w:val="en-US" w:eastAsia="zh-CN" w:bidi="ar-SA"/>
                    </w:rPr>
                  </w:pPr>
                  <w:r>
                    <w:rPr>
                      <w:rFonts w:hint="eastAsia"/>
                      <w:sz w:val="21"/>
                      <w:szCs w:val="21"/>
                      <w:vertAlign w:val="baseline"/>
                      <w:lang w:val="en-US" w:eastAsia="zh-CN"/>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04" w:type="dxa"/>
                  <w:gridSpan w:val="2"/>
                  <w:vAlign w:val="center"/>
                </w:tcPr>
                <w:p>
                  <w:pPr>
                    <w:adjustRightInd w:val="0"/>
                    <w:snapToGrid w:val="0"/>
                    <w:jc w:val="center"/>
                    <w:rPr>
                      <w:rFonts w:hint="default" w:ascii="Times New Roman" w:hAnsi="Times New Roman" w:eastAsia="宋体" w:cs="Times New Roman"/>
                      <w:b w:val="0"/>
                      <w:bCs w:val="0"/>
                      <w:color w:val="auto"/>
                      <w:sz w:val="21"/>
                      <w:szCs w:val="21"/>
                      <w:u w:val="none"/>
                      <w:lang w:val="en-US" w:eastAsia="zh-CN"/>
                    </w:rPr>
                  </w:pPr>
                  <w:r>
                    <w:rPr>
                      <w:rFonts w:hint="default"/>
                      <w:vertAlign w:val="baseline"/>
                      <w:lang w:val="en-US" w:eastAsia="zh-CN"/>
                    </w:rPr>
                    <w:t>《餐饮业油烟污染物排放标准》（DB41/1604-2018）表1</w:t>
                  </w:r>
                  <w:r>
                    <w:rPr>
                      <w:rFonts w:hint="eastAsia"/>
                      <w:vertAlign w:val="baseline"/>
                      <w:lang w:val="en-US" w:eastAsia="zh-CN"/>
                    </w:rPr>
                    <w:t>小型</w:t>
                  </w:r>
                </w:p>
              </w:tc>
              <w:tc>
                <w:tcPr>
                  <w:tcW w:w="3879" w:type="dxa"/>
                  <w:vAlign w:val="center"/>
                </w:tcPr>
                <w:p>
                  <w:pPr>
                    <w:jc w:val="center"/>
                    <w:rPr>
                      <w:rFonts w:hint="default"/>
                      <w:vertAlign w:val="baseline"/>
                      <w:lang w:val="en-US" w:eastAsia="zh-CN"/>
                    </w:rPr>
                  </w:pPr>
                  <w:r>
                    <w:rPr>
                      <w:rFonts w:hint="eastAsia"/>
                      <w:vertAlign w:val="baseline"/>
                      <w:lang w:val="en-US" w:eastAsia="zh-CN"/>
                    </w:rPr>
                    <w:t>1.5 mg/m</w:t>
                  </w:r>
                  <w:r>
                    <w:rPr>
                      <w:rFonts w:hint="eastAsia"/>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04" w:type="dxa"/>
                  <w:gridSpan w:val="2"/>
                  <w:vAlign w:val="center"/>
                </w:tcPr>
                <w:p>
                  <w:pPr>
                    <w:adjustRightInd w:val="0"/>
                    <w:snapToGrid w:val="0"/>
                    <w:jc w:val="center"/>
                    <w:rPr>
                      <w:rFonts w:hint="eastAsia" w:ascii="Times New Roman" w:hAnsi="Times New Roman" w:eastAsia="宋体" w:cs="Times New Roman"/>
                      <w:b w:val="0"/>
                      <w:bCs w:val="0"/>
                      <w:color w:val="auto"/>
                      <w:sz w:val="21"/>
                      <w:szCs w:val="21"/>
                      <w:u w:val="none"/>
                      <w:lang w:val="en-US" w:eastAsia="zh-CN"/>
                    </w:rPr>
                  </w:pPr>
                  <w:r>
                    <w:rPr>
                      <w:rFonts w:hint="eastAsia"/>
                      <w:vertAlign w:val="baseline"/>
                      <w:lang w:val="en-US" w:eastAsia="zh-CN"/>
                    </w:rPr>
                    <w:t>达标分析</w:t>
                  </w:r>
                </w:p>
              </w:tc>
              <w:tc>
                <w:tcPr>
                  <w:tcW w:w="3879" w:type="dxa"/>
                  <w:vAlign w:val="center"/>
                </w:tcPr>
                <w:p>
                  <w:pPr>
                    <w:jc w:val="center"/>
                    <w:rPr>
                      <w:rFonts w:hint="default"/>
                      <w:vertAlign w:val="baseline"/>
                      <w:lang w:val="en-US" w:eastAsia="zh-CN"/>
                    </w:rPr>
                  </w:pPr>
                  <w:r>
                    <w:rPr>
                      <w:rFonts w:hint="eastAsia"/>
                      <w:vertAlign w:val="baseline"/>
                      <w:lang w:val="en-US" w:eastAsia="zh-CN"/>
                    </w:rPr>
                    <w:t>达标</w:t>
                  </w:r>
                </w:p>
              </w:tc>
            </w:tr>
          </w:tbl>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由上述分析可知，本项目食堂油烟废气经油烟净化器处理后，排放浓度满足河南省地方标准《餐饮业油烟污染物排放标准》（DB41/1604-2018）表1小型标准要求。</w:t>
            </w:r>
          </w:p>
          <w:p>
            <w:pPr>
              <w:keepNext w:val="0"/>
              <w:keepLines w:val="0"/>
              <w:pageBreakBefore w:val="0"/>
              <w:widowControl w:val="0"/>
              <w:numPr>
                <w:ilvl w:val="1"/>
                <w:numId w:val="13"/>
              </w:numPr>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default"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大气污染物排放量核算</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本项目有组织</w:t>
            </w:r>
            <w:r>
              <w:rPr>
                <w:rFonts w:hint="eastAsia" w:ascii="Times New Roman" w:hAnsi="Times New Roman" w:eastAsia="宋体" w:cs="Times New Roman"/>
                <w:b w:val="0"/>
                <w:bCs w:val="0"/>
                <w:color w:val="auto"/>
                <w:sz w:val="24"/>
                <w:szCs w:val="24"/>
                <w:highlight w:val="none"/>
                <w:u w:val="none"/>
                <w:lang w:val="en-US" w:eastAsia="zh-CN"/>
              </w:rPr>
              <w:t>废气</w:t>
            </w:r>
            <w:r>
              <w:rPr>
                <w:rFonts w:hint="default" w:ascii="Times New Roman" w:hAnsi="Times New Roman" w:eastAsia="宋体" w:cs="Times New Roman"/>
                <w:b w:val="0"/>
                <w:bCs w:val="0"/>
                <w:color w:val="auto"/>
                <w:sz w:val="24"/>
                <w:szCs w:val="24"/>
                <w:highlight w:val="none"/>
                <w:u w:val="none"/>
                <w:lang w:val="en-US" w:eastAsia="zh-CN"/>
              </w:rPr>
              <w:t>排放量核算表见表</w:t>
            </w:r>
            <w:r>
              <w:rPr>
                <w:rFonts w:hint="eastAsia" w:ascii="Times New Roman" w:hAnsi="Times New Roman" w:eastAsia="宋体" w:cs="Times New Roman"/>
                <w:b w:val="0"/>
                <w:bCs w:val="0"/>
                <w:color w:val="auto"/>
                <w:sz w:val="24"/>
                <w:szCs w:val="24"/>
                <w:highlight w:val="none"/>
                <w:u w:val="none"/>
                <w:lang w:val="en-US" w:eastAsia="zh-CN"/>
              </w:rPr>
              <w:t>4-5</w:t>
            </w:r>
            <w:r>
              <w:rPr>
                <w:rFonts w:hint="default" w:ascii="Times New Roman" w:hAnsi="Times New Roman" w:eastAsia="宋体" w:cs="Times New Roman"/>
                <w:b w:val="0"/>
                <w:bCs w:val="0"/>
                <w:color w:val="auto"/>
                <w:sz w:val="24"/>
                <w:szCs w:val="24"/>
                <w:highlight w:val="none"/>
                <w:u w:val="none"/>
                <w:lang w:val="en-US" w:eastAsia="zh-CN"/>
              </w:rPr>
              <w:t>，无组织</w:t>
            </w:r>
            <w:r>
              <w:rPr>
                <w:rFonts w:hint="eastAsia" w:ascii="Times New Roman" w:hAnsi="Times New Roman" w:eastAsia="宋体" w:cs="Times New Roman"/>
                <w:b w:val="0"/>
                <w:bCs w:val="0"/>
                <w:color w:val="auto"/>
                <w:sz w:val="24"/>
                <w:szCs w:val="24"/>
                <w:highlight w:val="none"/>
                <w:u w:val="none"/>
                <w:lang w:val="en-US" w:eastAsia="zh-CN"/>
              </w:rPr>
              <w:t>废气</w:t>
            </w:r>
            <w:r>
              <w:rPr>
                <w:rFonts w:hint="default" w:ascii="Times New Roman" w:hAnsi="Times New Roman" w:eastAsia="宋体" w:cs="Times New Roman"/>
                <w:b w:val="0"/>
                <w:bCs w:val="0"/>
                <w:color w:val="auto"/>
                <w:sz w:val="24"/>
                <w:szCs w:val="24"/>
                <w:highlight w:val="none"/>
                <w:u w:val="none"/>
                <w:lang w:val="en-US" w:eastAsia="zh-CN"/>
              </w:rPr>
              <w:t>排放量核算表见表</w:t>
            </w:r>
            <w:r>
              <w:rPr>
                <w:rFonts w:hint="eastAsia" w:ascii="Times New Roman" w:hAnsi="Times New Roman" w:eastAsia="宋体" w:cs="Times New Roman"/>
                <w:b w:val="0"/>
                <w:bCs w:val="0"/>
                <w:color w:val="auto"/>
                <w:sz w:val="24"/>
                <w:szCs w:val="24"/>
                <w:highlight w:val="none"/>
                <w:u w:val="none"/>
                <w:lang w:val="en-US" w:eastAsia="zh-CN"/>
              </w:rPr>
              <w:t>4-6</w:t>
            </w:r>
            <w:r>
              <w:rPr>
                <w:rFonts w:hint="default" w:ascii="Times New Roman" w:hAnsi="Times New Roman" w:eastAsia="宋体" w:cs="Times New Roman"/>
                <w:b w:val="0"/>
                <w:bCs w:val="0"/>
                <w:color w:val="auto"/>
                <w:sz w:val="24"/>
                <w:szCs w:val="24"/>
                <w:highlight w:val="none"/>
                <w:u w:val="none"/>
                <w:lang w:val="en-US" w:eastAsia="zh-CN"/>
              </w:rPr>
              <w:t>，大气污染物年排放核算表见表</w:t>
            </w:r>
            <w:r>
              <w:rPr>
                <w:rFonts w:hint="eastAsia" w:ascii="Times New Roman" w:hAnsi="Times New Roman" w:eastAsia="宋体" w:cs="Times New Roman"/>
                <w:b w:val="0"/>
                <w:bCs w:val="0"/>
                <w:color w:val="auto"/>
                <w:sz w:val="24"/>
                <w:szCs w:val="24"/>
                <w:highlight w:val="none"/>
                <w:u w:val="none"/>
                <w:lang w:val="en-US" w:eastAsia="zh-CN"/>
              </w:rPr>
              <w:t>4-7</w:t>
            </w:r>
            <w:r>
              <w:rPr>
                <w:rFonts w:hint="default" w:ascii="Times New Roman" w:hAnsi="Times New Roman" w:eastAsia="宋体" w:cs="Times New Roman"/>
                <w:b w:val="0"/>
                <w:b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0" w:firstLineChars="0"/>
              <w:jc w:val="center"/>
              <w:textAlignment w:val="auto"/>
              <w:rPr>
                <w:rFonts w:hint="eastAsia" w:ascii="Times New Roman" w:hAnsi="Times New Roman" w:eastAsia="宋体" w:cs="Times New Roman"/>
                <w:b/>
                <w:bCs/>
                <w:i w:val="0"/>
                <w:iCs w:val="0"/>
                <w:color w:val="auto"/>
                <w:sz w:val="24"/>
                <w:szCs w:val="24"/>
                <w:highlight w:val="none"/>
                <w:lang w:val="en-US" w:eastAsia="zh-CN"/>
              </w:rPr>
            </w:pPr>
            <w:r>
              <w:rPr>
                <w:rFonts w:hint="eastAsia" w:ascii="Times New Roman" w:hAnsi="Times New Roman" w:eastAsia="宋体" w:cs="Times New Roman"/>
                <w:b/>
                <w:bCs/>
                <w:i w:val="0"/>
                <w:iCs w:val="0"/>
                <w:color w:val="auto"/>
                <w:sz w:val="24"/>
                <w:szCs w:val="24"/>
                <w:highlight w:val="none"/>
                <w:lang w:val="en-US" w:eastAsia="zh-CN"/>
              </w:rPr>
              <w:t>表4-5  大气污染物有组织排放量核算表</w:t>
            </w:r>
          </w:p>
          <w:tbl>
            <w:tblPr>
              <w:tblStyle w:val="23"/>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2277"/>
              <w:gridCol w:w="1214"/>
              <w:gridCol w:w="1287"/>
              <w:gridCol w:w="1364"/>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0" w:leftChars="0"/>
                    <w:jc w:val="center"/>
                    <w:textAlignment w:val="baseline"/>
                    <w:rPr>
                      <w:rFonts w:hint="eastAsia" w:ascii="Times New Roman" w:hAnsi="Times New Roman" w:cs="宋体"/>
                      <w:b/>
                      <w:bCs/>
                      <w:sz w:val="21"/>
                      <w:szCs w:val="21"/>
                    </w:rPr>
                  </w:pPr>
                  <w:r>
                    <w:rPr>
                      <w:rFonts w:hint="eastAsia" w:ascii="Times New Roman" w:hAnsi="Times New Roman" w:cs="宋体"/>
                      <w:b/>
                      <w:bCs/>
                      <w:sz w:val="21"/>
                      <w:szCs w:val="21"/>
                    </w:rPr>
                    <w:t>序号</w:t>
                  </w:r>
                </w:p>
              </w:tc>
              <w:tc>
                <w:tcPr>
                  <w:tcW w:w="139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0" w:leftChars="0"/>
                    <w:jc w:val="center"/>
                    <w:textAlignment w:val="baseline"/>
                    <w:rPr>
                      <w:rFonts w:hint="eastAsia" w:ascii="Times New Roman" w:hAnsi="Times New Roman" w:cs="宋体"/>
                      <w:b/>
                      <w:bCs/>
                      <w:sz w:val="21"/>
                      <w:szCs w:val="21"/>
                    </w:rPr>
                  </w:pPr>
                  <w:r>
                    <w:rPr>
                      <w:rFonts w:hint="eastAsia" w:ascii="Times New Roman" w:hAnsi="Times New Roman" w:cs="宋体"/>
                      <w:b/>
                      <w:bCs/>
                      <w:sz w:val="21"/>
                      <w:szCs w:val="21"/>
                    </w:rPr>
                    <w:t>排放口编号</w:t>
                  </w:r>
                </w:p>
              </w:tc>
              <w:tc>
                <w:tcPr>
                  <w:tcW w:w="74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0" w:leftChars="0"/>
                    <w:jc w:val="center"/>
                    <w:textAlignment w:val="baseline"/>
                    <w:rPr>
                      <w:rFonts w:hint="eastAsia" w:ascii="Times New Roman" w:hAnsi="Times New Roman" w:cs="宋体"/>
                      <w:b/>
                      <w:bCs/>
                      <w:sz w:val="21"/>
                      <w:szCs w:val="21"/>
                    </w:rPr>
                  </w:pPr>
                  <w:r>
                    <w:rPr>
                      <w:rFonts w:hint="eastAsia" w:ascii="Times New Roman" w:hAnsi="Times New Roman" w:cs="宋体"/>
                      <w:b/>
                      <w:bCs/>
                      <w:sz w:val="21"/>
                      <w:szCs w:val="21"/>
                    </w:rPr>
                    <w:t>污染物</w:t>
                  </w:r>
                </w:p>
              </w:tc>
              <w:tc>
                <w:tcPr>
                  <w:tcW w:w="78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0" w:leftChars="0"/>
                    <w:jc w:val="center"/>
                    <w:textAlignment w:val="baseline"/>
                    <w:rPr>
                      <w:rFonts w:hint="eastAsia" w:ascii="Times New Roman" w:hAnsi="Times New Roman" w:cs="宋体"/>
                      <w:b/>
                      <w:bCs/>
                      <w:sz w:val="21"/>
                      <w:szCs w:val="21"/>
                    </w:rPr>
                  </w:pPr>
                  <w:r>
                    <w:rPr>
                      <w:rFonts w:hint="eastAsia" w:ascii="Times New Roman" w:hAnsi="Times New Roman" w:cs="宋体"/>
                      <w:b/>
                      <w:bCs/>
                      <w:sz w:val="21"/>
                      <w:szCs w:val="21"/>
                    </w:rPr>
                    <w:t>核算排放浓度/(mg/m</w:t>
                  </w:r>
                  <w:r>
                    <w:rPr>
                      <w:rFonts w:hint="eastAsia" w:ascii="Times New Roman" w:hAnsi="Times New Roman" w:cs="宋体"/>
                      <w:b/>
                      <w:bCs/>
                      <w:sz w:val="21"/>
                      <w:szCs w:val="21"/>
                      <w:vertAlign w:val="superscript"/>
                    </w:rPr>
                    <w:t>3</w:t>
                  </w:r>
                  <w:r>
                    <w:rPr>
                      <w:rFonts w:hint="eastAsia" w:ascii="Times New Roman" w:hAnsi="Times New Roman" w:cs="宋体"/>
                      <w:b/>
                      <w:bCs/>
                      <w:sz w:val="21"/>
                      <w:szCs w:val="21"/>
                    </w:rPr>
                    <w:t>)</w:t>
                  </w:r>
                </w:p>
              </w:tc>
              <w:tc>
                <w:tcPr>
                  <w:tcW w:w="83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0" w:leftChars="0"/>
                    <w:jc w:val="center"/>
                    <w:textAlignment w:val="baseline"/>
                    <w:rPr>
                      <w:rFonts w:hint="eastAsia" w:ascii="Times New Roman" w:hAnsi="Times New Roman" w:cs="宋体"/>
                      <w:b/>
                      <w:bCs/>
                      <w:sz w:val="21"/>
                      <w:szCs w:val="21"/>
                    </w:rPr>
                  </w:pPr>
                  <w:r>
                    <w:rPr>
                      <w:rFonts w:hint="eastAsia" w:ascii="Times New Roman" w:hAnsi="Times New Roman" w:cs="宋体"/>
                      <w:b/>
                      <w:bCs/>
                      <w:sz w:val="21"/>
                      <w:szCs w:val="21"/>
                    </w:rPr>
                    <w:t>核算排放速率/(kg/h)</w:t>
                  </w:r>
                </w:p>
              </w:tc>
              <w:tc>
                <w:tcPr>
                  <w:tcW w:w="8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0" w:leftChars="0"/>
                    <w:jc w:val="center"/>
                    <w:textAlignment w:val="baseline"/>
                    <w:rPr>
                      <w:rFonts w:hint="eastAsia" w:ascii="Times New Roman" w:hAnsi="Times New Roman" w:cs="宋体"/>
                      <w:b/>
                      <w:bCs/>
                      <w:sz w:val="21"/>
                      <w:szCs w:val="21"/>
                    </w:rPr>
                  </w:pPr>
                  <w:r>
                    <w:rPr>
                      <w:rFonts w:hint="eastAsia" w:ascii="Times New Roman" w:hAnsi="Times New Roman" w:cs="宋体"/>
                      <w:b/>
                      <w:bCs/>
                      <w:sz w:val="21"/>
                      <w:szCs w:val="21"/>
                    </w:rPr>
                    <w:t>核算年排放量/(</w:t>
                  </w:r>
                  <w:r>
                    <w:rPr>
                      <w:rFonts w:hint="eastAsia" w:ascii="Times New Roman" w:hAnsi="Times New Roman" w:cs="宋体"/>
                      <w:b/>
                      <w:bCs/>
                      <w:sz w:val="21"/>
                      <w:szCs w:val="21"/>
                      <w:lang w:val="en-US" w:eastAsia="zh-CN"/>
                    </w:rPr>
                    <w:t>kg</w:t>
                  </w:r>
                  <w:r>
                    <w:rPr>
                      <w:rFonts w:hint="eastAsia" w:ascii="Times New Roman" w:hAnsi="Times New Roman" w:cs="宋体"/>
                      <w:b/>
                      <w:bCs/>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0" w:leftChars="0"/>
                    <w:jc w:val="center"/>
                    <w:textAlignment w:val="baseline"/>
                    <w:rPr>
                      <w:rFonts w:hint="eastAsia" w:ascii="Times New Roman" w:hAnsi="Times New Roman" w:cs="宋体"/>
                      <w:sz w:val="21"/>
                      <w:szCs w:val="21"/>
                    </w:rPr>
                  </w:pPr>
                  <w:r>
                    <w:rPr>
                      <w:rFonts w:hint="eastAsia" w:ascii="Times New Roman" w:hAnsi="Times New Roman" w:cs="宋体"/>
                      <w:sz w:val="21"/>
                      <w:szCs w:val="21"/>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0" w:leftChars="0"/>
                    <w:jc w:val="center"/>
                    <w:textAlignment w:val="baseline"/>
                    <w:rPr>
                      <w:rFonts w:hint="default" w:ascii="Times New Roman" w:hAnsi="Times New Roman" w:eastAsia="宋体" w:cs="宋体"/>
                      <w:snapToGrid w:val="0"/>
                      <w:color w:val="000000"/>
                      <w:kern w:val="0"/>
                      <w:sz w:val="21"/>
                      <w:szCs w:val="21"/>
                      <w:lang w:val="en-US" w:eastAsia="zh-CN"/>
                    </w:rPr>
                  </w:pPr>
                  <w:r>
                    <w:rPr>
                      <w:rFonts w:hint="eastAsia" w:ascii="Times New Roman" w:hAnsi="Times New Roman" w:eastAsia="宋体" w:cs="宋体"/>
                      <w:sz w:val="21"/>
                      <w:szCs w:val="21"/>
                      <w:lang w:val="en-US" w:eastAsia="zh-CN"/>
                    </w:rPr>
                    <w:t>1</w:t>
                  </w:r>
                </w:p>
              </w:tc>
              <w:tc>
                <w:tcPr>
                  <w:tcW w:w="1392" w:type="pct"/>
                  <w:vMerge w:val="restart"/>
                  <w:tcBorders>
                    <w:left w:val="nil"/>
                    <w:right w:val="single" w:color="auto" w:sz="4" w:space="0"/>
                  </w:tcBorders>
                  <w:noWrap w:val="0"/>
                  <w:vAlign w:val="center"/>
                </w:tcPr>
                <w:p>
                  <w:pPr>
                    <w:adjustRightInd w:val="0"/>
                    <w:snapToGrid w:val="0"/>
                    <w:jc w:val="center"/>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污水处理站恶臭气体</w:t>
                  </w:r>
                </w:p>
                <w:p>
                  <w:pPr>
                    <w:adjustRightInd w:val="0"/>
                    <w:snapToGrid w:val="0"/>
                    <w:jc w:val="center"/>
                    <w:rPr>
                      <w:rFonts w:hint="eastAsia" w:ascii="Times New Roman" w:hAnsi="Times New Roman" w:cs="宋体"/>
                      <w:bCs/>
                      <w:sz w:val="21"/>
                      <w:szCs w:val="21"/>
                    </w:rPr>
                  </w:pPr>
                  <w:r>
                    <w:rPr>
                      <w:rFonts w:hint="eastAsia" w:cs="Times New Roman"/>
                      <w:b w:val="0"/>
                      <w:bCs w:val="0"/>
                      <w:color w:val="auto"/>
                      <w:sz w:val="21"/>
                      <w:szCs w:val="21"/>
                      <w:lang w:val="en-US" w:eastAsia="zh-CN"/>
                    </w:rPr>
                    <w:t>排气筒（</w:t>
                  </w:r>
                  <w:r>
                    <w:rPr>
                      <w:rFonts w:hint="eastAsia" w:ascii="Times New Roman" w:hAnsi="Times New Roman" w:eastAsia="宋体" w:cs="Times New Roman"/>
                      <w:b w:val="0"/>
                      <w:bCs w:val="0"/>
                      <w:color w:val="auto"/>
                      <w:sz w:val="21"/>
                      <w:szCs w:val="21"/>
                      <w:lang w:val="en-US" w:eastAsia="zh-CN"/>
                    </w:rPr>
                    <w:t>DA00</w:t>
                  </w:r>
                  <w:r>
                    <w:rPr>
                      <w:rFonts w:hint="eastAsia" w:cs="Times New Roman"/>
                      <w:b w:val="0"/>
                      <w:bCs w:val="0"/>
                      <w:color w:val="auto"/>
                      <w:sz w:val="21"/>
                      <w:szCs w:val="21"/>
                      <w:lang w:val="en-US" w:eastAsia="zh-CN"/>
                    </w:rPr>
                    <w:t>1）</w:t>
                  </w:r>
                </w:p>
              </w:tc>
              <w:tc>
                <w:tcPr>
                  <w:tcW w:w="742" w:type="pct"/>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氨</w:t>
                  </w:r>
                </w:p>
              </w:tc>
              <w:tc>
                <w:tcPr>
                  <w:tcW w:w="78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cs="宋体"/>
                      <w:b w:val="0"/>
                      <w:bCs w:val="0"/>
                      <w:sz w:val="21"/>
                      <w:szCs w:val="21"/>
                      <w:u w:val="none"/>
                    </w:rPr>
                  </w:pPr>
                  <w:r>
                    <w:rPr>
                      <w:rFonts w:hint="eastAsia" w:cs="Times New Roman"/>
                      <w:b w:val="0"/>
                      <w:bCs w:val="0"/>
                      <w:color w:val="auto"/>
                      <w:sz w:val="21"/>
                      <w:szCs w:val="21"/>
                      <w:highlight w:val="none"/>
                      <w:u w:val="none"/>
                      <w:lang w:val="en-US" w:eastAsia="zh-CN"/>
                    </w:rPr>
                    <w:t>0.019</w:t>
                  </w:r>
                </w:p>
              </w:tc>
              <w:tc>
                <w:tcPr>
                  <w:tcW w:w="83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cs="宋体"/>
                      <w:b w:val="0"/>
                      <w:bCs w:val="0"/>
                      <w:sz w:val="21"/>
                      <w:szCs w:val="21"/>
                      <w:u w:val="none"/>
                    </w:rPr>
                  </w:pPr>
                  <w:r>
                    <w:rPr>
                      <w:rFonts w:hint="eastAsia" w:cs="Times New Roman"/>
                      <w:b w:val="0"/>
                      <w:bCs w:val="0"/>
                      <w:color w:val="auto"/>
                      <w:sz w:val="21"/>
                      <w:szCs w:val="21"/>
                      <w:highlight w:val="none"/>
                      <w:u w:val="none"/>
                      <w:lang w:val="en-US" w:eastAsia="zh-CN"/>
                    </w:rPr>
                    <w:t>3.78×10</w:t>
                  </w:r>
                  <w:r>
                    <w:rPr>
                      <w:rFonts w:hint="eastAsia" w:cs="Times New Roman"/>
                      <w:b w:val="0"/>
                      <w:bCs w:val="0"/>
                      <w:color w:val="auto"/>
                      <w:sz w:val="21"/>
                      <w:szCs w:val="21"/>
                      <w:highlight w:val="none"/>
                      <w:u w:val="none"/>
                      <w:vertAlign w:val="superscript"/>
                      <w:lang w:val="en-US" w:eastAsia="zh-CN"/>
                    </w:rPr>
                    <w:t>-5</w:t>
                  </w:r>
                </w:p>
              </w:tc>
              <w:tc>
                <w:tcPr>
                  <w:tcW w:w="8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cs="宋体"/>
                      <w:b w:val="0"/>
                      <w:bCs w:val="0"/>
                      <w:sz w:val="21"/>
                      <w:szCs w:val="21"/>
                      <w:u w:val="none"/>
                    </w:rPr>
                  </w:pPr>
                  <w:r>
                    <w:rPr>
                      <w:rFonts w:hint="eastAsia" w:eastAsia="宋体" w:cs="Times New Roman"/>
                      <w:b w:val="0"/>
                      <w:bCs w:val="0"/>
                      <w:color w:val="auto"/>
                      <w:sz w:val="21"/>
                      <w:szCs w:val="21"/>
                      <w:highlight w:val="none"/>
                      <w:u w:val="none"/>
                      <w:lang w:val="en-US" w:eastAsia="zh-CN"/>
                    </w:rPr>
                    <w:t>0.</w:t>
                  </w:r>
                  <w:r>
                    <w:rPr>
                      <w:rFonts w:hint="eastAsia" w:cs="Times New Roman"/>
                      <w:b w:val="0"/>
                      <w:bCs w:val="0"/>
                      <w:color w:val="auto"/>
                      <w:sz w:val="21"/>
                      <w:szCs w:val="21"/>
                      <w:highlight w:val="none"/>
                      <w:u w:val="none"/>
                      <w:lang w:val="en-US" w:eastAsia="zh-CN"/>
                    </w:rPr>
                    <w:t>330701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0" w:leftChars="0"/>
                    <w:jc w:val="center"/>
                    <w:textAlignment w:val="baseline"/>
                    <w:rPr>
                      <w:rFonts w:hint="eastAsia" w:ascii="Times New Roman" w:hAnsi="Times New Roman" w:eastAsia="宋体" w:cs="宋体"/>
                      <w:sz w:val="21"/>
                      <w:szCs w:val="21"/>
                      <w:lang w:val="en-US" w:eastAsia="zh-CN"/>
                    </w:rPr>
                  </w:pPr>
                </w:p>
              </w:tc>
              <w:tc>
                <w:tcPr>
                  <w:tcW w:w="1392" w:type="pct"/>
                  <w:vMerge w:val="continue"/>
                  <w:tcBorders>
                    <w:left w:val="nil"/>
                    <w:right w:val="single" w:color="auto" w:sz="4" w:space="0"/>
                  </w:tcBorders>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lang w:val="en-US" w:eastAsia="zh-CN" w:bidi="ar-SA"/>
                    </w:rPr>
                  </w:pPr>
                </w:p>
              </w:tc>
              <w:tc>
                <w:tcPr>
                  <w:tcW w:w="742" w:type="pct"/>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硫化氢</w:t>
                  </w:r>
                </w:p>
              </w:tc>
              <w:tc>
                <w:tcPr>
                  <w:tcW w:w="78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Times New Roman"/>
                      <w:b w:val="0"/>
                      <w:bCs w:val="0"/>
                      <w:color w:val="000000"/>
                      <w:sz w:val="21"/>
                      <w:szCs w:val="21"/>
                      <w:u w:val="none"/>
                      <w:vertAlign w:val="baseline"/>
                      <w:lang w:val="en-US" w:eastAsia="zh-CN"/>
                    </w:rPr>
                  </w:pPr>
                  <w:r>
                    <w:rPr>
                      <w:rFonts w:hint="eastAsia" w:cs="Times New Roman"/>
                      <w:b w:val="0"/>
                      <w:bCs w:val="0"/>
                      <w:color w:val="auto"/>
                      <w:sz w:val="21"/>
                      <w:szCs w:val="21"/>
                      <w:highlight w:val="none"/>
                      <w:u w:val="none"/>
                      <w:lang w:val="en-US" w:eastAsia="zh-CN"/>
                    </w:rPr>
                    <w:t>0.0007</w:t>
                  </w:r>
                </w:p>
              </w:tc>
              <w:tc>
                <w:tcPr>
                  <w:tcW w:w="83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Times New Roman"/>
                      <w:b w:val="0"/>
                      <w:bCs w:val="0"/>
                      <w:color w:val="000000"/>
                      <w:sz w:val="21"/>
                      <w:szCs w:val="21"/>
                      <w:u w:val="none"/>
                      <w:vertAlign w:val="baseline"/>
                      <w:lang w:val="en-US" w:eastAsia="zh-CN"/>
                    </w:rPr>
                  </w:pPr>
                  <w:r>
                    <w:rPr>
                      <w:rFonts w:hint="eastAsia" w:cs="Times New Roman"/>
                      <w:b w:val="0"/>
                      <w:bCs w:val="0"/>
                      <w:color w:val="auto"/>
                      <w:sz w:val="21"/>
                      <w:szCs w:val="21"/>
                      <w:highlight w:val="none"/>
                      <w:u w:val="none"/>
                      <w:lang w:val="en-US" w:eastAsia="zh-CN"/>
                    </w:rPr>
                    <w:t>1.46×10</w:t>
                  </w:r>
                  <w:r>
                    <w:rPr>
                      <w:rFonts w:hint="eastAsia" w:cs="Times New Roman"/>
                      <w:b w:val="0"/>
                      <w:bCs w:val="0"/>
                      <w:color w:val="auto"/>
                      <w:sz w:val="21"/>
                      <w:szCs w:val="21"/>
                      <w:highlight w:val="none"/>
                      <w:u w:val="none"/>
                      <w:vertAlign w:val="superscript"/>
                      <w:lang w:val="en-US" w:eastAsia="zh-CN"/>
                    </w:rPr>
                    <w:t>-6</w:t>
                  </w:r>
                </w:p>
              </w:tc>
              <w:tc>
                <w:tcPr>
                  <w:tcW w:w="8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Times New Roman"/>
                      <w:b w:val="0"/>
                      <w:bCs w:val="0"/>
                      <w:color w:val="000000"/>
                      <w:sz w:val="21"/>
                      <w:szCs w:val="21"/>
                      <w:u w:val="none"/>
                      <w:vertAlign w:val="baseline"/>
                      <w:lang w:val="en-US" w:eastAsia="zh-CN"/>
                    </w:rPr>
                  </w:pPr>
                  <w:r>
                    <w:rPr>
                      <w:rFonts w:hint="eastAsia" w:cs="Times New Roman"/>
                      <w:b w:val="0"/>
                      <w:bCs w:val="0"/>
                      <w:color w:val="auto"/>
                      <w:sz w:val="21"/>
                      <w:szCs w:val="21"/>
                      <w:highlight w:val="none"/>
                      <w:u w:val="none"/>
                      <w:lang w:val="en-US" w:eastAsia="zh-CN"/>
                    </w:rPr>
                    <w:t>0.012801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0" w:leftChars="0"/>
                    <w:jc w:val="center"/>
                    <w:textAlignment w:val="baseline"/>
                    <w:rPr>
                      <w:rFonts w:hint="eastAsia" w:ascii="Times New Roman" w:hAnsi="Times New Roman" w:eastAsia="宋体" w:cs="宋体"/>
                      <w:sz w:val="21"/>
                      <w:szCs w:val="21"/>
                      <w:lang w:val="en-US" w:eastAsia="zh-CN"/>
                    </w:rPr>
                  </w:pPr>
                </w:p>
              </w:tc>
              <w:tc>
                <w:tcPr>
                  <w:tcW w:w="1392" w:type="pct"/>
                  <w:vMerge w:val="continue"/>
                  <w:tcBorders>
                    <w:left w:val="nil"/>
                    <w:right w:val="single" w:color="auto" w:sz="4" w:space="0"/>
                  </w:tcBorders>
                  <w:noWrap w:val="0"/>
                  <w:vAlign w:val="center"/>
                </w:tcPr>
                <w:p>
                  <w:pPr>
                    <w:pStyle w:val="8"/>
                    <w:keepNext w:val="0"/>
                    <w:keepLines w:val="0"/>
                    <w:pageBreakBefore w:val="0"/>
                    <w:widowControl w:val="0"/>
                    <w:kinsoku/>
                    <w:wordWrap/>
                    <w:overflowPunct/>
                    <w:topLinePunct w:val="0"/>
                    <w:bidi w:val="0"/>
                    <w:adjustRightInd w:val="0"/>
                    <w:snapToGrid w:val="0"/>
                    <w:spacing w:line="320" w:lineRule="exact"/>
                    <w:jc w:val="center"/>
                    <w:textAlignment w:val="auto"/>
                    <w:rPr>
                      <w:rFonts w:hint="eastAsia" w:ascii="Times New Roman" w:hAnsi="Times New Roman" w:eastAsia="宋体" w:cs="宋体"/>
                      <w:color w:val="auto"/>
                      <w:sz w:val="21"/>
                      <w:szCs w:val="21"/>
                      <w:lang w:val="en-US" w:eastAsia="zh-CN"/>
                    </w:rPr>
                  </w:pPr>
                </w:p>
              </w:tc>
              <w:tc>
                <w:tcPr>
                  <w:tcW w:w="742" w:type="pct"/>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臭气浓度</w:t>
                  </w:r>
                </w:p>
              </w:tc>
              <w:tc>
                <w:tcPr>
                  <w:tcW w:w="78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宋体"/>
                      <w:b w:val="0"/>
                      <w:bCs w:val="0"/>
                      <w:sz w:val="21"/>
                      <w:szCs w:val="21"/>
                      <w:u w:val="none"/>
                      <w:lang w:val="en-US" w:eastAsia="zh-CN"/>
                    </w:rPr>
                  </w:pPr>
                  <w:r>
                    <w:rPr>
                      <w:rFonts w:hint="eastAsia" w:ascii="Times New Roman" w:hAnsi="Times New Roman" w:cs="宋体"/>
                      <w:b w:val="0"/>
                      <w:bCs w:val="0"/>
                      <w:sz w:val="21"/>
                      <w:szCs w:val="21"/>
                      <w:u w:val="none"/>
                      <w:lang w:val="en-US" w:eastAsia="zh-CN"/>
                    </w:rPr>
                    <w:t>/</w:t>
                  </w:r>
                </w:p>
              </w:tc>
              <w:tc>
                <w:tcPr>
                  <w:tcW w:w="83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宋体"/>
                      <w:b w:val="0"/>
                      <w:bCs w:val="0"/>
                      <w:sz w:val="21"/>
                      <w:szCs w:val="21"/>
                      <w:u w:val="none"/>
                      <w:lang w:val="en-US" w:eastAsia="zh-CN"/>
                    </w:rPr>
                  </w:pPr>
                  <w:r>
                    <w:rPr>
                      <w:rFonts w:hint="eastAsia" w:ascii="Times New Roman" w:hAnsi="Times New Roman" w:cs="宋体"/>
                      <w:b w:val="0"/>
                      <w:bCs w:val="0"/>
                      <w:sz w:val="21"/>
                      <w:szCs w:val="21"/>
                      <w:u w:val="none"/>
                      <w:lang w:val="en-US" w:eastAsia="zh-CN"/>
                    </w:rPr>
                    <w:t>/</w:t>
                  </w:r>
                </w:p>
              </w:tc>
              <w:tc>
                <w:tcPr>
                  <w:tcW w:w="8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宋体"/>
                      <w:b w:val="0"/>
                      <w:bCs w:val="0"/>
                      <w:sz w:val="21"/>
                      <w:szCs w:val="21"/>
                      <w:u w:val="none"/>
                      <w:lang w:val="en-US" w:eastAsia="zh-CN"/>
                    </w:rPr>
                  </w:pPr>
                  <w:r>
                    <w:rPr>
                      <w:rFonts w:hint="eastAsia" w:ascii="Times New Roman" w:hAnsi="Times New Roman" w:cs="宋体"/>
                      <w:b w:val="0"/>
                      <w:bCs w:val="0"/>
                      <w:sz w:val="21"/>
                      <w:szCs w:val="21"/>
                      <w:u w:val="none"/>
                      <w:lang w:val="en-US" w:eastAsia="zh-CN"/>
                    </w:rPr>
                    <w:t>72（无量纲）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9" w:type="pct"/>
                  <w:gridSpan w:val="2"/>
                  <w:vMerge w:val="restart"/>
                  <w:tcBorders>
                    <w:top w:val="single" w:color="auto" w:sz="4" w:space="0"/>
                    <w:left w:val="single" w:color="auto" w:sz="4" w:space="0"/>
                    <w:right w:val="single" w:color="auto" w:sz="4" w:space="0"/>
                  </w:tcBorders>
                  <w:noWrap w:val="0"/>
                  <w:vAlign w:val="center"/>
                </w:tcPr>
                <w:p>
                  <w:pPr>
                    <w:pStyle w:val="70"/>
                    <w:keepNext w:val="0"/>
                    <w:keepLines w:val="0"/>
                    <w:pageBreakBefore w:val="0"/>
                    <w:widowControl/>
                    <w:kinsoku w:val="0"/>
                    <w:wordWrap/>
                    <w:overflowPunct/>
                    <w:topLinePunct w:val="0"/>
                    <w:autoSpaceDE w:val="0"/>
                    <w:autoSpaceDN w:val="0"/>
                    <w:bidi w:val="0"/>
                    <w:adjustRightInd w:val="0"/>
                    <w:snapToGrid w:val="0"/>
                    <w:spacing w:after="0" w:line="320" w:lineRule="exact"/>
                    <w:ind w:left="0" w:leftChars="0" w:firstLine="0" w:firstLineChars="0"/>
                    <w:jc w:val="center"/>
                    <w:textAlignment w:val="baseline"/>
                    <w:rPr>
                      <w:rFonts w:ascii="Times New Roman" w:hAnsi="Times New Roman" w:eastAsia="Times New Roman" w:cs="Times New Roman"/>
                      <w:sz w:val="21"/>
                      <w:szCs w:val="21"/>
                    </w:rPr>
                  </w:pPr>
                  <w:r>
                    <w:rPr>
                      <w:rFonts w:hint="eastAsia" w:ascii="Times New Roman" w:hAnsi="Times New Roman" w:cs="宋体"/>
                      <w:sz w:val="21"/>
                      <w:szCs w:val="21"/>
                    </w:rPr>
                    <w:t>一般排放口合计</w:t>
                  </w:r>
                </w:p>
              </w:tc>
              <w:tc>
                <w:tcPr>
                  <w:tcW w:w="2363" w:type="pct"/>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auto"/>
                      <w:kern w:val="2"/>
                      <w:sz w:val="21"/>
                      <w:szCs w:val="21"/>
                      <w:highlight w:val="none"/>
                      <w:u w:val="none"/>
                      <w:lang w:val="en-US" w:eastAsia="zh-CN" w:bidi="ar-SA"/>
                    </w:rPr>
                    <w:t>氨</w:t>
                  </w:r>
                </w:p>
              </w:tc>
              <w:tc>
                <w:tcPr>
                  <w:tcW w:w="8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宋体"/>
                      <w:b w:val="0"/>
                      <w:bCs w:val="0"/>
                      <w:kern w:val="2"/>
                      <w:sz w:val="21"/>
                      <w:szCs w:val="21"/>
                      <w:u w:val="none"/>
                      <w:lang w:val="en-US" w:eastAsia="zh-CN" w:bidi="ar-SA"/>
                    </w:rPr>
                  </w:pPr>
                  <w:r>
                    <w:rPr>
                      <w:rFonts w:hint="eastAsia" w:eastAsia="宋体" w:cs="Times New Roman"/>
                      <w:b w:val="0"/>
                      <w:bCs w:val="0"/>
                      <w:color w:val="auto"/>
                      <w:sz w:val="21"/>
                      <w:szCs w:val="21"/>
                      <w:highlight w:val="none"/>
                      <w:u w:val="none"/>
                      <w:lang w:val="en-US" w:eastAsia="zh-CN"/>
                    </w:rPr>
                    <w:t>0.</w:t>
                  </w:r>
                  <w:r>
                    <w:rPr>
                      <w:rFonts w:hint="eastAsia" w:cs="Times New Roman"/>
                      <w:b w:val="0"/>
                      <w:bCs w:val="0"/>
                      <w:color w:val="auto"/>
                      <w:sz w:val="21"/>
                      <w:szCs w:val="21"/>
                      <w:highlight w:val="none"/>
                      <w:u w:val="none"/>
                      <w:lang w:val="en-US" w:eastAsia="zh-CN"/>
                    </w:rPr>
                    <w:t>330701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9" w:type="pct"/>
                  <w:gridSpan w:val="2"/>
                  <w:vMerge w:val="continue"/>
                  <w:tcBorders>
                    <w:left w:val="single" w:color="auto" w:sz="4" w:space="0"/>
                    <w:bottom w:val="single" w:color="auto" w:sz="4" w:space="0"/>
                    <w:right w:val="single" w:color="auto" w:sz="4" w:space="0"/>
                  </w:tcBorders>
                  <w:noWrap w:val="0"/>
                  <w:vAlign w:val="center"/>
                </w:tcPr>
                <w:p>
                  <w:pPr>
                    <w:pStyle w:val="70"/>
                    <w:keepNext w:val="0"/>
                    <w:keepLines w:val="0"/>
                    <w:pageBreakBefore w:val="0"/>
                    <w:widowControl/>
                    <w:kinsoku w:val="0"/>
                    <w:wordWrap/>
                    <w:overflowPunct/>
                    <w:topLinePunct w:val="0"/>
                    <w:autoSpaceDE w:val="0"/>
                    <w:autoSpaceDN w:val="0"/>
                    <w:bidi w:val="0"/>
                    <w:adjustRightInd w:val="0"/>
                    <w:snapToGrid w:val="0"/>
                    <w:spacing w:after="0" w:line="320" w:lineRule="exact"/>
                    <w:ind w:left="0" w:leftChars="0" w:firstLine="0" w:firstLineChars="0"/>
                    <w:jc w:val="center"/>
                    <w:textAlignment w:val="baseline"/>
                    <w:rPr>
                      <w:rFonts w:hint="eastAsia" w:ascii="Times New Roman" w:hAnsi="Times New Roman" w:cs="宋体"/>
                      <w:sz w:val="21"/>
                      <w:szCs w:val="21"/>
                    </w:rPr>
                  </w:pPr>
                </w:p>
              </w:tc>
              <w:tc>
                <w:tcPr>
                  <w:tcW w:w="2363" w:type="pct"/>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auto"/>
                      <w:kern w:val="2"/>
                      <w:sz w:val="21"/>
                      <w:szCs w:val="21"/>
                      <w:highlight w:val="none"/>
                      <w:u w:val="none"/>
                      <w:lang w:val="en-US" w:eastAsia="zh-CN" w:bidi="ar-SA"/>
                    </w:rPr>
                    <w:t>硫化氢</w:t>
                  </w:r>
                </w:p>
              </w:tc>
              <w:tc>
                <w:tcPr>
                  <w:tcW w:w="8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Times New Roman"/>
                      <w:b w:val="0"/>
                      <w:bCs w:val="0"/>
                      <w:color w:val="000000"/>
                      <w:kern w:val="2"/>
                      <w:sz w:val="21"/>
                      <w:szCs w:val="21"/>
                      <w:u w:val="none"/>
                      <w:vertAlign w:val="baseline"/>
                      <w:lang w:val="en-US" w:eastAsia="zh-CN" w:bidi="ar-SA"/>
                    </w:rPr>
                  </w:pPr>
                  <w:r>
                    <w:rPr>
                      <w:rFonts w:hint="eastAsia" w:cs="Times New Roman"/>
                      <w:b w:val="0"/>
                      <w:bCs w:val="0"/>
                      <w:color w:val="auto"/>
                      <w:sz w:val="21"/>
                      <w:szCs w:val="21"/>
                      <w:highlight w:val="none"/>
                      <w:u w:val="none"/>
                      <w:lang w:val="en-US" w:eastAsia="zh-CN"/>
                    </w:rPr>
                    <w:t>0.012801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9" w:type="pct"/>
                  <w:gridSpan w:val="2"/>
                  <w:vMerge w:val="continue"/>
                  <w:tcBorders>
                    <w:left w:val="single" w:color="auto" w:sz="4" w:space="0"/>
                    <w:bottom w:val="single" w:color="auto" w:sz="4" w:space="0"/>
                    <w:right w:val="single" w:color="auto" w:sz="4" w:space="0"/>
                  </w:tcBorders>
                  <w:noWrap w:val="0"/>
                  <w:vAlign w:val="center"/>
                </w:tcPr>
                <w:p>
                  <w:pPr>
                    <w:pStyle w:val="70"/>
                    <w:keepNext w:val="0"/>
                    <w:keepLines w:val="0"/>
                    <w:pageBreakBefore w:val="0"/>
                    <w:widowControl/>
                    <w:kinsoku w:val="0"/>
                    <w:wordWrap/>
                    <w:overflowPunct/>
                    <w:topLinePunct w:val="0"/>
                    <w:autoSpaceDE w:val="0"/>
                    <w:autoSpaceDN w:val="0"/>
                    <w:bidi w:val="0"/>
                    <w:adjustRightInd w:val="0"/>
                    <w:snapToGrid w:val="0"/>
                    <w:spacing w:after="0" w:line="320" w:lineRule="exact"/>
                    <w:ind w:left="0" w:leftChars="0" w:firstLine="0" w:firstLineChars="0"/>
                    <w:jc w:val="center"/>
                    <w:textAlignment w:val="baseline"/>
                    <w:rPr>
                      <w:rFonts w:hint="eastAsia" w:ascii="Times New Roman" w:hAnsi="Times New Roman" w:cs="宋体"/>
                      <w:sz w:val="21"/>
                      <w:szCs w:val="21"/>
                    </w:rPr>
                  </w:pPr>
                </w:p>
              </w:tc>
              <w:tc>
                <w:tcPr>
                  <w:tcW w:w="2363" w:type="pct"/>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auto"/>
                      <w:kern w:val="2"/>
                      <w:sz w:val="21"/>
                      <w:szCs w:val="21"/>
                      <w:highlight w:val="none"/>
                      <w:u w:val="none"/>
                      <w:lang w:val="en-US" w:eastAsia="zh-CN" w:bidi="ar-SA"/>
                    </w:rPr>
                    <w:t>臭气浓度</w:t>
                  </w:r>
                </w:p>
              </w:tc>
              <w:tc>
                <w:tcPr>
                  <w:tcW w:w="8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宋体"/>
                      <w:b w:val="0"/>
                      <w:bCs w:val="0"/>
                      <w:kern w:val="2"/>
                      <w:sz w:val="21"/>
                      <w:szCs w:val="21"/>
                      <w:u w:val="none"/>
                      <w:lang w:val="en-US" w:eastAsia="zh-CN" w:bidi="ar-SA"/>
                    </w:rPr>
                  </w:pPr>
                  <w:r>
                    <w:rPr>
                      <w:rFonts w:hint="eastAsia" w:ascii="Times New Roman" w:hAnsi="Times New Roman" w:cs="宋体"/>
                      <w:b w:val="0"/>
                      <w:bCs w:val="0"/>
                      <w:sz w:val="21"/>
                      <w:szCs w:val="21"/>
                      <w:u w:val="none"/>
                      <w:lang w:val="en-US" w:eastAsia="zh-CN"/>
                    </w:rPr>
                    <w:t>72（无量纲）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ind w:left="0" w:leftChars="0" w:firstLine="0" w:firstLineChars="0"/>
                    <w:jc w:val="center"/>
                    <w:textAlignment w:val="baseline"/>
                    <w:rPr>
                      <w:rFonts w:hint="eastAsia" w:ascii="Times New Roman" w:hAnsi="Times New Roman" w:eastAsia="宋体" w:cs="Times New Roman"/>
                      <w:b w:val="0"/>
                      <w:bCs w:val="0"/>
                      <w:color w:val="000000"/>
                      <w:sz w:val="21"/>
                      <w:szCs w:val="21"/>
                      <w:u w:val="none"/>
                      <w:vertAlign w:val="baseline"/>
                      <w:lang w:val="en-US" w:eastAsia="zh-CN"/>
                    </w:rPr>
                  </w:pPr>
                  <w:r>
                    <w:rPr>
                      <w:rFonts w:hint="eastAsia" w:ascii="Times New Roman" w:hAnsi="Times New Roman" w:cs="宋体"/>
                      <w:b w:val="0"/>
                      <w:bCs w:val="0"/>
                      <w:sz w:val="21"/>
                      <w:szCs w:val="21"/>
                      <w:u w:val="none"/>
                    </w:rPr>
                    <w:t>有组织排放总计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9" w:type="pct"/>
                  <w:gridSpan w:val="2"/>
                  <w:vMerge w:val="restart"/>
                  <w:tcBorders>
                    <w:top w:val="single" w:color="auto" w:sz="4" w:space="0"/>
                    <w:left w:val="single" w:color="auto" w:sz="4" w:space="0"/>
                    <w:right w:val="single" w:color="auto" w:sz="4" w:space="0"/>
                  </w:tcBorders>
                  <w:noWrap w:val="0"/>
                  <w:vAlign w:val="center"/>
                </w:tcPr>
                <w:p>
                  <w:pPr>
                    <w:pStyle w:val="70"/>
                    <w:keepNext w:val="0"/>
                    <w:keepLines w:val="0"/>
                    <w:pageBreakBefore w:val="0"/>
                    <w:widowControl/>
                    <w:kinsoku w:val="0"/>
                    <w:wordWrap/>
                    <w:overflowPunct/>
                    <w:topLinePunct w:val="0"/>
                    <w:autoSpaceDE w:val="0"/>
                    <w:autoSpaceDN w:val="0"/>
                    <w:bidi w:val="0"/>
                    <w:adjustRightInd w:val="0"/>
                    <w:snapToGrid w:val="0"/>
                    <w:spacing w:after="0" w:line="320" w:lineRule="exact"/>
                    <w:ind w:left="0" w:leftChars="0" w:firstLine="0" w:firstLineChars="0"/>
                    <w:jc w:val="center"/>
                    <w:textAlignment w:val="baseline"/>
                    <w:rPr>
                      <w:rFonts w:ascii="Times New Roman" w:hAnsi="Times New Roman" w:eastAsia="Times New Roman" w:cs="Times New Roman"/>
                      <w:sz w:val="21"/>
                      <w:szCs w:val="21"/>
                    </w:rPr>
                  </w:pPr>
                  <w:r>
                    <w:rPr>
                      <w:rFonts w:hint="eastAsia" w:ascii="Times New Roman" w:hAnsi="Times New Roman" w:cs="宋体"/>
                      <w:sz w:val="21"/>
                      <w:szCs w:val="21"/>
                    </w:rPr>
                    <w:t>有组织排放总计</w:t>
                  </w:r>
                </w:p>
              </w:tc>
              <w:tc>
                <w:tcPr>
                  <w:tcW w:w="2363" w:type="pct"/>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auto"/>
                      <w:kern w:val="2"/>
                      <w:sz w:val="21"/>
                      <w:szCs w:val="21"/>
                      <w:highlight w:val="none"/>
                      <w:u w:val="none"/>
                      <w:lang w:val="en-US" w:eastAsia="zh-CN" w:bidi="ar-SA"/>
                    </w:rPr>
                    <w:t>氨</w:t>
                  </w:r>
                </w:p>
              </w:tc>
              <w:tc>
                <w:tcPr>
                  <w:tcW w:w="8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宋体"/>
                      <w:b w:val="0"/>
                      <w:bCs w:val="0"/>
                      <w:kern w:val="2"/>
                      <w:sz w:val="21"/>
                      <w:szCs w:val="21"/>
                      <w:u w:val="none"/>
                      <w:lang w:val="en-US" w:eastAsia="zh-CN" w:bidi="ar-SA"/>
                    </w:rPr>
                  </w:pPr>
                  <w:r>
                    <w:rPr>
                      <w:rFonts w:hint="eastAsia" w:eastAsia="宋体" w:cs="Times New Roman"/>
                      <w:b w:val="0"/>
                      <w:bCs w:val="0"/>
                      <w:color w:val="auto"/>
                      <w:sz w:val="21"/>
                      <w:szCs w:val="21"/>
                      <w:highlight w:val="none"/>
                      <w:u w:val="none"/>
                      <w:lang w:val="en-US" w:eastAsia="zh-CN"/>
                    </w:rPr>
                    <w:t>0.</w:t>
                  </w:r>
                  <w:r>
                    <w:rPr>
                      <w:rFonts w:hint="eastAsia" w:cs="Times New Roman"/>
                      <w:b w:val="0"/>
                      <w:bCs w:val="0"/>
                      <w:color w:val="auto"/>
                      <w:sz w:val="21"/>
                      <w:szCs w:val="21"/>
                      <w:highlight w:val="none"/>
                      <w:u w:val="none"/>
                      <w:lang w:val="en-US" w:eastAsia="zh-CN"/>
                    </w:rPr>
                    <w:t>330701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9" w:type="pct"/>
                  <w:gridSpan w:val="2"/>
                  <w:vMerge w:val="continue"/>
                  <w:tcBorders>
                    <w:left w:val="single" w:color="auto" w:sz="4" w:space="0"/>
                    <w:right w:val="single" w:color="auto" w:sz="4" w:space="0"/>
                  </w:tcBorders>
                  <w:noWrap w:val="0"/>
                  <w:vAlign w:val="center"/>
                </w:tcPr>
                <w:p>
                  <w:pPr>
                    <w:pStyle w:val="70"/>
                    <w:keepNext w:val="0"/>
                    <w:keepLines w:val="0"/>
                    <w:pageBreakBefore w:val="0"/>
                    <w:widowControl/>
                    <w:kinsoku w:val="0"/>
                    <w:wordWrap/>
                    <w:overflowPunct/>
                    <w:topLinePunct w:val="0"/>
                    <w:autoSpaceDE w:val="0"/>
                    <w:autoSpaceDN w:val="0"/>
                    <w:bidi w:val="0"/>
                    <w:adjustRightInd w:val="0"/>
                    <w:snapToGrid w:val="0"/>
                    <w:spacing w:after="0" w:line="320" w:lineRule="exact"/>
                    <w:ind w:left="0" w:leftChars="0" w:firstLine="0" w:firstLineChars="0"/>
                    <w:jc w:val="center"/>
                    <w:textAlignment w:val="baseline"/>
                    <w:rPr>
                      <w:rFonts w:hint="eastAsia" w:ascii="Times New Roman" w:hAnsi="Times New Roman" w:cs="宋体"/>
                      <w:sz w:val="21"/>
                      <w:szCs w:val="21"/>
                    </w:rPr>
                  </w:pPr>
                </w:p>
              </w:tc>
              <w:tc>
                <w:tcPr>
                  <w:tcW w:w="2363" w:type="pct"/>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auto"/>
                      <w:kern w:val="2"/>
                      <w:sz w:val="21"/>
                      <w:szCs w:val="21"/>
                      <w:highlight w:val="none"/>
                      <w:u w:val="none"/>
                      <w:lang w:val="en-US" w:eastAsia="zh-CN" w:bidi="ar-SA"/>
                    </w:rPr>
                    <w:t>硫化氢</w:t>
                  </w:r>
                </w:p>
              </w:tc>
              <w:tc>
                <w:tcPr>
                  <w:tcW w:w="8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Times New Roman"/>
                      <w:b w:val="0"/>
                      <w:bCs w:val="0"/>
                      <w:color w:val="000000"/>
                      <w:kern w:val="2"/>
                      <w:sz w:val="21"/>
                      <w:szCs w:val="21"/>
                      <w:u w:val="none"/>
                      <w:vertAlign w:val="baseline"/>
                      <w:lang w:val="en-US" w:eastAsia="zh-CN" w:bidi="ar-SA"/>
                    </w:rPr>
                  </w:pPr>
                  <w:r>
                    <w:rPr>
                      <w:rFonts w:hint="eastAsia" w:cs="Times New Roman"/>
                      <w:b w:val="0"/>
                      <w:bCs w:val="0"/>
                      <w:color w:val="auto"/>
                      <w:sz w:val="21"/>
                      <w:szCs w:val="21"/>
                      <w:highlight w:val="none"/>
                      <w:u w:val="none"/>
                      <w:lang w:val="en-US" w:eastAsia="zh-CN"/>
                    </w:rPr>
                    <w:t>0.012801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9" w:type="pct"/>
                  <w:gridSpan w:val="2"/>
                  <w:vMerge w:val="continue"/>
                  <w:tcBorders>
                    <w:left w:val="single" w:color="auto" w:sz="4" w:space="0"/>
                    <w:right w:val="single" w:color="auto" w:sz="4" w:space="0"/>
                  </w:tcBorders>
                  <w:noWrap w:val="0"/>
                  <w:vAlign w:val="center"/>
                </w:tcPr>
                <w:p>
                  <w:pPr>
                    <w:pStyle w:val="70"/>
                    <w:keepNext w:val="0"/>
                    <w:keepLines w:val="0"/>
                    <w:pageBreakBefore w:val="0"/>
                    <w:widowControl/>
                    <w:kinsoku w:val="0"/>
                    <w:wordWrap/>
                    <w:overflowPunct/>
                    <w:topLinePunct w:val="0"/>
                    <w:autoSpaceDE w:val="0"/>
                    <w:autoSpaceDN w:val="0"/>
                    <w:bidi w:val="0"/>
                    <w:adjustRightInd w:val="0"/>
                    <w:snapToGrid w:val="0"/>
                    <w:spacing w:after="0" w:line="320" w:lineRule="exact"/>
                    <w:ind w:left="0" w:leftChars="0" w:firstLine="0" w:firstLineChars="0"/>
                    <w:jc w:val="center"/>
                    <w:textAlignment w:val="baseline"/>
                    <w:rPr>
                      <w:rFonts w:hint="eastAsia" w:ascii="Times New Roman" w:hAnsi="Times New Roman" w:cs="宋体"/>
                      <w:sz w:val="21"/>
                      <w:szCs w:val="21"/>
                    </w:rPr>
                  </w:pPr>
                </w:p>
              </w:tc>
              <w:tc>
                <w:tcPr>
                  <w:tcW w:w="2363" w:type="pct"/>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auto"/>
                      <w:kern w:val="2"/>
                      <w:sz w:val="21"/>
                      <w:szCs w:val="21"/>
                      <w:highlight w:val="none"/>
                      <w:u w:val="none"/>
                      <w:lang w:val="en-US" w:eastAsia="zh-CN" w:bidi="ar-SA"/>
                    </w:rPr>
                    <w:t>臭气浓度</w:t>
                  </w:r>
                </w:p>
              </w:tc>
              <w:tc>
                <w:tcPr>
                  <w:tcW w:w="8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宋体"/>
                      <w:b w:val="0"/>
                      <w:bCs w:val="0"/>
                      <w:kern w:val="2"/>
                      <w:sz w:val="21"/>
                      <w:szCs w:val="21"/>
                      <w:u w:val="none"/>
                      <w:lang w:val="en-US" w:eastAsia="zh-CN" w:bidi="ar-SA"/>
                    </w:rPr>
                  </w:pPr>
                  <w:r>
                    <w:rPr>
                      <w:rFonts w:hint="eastAsia" w:ascii="Times New Roman" w:hAnsi="Times New Roman" w:cs="宋体"/>
                      <w:b w:val="0"/>
                      <w:bCs w:val="0"/>
                      <w:sz w:val="21"/>
                      <w:szCs w:val="21"/>
                      <w:u w:val="none"/>
                      <w:lang w:val="en-US" w:eastAsia="zh-CN"/>
                    </w:rPr>
                    <w:t>72（无量纲）</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firstLine="0" w:firstLineChars="0"/>
              <w:jc w:val="center"/>
              <w:textAlignment w:val="auto"/>
              <w:rPr>
                <w:rFonts w:hint="eastAsia" w:ascii="Times New Roman" w:hAnsi="Times New Roman" w:eastAsia="宋体" w:cs="Times New Roman"/>
                <w:b/>
                <w:bCs/>
                <w:i w:val="0"/>
                <w:iCs w:val="0"/>
                <w:color w:val="auto"/>
                <w:sz w:val="24"/>
                <w:szCs w:val="24"/>
                <w:highlight w:val="none"/>
                <w:lang w:val="en-US" w:eastAsia="zh-CN"/>
              </w:rPr>
            </w:pPr>
            <w:r>
              <w:rPr>
                <w:rFonts w:hint="eastAsia" w:ascii="Times New Roman" w:hAnsi="Times New Roman" w:eastAsia="宋体" w:cs="Times New Roman"/>
                <w:b/>
                <w:bCs/>
                <w:i w:val="0"/>
                <w:iCs w:val="0"/>
                <w:color w:val="auto"/>
                <w:sz w:val="24"/>
                <w:szCs w:val="24"/>
                <w:highlight w:val="none"/>
                <w:lang w:val="en-US" w:eastAsia="zh-CN"/>
              </w:rPr>
              <w:t>表4-6  大气污染物无组织排放量核算表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
              <w:gridCol w:w="1042"/>
              <w:gridCol w:w="1531"/>
              <w:gridCol w:w="1227"/>
              <w:gridCol w:w="1677"/>
              <w:gridCol w:w="1187"/>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b/>
                      <w:bCs/>
                    </w:rPr>
                  </w:pPr>
                  <w:r>
                    <w:rPr>
                      <w:rFonts w:hint="eastAsia" w:ascii="Times New Roman" w:hAnsi="Times New Roman" w:cs="宋体"/>
                      <w:b/>
                      <w:bCs/>
                    </w:rPr>
                    <w:t>序号</w:t>
                  </w:r>
                </w:p>
              </w:tc>
              <w:tc>
                <w:tcPr>
                  <w:tcW w:w="63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b/>
                      <w:bCs/>
                    </w:rPr>
                  </w:pPr>
                  <w:r>
                    <w:rPr>
                      <w:rFonts w:hint="eastAsia" w:ascii="Times New Roman" w:hAnsi="Times New Roman" w:cs="宋体"/>
                      <w:b/>
                      <w:bCs/>
                    </w:rPr>
                    <w:t>排放口</w:t>
                  </w:r>
                </w:p>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b/>
                      <w:bCs/>
                    </w:rPr>
                  </w:pPr>
                  <w:r>
                    <w:rPr>
                      <w:rFonts w:hint="eastAsia" w:ascii="Times New Roman" w:hAnsi="Times New Roman" w:cs="宋体"/>
                      <w:b/>
                      <w:bCs/>
                    </w:rPr>
                    <w:t>编号</w:t>
                  </w:r>
                </w:p>
              </w:tc>
              <w:tc>
                <w:tcPr>
                  <w:tcW w:w="93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b/>
                      <w:bCs/>
                    </w:rPr>
                  </w:pPr>
                  <w:r>
                    <w:rPr>
                      <w:rFonts w:hint="eastAsia" w:ascii="Times New Roman" w:hAnsi="Times New Roman" w:cs="宋体"/>
                      <w:b/>
                      <w:bCs/>
                    </w:rPr>
                    <w:t>产污环节</w:t>
                  </w:r>
                </w:p>
              </w:tc>
              <w:tc>
                <w:tcPr>
                  <w:tcW w:w="7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b/>
                      <w:bCs/>
                    </w:rPr>
                  </w:pPr>
                  <w:r>
                    <w:rPr>
                      <w:rFonts w:hint="eastAsia" w:ascii="Times New Roman" w:hAnsi="Times New Roman" w:cs="宋体"/>
                      <w:b/>
                      <w:bCs/>
                    </w:rPr>
                    <w:t>污染物</w:t>
                  </w:r>
                </w:p>
              </w:tc>
              <w:tc>
                <w:tcPr>
                  <w:tcW w:w="102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b/>
                      <w:bCs/>
                    </w:rPr>
                  </w:pPr>
                  <w:r>
                    <w:rPr>
                      <w:rFonts w:hint="eastAsia" w:ascii="Times New Roman" w:hAnsi="Times New Roman" w:cs="宋体"/>
                      <w:b/>
                      <w:bCs/>
                    </w:rPr>
                    <w:t>主要污染</w:t>
                  </w:r>
                </w:p>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b/>
                      <w:bCs/>
                    </w:rPr>
                  </w:pPr>
                  <w:r>
                    <w:rPr>
                      <w:rFonts w:hint="eastAsia" w:ascii="Times New Roman" w:hAnsi="Times New Roman" w:cs="宋体"/>
                      <w:b/>
                      <w:bCs/>
                    </w:rPr>
                    <w:t>防治措施</w:t>
                  </w:r>
                </w:p>
              </w:tc>
              <w:tc>
                <w:tcPr>
                  <w:tcW w:w="72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b/>
                      <w:bCs/>
                    </w:rPr>
                  </w:pPr>
                  <w:r>
                    <w:rPr>
                      <w:rFonts w:hint="eastAsia" w:ascii="Times New Roman" w:hAnsi="Times New Roman" w:cs="宋体"/>
                      <w:b/>
                      <w:bCs/>
                      <w:szCs w:val="21"/>
                    </w:rPr>
                    <w:t>排放速率/(kg/h)</w:t>
                  </w:r>
                </w:p>
              </w:tc>
              <w:tc>
                <w:tcPr>
                  <w:tcW w:w="69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b/>
                      <w:bCs/>
                    </w:rPr>
                  </w:pPr>
                  <w:r>
                    <w:rPr>
                      <w:rFonts w:hint="eastAsia" w:ascii="Times New Roman" w:hAnsi="Times New Roman" w:cs="宋体"/>
                      <w:b/>
                      <w:bCs/>
                    </w:rPr>
                    <w:t>年排放量</w:t>
                  </w:r>
                  <w:r>
                    <w:rPr>
                      <w:rFonts w:hint="eastAsia" w:ascii="Times New Roman" w:hAnsi="Times New Roman" w:cs="宋体"/>
                      <w:b/>
                      <w:bCs/>
                      <w:szCs w:val="21"/>
                    </w:rPr>
                    <w:t>/(</w:t>
                  </w:r>
                  <w:r>
                    <w:rPr>
                      <w:rFonts w:hint="eastAsia" w:ascii="Times New Roman" w:hAnsi="Times New Roman" w:cs="宋体"/>
                      <w:b/>
                      <w:bCs/>
                      <w:szCs w:val="21"/>
                      <w:lang w:val="en-US" w:eastAsia="zh-CN"/>
                    </w:rPr>
                    <w:t>kg</w:t>
                  </w:r>
                  <w:r>
                    <w:rPr>
                      <w:rFonts w:hint="eastAsia" w:ascii="Times New Roman" w:hAnsi="Times New Roman" w:cs="宋体"/>
                      <w:b/>
                      <w:bCs/>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2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eastAsia="宋体" w:cs="Times New Roman"/>
                      <w:b w:val="0"/>
                      <w:bCs/>
                      <w:color w:val="auto"/>
                      <w:szCs w:val="21"/>
                      <w:u w:val="none"/>
                      <w:lang w:val="en-US" w:eastAsia="zh-CN"/>
                    </w:rPr>
                  </w:pPr>
                  <w:r>
                    <w:rPr>
                      <w:rFonts w:hint="eastAsia" w:ascii="Times New Roman" w:hAnsi="Times New Roman" w:eastAsia="宋体" w:cs="Times New Roman"/>
                      <w:b w:val="0"/>
                      <w:bCs/>
                      <w:color w:val="auto"/>
                      <w:szCs w:val="21"/>
                      <w:u w:val="none"/>
                      <w:lang w:val="en-US" w:eastAsia="zh-CN"/>
                    </w:rPr>
                    <w:t>1</w:t>
                  </w:r>
                </w:p>
              </w:tc>
              <w:tc>
                <w:tcPr>
                  <w:tcW w:w="636"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default" w:ascii="Times New Roman" w:hAnsi="Times New Roman" w:eastAsia="宋体" w:cs="Times New Roman"/>
                      <w:b w:val="0"/>
                      <w:bCs/>
                      <w:color w:val="auto"/>
                      <w:szCs w:val="21"/>
                      <w:u w:val="none"/>
                      <w:lang w:val="en-US" w:eastAsia="zh-CN"/>
                    </w:rPr>
                  </w:pPr>
                  <w:r>
                    <w:rPr>
                      <w:rFonts w:hint="eastAsia" w:ascii="Times New Roman" w:hAnsi="Times New Roman" w:eastAsia="宋体" w:cs="Times New Roman"/>
                      <w:b w:val="0"/>
                      <w:bCs/>
                      <w:color w:val="auto"/>
                      <w:szCs w:val="21"/>
                      <w:u w:val="none"/>
                      <w:lang w:val="en-US" w:eastAsia="zh-CN"/>
                    </w:rPr>
                    <w:t>污水处理站</w:t>
                  </w:r>
                </w:p>
              </w:tc>
              <w:tc>
                <w:tcPr>
                  <w:tcW w:w="935"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cs="Times New Roman"/>
                      <w:b w:val="0"/>
                      <w:bCs w:val="0"/>
                      <w:color w:val="auto"/>
                      <w:szCs w:val="21"/>
                      <w:lang w:val="en-US" w:eastAsia="zh-CN"/>
                    </w:rPr>
                  </w:pPr>
                  <w:r>
                    <w:rPr>
                      <w:rFonts w:hint="eastAsia" w:cs="Times New Roman"/>
                      <w:b w:val="0"/>
                      <w:bCs w:val="0"/>
                      <w:color w:val="auto"/>
                      <w:szCs w:val="21"/>
                      <w:lang w:val="en-US" w:eastAsia="zh-CN"/>
                    </w:rPr>
                    <w:t>集气罩未收集</w:t>
                  </w:r>
                </w:p>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default" w:ascii="Times New Roman" w:hAnsi="Times New Roman" w:cs="Times New Roman"/>
                      <w:b w:val="0"/>
                      <w:bCs/>
                      <w:color w:val="auto"/>
                      <w:szCs w:val="21"/>
                      <w:u w:val="none"/>
                      <w:lang w:val="en-US" w:eastAsia="zh-CN"/>
                    </w:rPr>
                  </w:pPr>
                  <w:r>
                    <w:rPr>
                      <w:rFonts w:hint="eastAsia" w:cs="Times New Roman"/>
                      <w:b w:val="0"/>
                      <w:bCs w:val="0"/>
                      <w:color w:val="auto"/>
                      <w:szCs w:val="21"/>
                      <w:lang w:val="en-US" w:eastAsia="zh-CN"/>
                    </w:rPr>
                    <w:t>恶臭气体</w:t>
                  </w:r>
                </w:p>
              </w:tc>
              <w:tc>
                <w:tcPr>
                  <w:tcW w:w="749" w:type="pct"/>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宋体"/>
                      <w:color w:val="auto"/>
                      <w:kern w:val="2"/>
                      <w:sz w:val="21"/>
                      <w:szCs w:val="21"/>
                      <w:lang w:val="en-US" w:eastAsia="zh-CN"/>
                    </w:rPr>
                  </w:pPr>
                  <w:r>
                    <w:rPr>
                      <w:rFonts w:hint="eastAsia" w:cs="Times New Roman"/>
                      <w:color w:val="auto"/>
                      <w:kern w:val="2"/>
                      <w:sz w:val="21"/>
                      <w:szCs w:val="21"/>
                      <w:highlight w:val="none"/>
                      <w:lang w:val="en-US" w:eastAsia="zh-CN" w:bidi="ar-SA"/>
                    </w:rPr>
                    <w:t>氨</w:t>
                  </w:r>
                </w:p>
              </w:tc>
              <w:tc>
                <w:tcPr>
                  <w:tcW w:w="102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default" w:ascii="Times New Roman" w:hAnsi="Times New Roman" w:eastAsia="宋体" w:cs="宋体"/>
                      <w:lang w:val="en-US" w:eastAsia="zh-CN"/>
                    </w:rPr>
                  </w:pPr>
                  <w:r>
                    <w:rPr>
                      <w:rFonts w:hint="eastAsia" w:ascii="Times New Roman" w:hAnsi="Times New Roman" w:eastAsia="宋体" w:cs="宋体"/>
                      <w:lang w:val="en-US" w:eastAsia="zh-CN"/>
                    </w:rPr>
                    <w:t>污水处理站采用地埋式设计，周边建设绿化带</w:t>
                  </w:r>
                </w:p>
              </w:tc>
              <w:tc>
                <w:tcPr>
                  <w:tcW w:w="725"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宋体"/>
                      <w:b w:val="0"/>
                      <w:bCs w:val="0"/>
                      <w:color w:val="auto"/>
                      <w:sz w:val="21"/>
                      <w:szCs w:val="21"/>
                      <w:u w:val="none"/>
                      <w:lang w:val="en-US" w:eastAsia="zh-CN"/>
                    </w:rPr>
                  </w:pPr>
                  <w:r>
                    <w:rPr>
                      <w:rFonts w:hint="eastAsia" w:cs="Times New Roman"/>
                      <w:b w:val="0"/>
                      <w:bCs w:val="0"/>
                      <w:color w:val="auto"/>
                      <w:sz w:val="21"/>
                      <w:szCs w:val="21"/>
                      <w:highlight w:val="none"/>
                      <w:u w:val="none"/>
                      <w:lang w:val="en-US" w:eastAsia="zh-CN"/>
                    </w:rPr>
                    <w:t>4.19×10</w:t>
                  </w:r>
                  <w:r>
                    <w:rPr>
                      <w:rFonts w:hint="eastAsia" w:cs="Times New Roman"/>
                      <w:b w:val="0"/>
                      <w:bCs w:val="0"/>
                      <w:color w:val="auto"/>
                      <w:sz w:val="21"/>
                      <w:szCs w:val="21"/>
                      <w:highlight w:val="none"/>
                      <w:u w:val="none"/>
                      <w:vertAlign w:val="superscript"/>
                      <w:lang w:val="en-US" w:eastAsia="zh-CN"/>
                    </w:rPr>
                    <w:t>-5</w:t>
                  </w:r>
                </w:p>
              </w:tc>
              <w:tc>
                <w:tcPr>
                  <w:tcW w:w="69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Times New Roman"/>
                      <w:b w:val="0"/>
                      <w:bCs w:val="0"/>
                      <w:color w:val="000000"/>
                      <w:sz w:val="21"/>
                      <w:szCs w:val="21"/>
                      <w:u w:val="none"/>
                      <w:vertAlign w:val="baseline"/>
                      <w:lang w:val="en-US" w:eastAsia="zh-CN"/>
                    </w:rPr>
                  </w:pPr>
                  <w:r>
                    <w:rPr>
                      <w:rFonts w:hint="eastAsia" w:eastAsia="宋体" w:cs="Times New Roman"/>
                      <w:b w:val="0"/>
                      <w:bCs w:val="0"/>
                      <w:color w:val="auto"/>
                      <w:sz w:val="21"/>
                      <w:szCs w:val="21"/>
                      <w:highlight w:val="none"/>
                      <w:u w:val="none"/>
                      <w:lang w:val="en-US" w:eastAsia="zh-CN"/>
                    </w:rPr>
                    <w:t>0.3</w:t>
                  </w:r>
                  <w:r>
                    <w:rPr>
                      <w:rFonts w:hint="eastAsia" w:cs="Times New Roman"/>
                      <w:b w:val="0"/>
                      <w:bCs w:val="0"/>
                      <w:color w:val="auto"/>
                      <w:sz w:val="21"/>
                      <w:szCs w:val="21"/>
                      <w:highlight w:val="none"/>
                      <w:u w:val="none"/>
                      <w:lang w:val="en-US" w:eastAsia="zh-CN"/>
                    </w:rPr>
                    <w:t>674458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27" w:type="pct"/>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lang w:val="en-US" w:eastAsia="zh-CN"/>
                    </w:rPr>
                  </w:pPr>
                </w:p>
              </w:tc>
              <w:tc>
                <w:tcPr>
                  <w:tcW w:w="636" w:type="pct"/>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eastAsia="宋体" w:cs="宋体"/>
                      <w:color w:val="FF0000"/>
                      <w:lang w:val="en-US" w:eastAsia="zh-CN"/>
                    </w:rPr>
                  </w:pPr>
                </w:p>
              </w:tc>
              <w:tc>
                <w:tcPr>
                  <w:tcW w:w="935" w:type="pct"/>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Times New Roman"/>
                      <w:b w:val="0"/>
                      <w:bCs/>
                      <w:color w:val="auto"/>
                      <w:szCs w:val="21"/>
                      <w:u w:val="none"/>
                      <w:lang w:val="en-US" w:eastAsia="zh-CN"/>
                    </w:rPr>
                  </w:pPr>
                </w:p>
              </w:tc>
              <w:tc>
                <w:tcPr>
                  <w:tcW w:w="749" w:type="pc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Times New Roman" w:hAnsi="Times New Roman" w:cs="宋体"/>
                      <w:color w:val="auto"/>
                      <w:kern w:val="2"/>
                      <w:sz w:val="21"/>
                      <w:szCs w:val="21"/>
                      <w:lang w:val="en-US" w:eastAsia="zh-CN"/>
                    </w:rPr>
                  </w:pPr>
                  <w:r>
                    <w:rPr>
                      <w:rFonts w:hint="eastAsia" w:cs="Times New Roman"/>
                      <w:color w:val="auto"/>
                      <w:kern w:val="2"/>
                      <w:sz w:val="21"/>
                      <w:szCs w:val="21"/>
                      <w:highlight w:val="none"/>
                      <w:lang w:val="en-US" w:eastAsia="zh-CN" w:bidi="ar-SA"/>
                    </w:rPr>
                    <w:t>硫化氢</w:t>
                  </w:r>
                </w:p>
              </w:tc>
              <w:tc>
                <w:tcPr>
                  <w:tcW w:w="1024" w:type="pct"/>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eastAsia="宋体" w:cs="宋体"/>
                      <w:lang w:val="en-US" w:eastAsia="zh-CN"/>
                    </w:rPr>
                  </w:pPr>
                </w:p>
              </w:tc>
              <w:tc>
                <w:tcPr>
                  <w:tcW w:w="725"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宋体"/>
                      <w:b w:val="0"/>
                      <w:bCs w:val="0"/>
                      <w:color w:val="auto"/>
                      <w:sz w:val="21"/>
                      <w:szCs w:val="21"/>
                      <w:u w:val="none"/>
                      <w:lang w:val="en-US" w:eastAsia="zh-CN"/>
                    </w:rPr>
                  </w:pPr>
                  <w:r>
                    <w:rPr>
                      <w:rFonts w:hint="eastAsia" w:cs="Times New Roman"/>
                      <w:b w:val="0"/>
                      <w:bCs w:val="0"/>
                      <w:color w:val="auto"/>
                      <w:sz w:val="21"/>
                      <w:szCs w:val="21"/>
                      <w:highlight w:val="none"/>
                      <w:u w:val="none"/>
                      <w:lang w:val="en-US" w:eastAsia="zh-CN"/>
                    </w:rPr>
                    <w:t>1.62×10</w:t>
                  </w:r>
                  <w:r>
                    <w:rPr>
                      <w:rFonts w:hint="eastAsia" w:cs="Times New Roman"/>
                      <w:b w:val="0"/>
                      <w:bCs w:val="0"/>
                      <w:color w:val="auto"/>
                      <w:sz w:val="21"/>
                      <w:szCs w:val="21"/>
                      <w:highlight w:val="none"/>
                      <w:u w:val="none"/>
                      <w:vertAlign w:val="superscript"/>
                      <w:lang w:val="en-US" w:eastAsia="zh-CN"/>
                    </w:rPr>
                    <w:t>-6</w:t>
                  </w:r>
                </w:p>
              </w:tc>
              <w:tc>
                <w:tcPr>
                  <w:tcW w:w="69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Times New Roman"/>
                      <w:b w:val="0"/>
                      <w:bCs w:val="0"/>
                      <w:color w:val="000000"/>
                      <w:sz w:val="21"/>
                      <w:szCs w:val="21"/>
                      <w:u w:val="none"/>
                      <w:vertAlign w:val="baseline"/>
                      <w:lang w:val="en-US" w:eastAsia="zh-CN"/>
                    </w:rPr>
                  </w:pPr>
                  <w:r>
                    <w:rPr>
                      <w:rFonts w:hint="eastAsia" w:cs="Times New Roman"/>
                      <w:b w:val="0"/>
                      <w:bCs w:val="0"/>
                      <w:color w:val="auto"/>
                      <w:sz w:val="21"/>
                      <w:szCs w:val="21"/>
                      <w:highlight w:val="none"/>
                      <w:u w:val="none"/>
                      <w:lang w:val="en-US" w:eastAsia="zh-CN"/>
                    </w:rPr>
                    <w:t>0.0142237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b w:val="0"/>
                      <w:bCs w:val="0"/>
                      <w:u w:val="none"/>
                    </w:rPr>
                  </w:pPr>
                  <w:r>
                    <w:rPr>
                      <w:rFonts w:hint="eastAsia" w:ascii="Times New Roman" w:hAnsi="Times New Roman" w:cs="宋体"/>
                      <w:b w:val="0"/>
                      <w:bCs w:val="0"/>
                      <w:u w:val="none"/>
                    </w:rPr>
                    <w:t>无组织排放总计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9" w:type="pct"/>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rPr>
                  </w:pPr>
                  <w:r>
                    <w:rPr>
                      <w:rFonts w:hint="eastAsia" w:ascii="Times New Roman" w:hAnsi="Times New Roman" w:cs="宋体"/>
                    </w:rPr>
                    <w:t>无组织排放总计</w:t>
                  </w:r>
                </w:p>
              </w:tc>
              <w:tc>
                <w:tcPr>
                  <w:tcW w:w="2500" w:type="pct"/>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Times New Roman" w:hAnsi="Times New Roman" w:cs="宋体"/>
                      <w:b w:val="0"/>
                      <w:bCs w:val="0"/>
                      <w:szCs w:val="21"/>
                      <w:u w:val="none"/>
                    </w:rPr>
                  </w:pPr>
                  <w:r>
                    <w:rPr>
                      <w:rFonts w:hint="eastAsia" w:cs="Times New Roman"/>
                      <w:b w:val="0"/>
                      <w:bCs w:val="0"/>
                      <w:color w:val="auto"/>
                      <w:kern w:val="2"/>
                      <w:sz w:val="21"/>
                      <w:szCs w:val="21"/>
                      <w:highlight w:val="none"/>
                      <w:u w:val="none"/>
                      <w:lang w:val="en-US" w:eastAsia="zh-CN" w:bidi="ar-SA"/>
                    </w:rPr>
                    <w:t>氨</w:t>
                  </w:r>
                </w:p>
              </w:tc>
              <w:tc>
                <w:tcPr>
                  <w:tcW w:w="69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b w:val="0"/>
                      <w:bCs w:val="0"/>
                      <w:color w:val="000000"/>
                      <w:kern w:val="2"/>
                      <w:sz w:val="21"/>
                      <w:szCs w:val="21"/>
                      <w:u w:val="none"/>
                      <w:vertAlign w:val="baseline"/>
                      <w:lang w:val="en-US" w:eastAsia="zh-CN" w:bidi="ar-SA"/>
                    </w:rPr>
                  </w:pPr>
                  <w:r>
                    <w:rPr>
                      <w:rFonts w:hint="eastAsia" w:eastAsia="宋体" w:cs="Times New Roman"/>
                      <w:b w:val="0"/>
                      <w:bCs w:val="0"/>
                      <w:color w:val="auto"/>
                      <w:sz w:val="21"/>
                      <w:szCs w:val="21"/>
                      <w:highlight w:val="none"/>
                      <w:u w:val="none"/>
                      <w:lang w:val="en-US" w:eastAsia="zh-CN"/>
                    </w:rPr>
                    <w:t>0.3</w:t>
                  </w:r>
                  <w:r>
                    <w:rPr>
                      <w:rFonts w:hint="eastAsia" w:cs="Times New Roman"/>
                      <w:b w:val="0"/>
                      <w:bCs w:val="0"/>
                      <w:color w:val="auto"/>
                      <w:sz w:val="21"/>
                      <w:szCs w:val="21"/>
                      <w:highlight w:val="none"/>
                      <w:u w:val="none"/>
                      <w:lang w:val="en-US" w:eastAsia="zh-CN"/>
                    </w:rPr>
                    <w:t>674458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9" w:type="pct"/>
                  <w:gridSpan w:val="3"/>
                  <w:vMerge w:val="continue"/>
                  <w:tcBorders>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rPr>
                  </w:pPr>
                </w:p>
              </w:tc>
              <w:tc>
                <w:tcPr>
                  <w:tcW w:w="2500" w:type="pct"/>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Times New Roman" w:hAnsi="Times New Roman" w:eastAsia="宋体" w:cs="宋体"/>
                      <w:b w:val="0"/>
                      <w:bCs w:val="0"/>
                      <w:color w:val="auto"/>
                      <w:kern w:val="2"/>
                      <w:sz w:val="21"/>
                      <w:szCs w:val="21"/>
                      <w:u w:val="none"/>
                      <w:lang w:val="en-US" w:eastAsia="zh-CN"/>
                    </w:rPr>
                  </w:pPr>
                  <w:r>
                    <w:rPr>
                      <w:rFonts w:hint="eastAsia" w:cs="Times New Roman"/>
                      <w:b w:val="0"/>
                      <w:bCs w:val="0"/>
                      <w:color w:val="auto"/>
                      <w:kern w:val="2"/>
                      <w:sz w:val="21"/>
                      <w:szCs w:val="21"/>
                      <w:highlight w:val="none"/>
                      <w:u w:val="none"/>
                      <w:lang w:val="en-US" w:eastAsia="zh-CN" w:bidi="ar-SA"/>
                    </w:rPr>
                    <w:t>硫化氢</w:t>
                  </w:r>
                </w:p>
              </w:tc>
              <w:tc>
                <w:tcPr>
                  <w:tcW w:w="69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eastAsia" w:ascii="Times New Roman" w:hAnsi="Times New Roman" w:eastAsia="宋体" w:cs="Times New Roman"/>
                      <w:b w:val="0"/>
                      <w:bCs w:val="0"/>
                      <w:color w:val="000000"/>
                      <w:kern w:val="2"/>
                      <w:sz w:val="21"/>
                      <w:szCs w:val="21"/>
                      <w:u w:val="none"/>
                      <w:vertAlign w:val="baseline"/>
                      <w:lang w:val="en-US" w:eastAsia="zh-CN" w:bidi="ar-SA"/>
                    </w:rPr>
                  </w:pPr>
                  <w:r>
                    <w:rPr>
                      <w:rFonts w:hint="eastAsia" w:cs="Times New Roman"/>
                      <w:b w:val="0"/>
                      <w:bCs w:val="0"/>
                      <w:color w:val="auto"/>
                      <w:sz w:val="21"/>
                      <w:szCs w:val="21"/>
                      <w:highlight w:val="none"/>
                      <w:u w:val="none"/>
                      <w:lang w:val="en-US" w:eastAsia="zh-CN"/>
                    </w:rPr>
                    <w:t>0.0142237</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firstLine="0" w:firstLineChars="0"/>
              <w:jc w:val="center"/>
              <w:textAlignment w:val="auto"/>
              <w:rPr>
                <w:rFonts w:hint="eastAsia" w:ascii="Times New Roman" w:hAnsi="Times New Roman" w:eastAsia="宋体" w:cs="Times New Roman"/>
                <w:b/>
                <w:bCs/>
                <w:i w:val="0"/>
                <w:iCs w:val="0"/>
                <w:color w:val="auto"/>
                <w:sz w:val="24"/>
                <w:szCs w:val="24"/>
                <w:highlight w:val="none"/>
                <w:lang w:val="en-US" w:eastAsia="zh-CN"/>
              </w:rPr>
            </w:pPr>
            <w:r>
              <w:rPr>
                <w:rFonts w:hint="eastAsia" w:ascii="Times New Roman" w:hAnsi="Times New Roman" w:eastAsia="宋体" w:cs="Times New Roman"/>
                <w:b/>
                <w:bCs/>
                <w:i w:val="0"/>
                <w:iCs w:val="0"/>
                <w:color w:val="auto"/>
                <w:sz w:val="24"/>
                <w:szCs w:val="24"/>
                <w:highlight w:val="none"/>
                <w:lang w:val="en-US" w:eastAsia="zh-CN"/>
              </w:rPr>
              <w:t>表4-7   大气污染物年排放量核算表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043"/>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b/>
                      <w:bCs/>
                    </w:rPr>
                  </w:pPr>
                  <w:r>
                    <w:rPr>
                      <w:rFonts w:hint="eastAsia" w:ascii="Times New Roman" w:hAnsi="Times New Roman" w:cs="宋体"/>
                      <w:b/>
                      <w:bCs/>
                    </w:rPr>
                    <w:t>序号</w:t>
                  </w:r>
                </w:p>
              </w:tc>
              <w:tc>
                <w:tcPr>
                  <w:tcW w:w="2471"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b/>
                      <w:bCs/>
                    </w:rPr>
                  </w:pPr>
                  <w:r>
                    <w:rPr>
                      <w:rFonts w:hint="eastAsia" w:ascii="Times New Roman" w:hAnsi="Times New Roman" w:cs="宋体"/>
                      <w:b/>
                      <w:bCs/>
                    </w:rPr>
                    <w:t>污染物</w:t>
                  </w:r>
                </w:p>
              </w:tc>
              <w:tc>
                <w:tcPr>
                  <w:tcW w:w="2007"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b/>
                      <w:bCs/>
                    </w:rPr>
                  </w:pPr>
                  <w:r>
                    <w:rPr>
                      <w:rFonts w:hint="eastAsia" w:ascii="Times New Roman" w:hAnsi="Times New Roman" w:cs="宋体"/>
                      <w:b/>
                      <w:bCs/>
                    </w:rPr>
                    <w:t>年排放量/</w:t>
                  </w:r>
                  <w:r>
                    <w:rPr>
                      <w:rFonts w:hint="eastAsia" w:ascii="Times New Roman" w:hAnsi="Times New Roman" w:cs="宋体"/>
                      <w:b/>
                      <w:bCs/>
                      <w:lang w:eastAsia="zh-CN"/>
                    </w:rPr>
                    <w:t>（</w:t>
                  </w:r>
                  <w:r>
                    <w:rPr>
                      <w:rFonts w:hint="eastAsia" w:ascii="Times New Roman" w:hAnsi="Times New Roman" w:cs="宋体"/>
                      <w:b/>
                      <w:bCs/>
                      <w:lang w:val="en-US" w:eastAsia="zh-CN"/>
                    </w:rPr>
                    <w:t>kg</w:t>
                  </w:r>
                  <w:r>
                    <w:rPr>
                      <w:rFonts w:hint="eastAsia" w:ascii="Times New Roman" w:hAnsi="Times New Roman" w:cs="宋体"/>
                      <w:b/>
                      <w:bCs/>
                    </w:rPr>
                    <w:t>/a</w:t>
                  </w:r>
                  <w:r>
                    <w:rPr>
                      <w:rFonts w:hint="eastAsia" w:ascii="Times New Roman" w:hAnsi="Times New Roman" w:cs="宋体"/>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cs="宋体"/>
                    </w:rPr>
                  </w:pPr>
                  <w:r>
                    <w:rPr>
                      <w:rFonts w:hint="eastAsia" w:ascii="Times New Roman" w:hAnsi="Times New Roman" w:cs="宋体"/>
                    </w:rPr>
                    <w:t>1</w:t>
                  </w:r>
                </w:p>
              </w:tc>
              <w:tc>
                <w:tcPr>
                  <w:tcW w:w="2471" w:type="pct"/>
                  <w:noWrap w:val="0"/>
                  <w:vAlign w:val="center"/>
                </w:tcPr>
                <w:p>
                  <w:pPr>
                    <w:adjustRightInd w:val="0"/>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氨</w:t>
                  </w:r>
                </w:p>
              </w:tc>
              <w:tc>
                <w:tcPr>
                  <w:tcW w:w="200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b w:val="0"/>
                      <w:bCs w:val="0"/>
                      <w:color w:val="000000"/>
                      <w:sz w:val="21"/>
                      <w:szCs w:val="21"/>
                      <w:u w:val="none"/>
                      <w:vertAlign w:val="baseline"/>
                      <w:lang w:val="en-US" w:eastAsia="zh-CN"/>
                    </w:rPr>
                  </w:pPr>
                  <w:r>
                    <w:rPr>
                      <w:rFonts w:hint="eastAsia" w:ascii="Times New Roman" w:hAnsi="Times New Roman" w:eastAsia="宋体" w:cs="Times New Roman"/>
                      <w:b w:val="0"/>
                      <w:bCs w:val="0"/>
                      <w:color w:val="000000"/>
                      <w:sz w:val="21"/>
                      <w:szCs w:val="21"/>
                      <w:u w:val="none"/>
                      <w:vertAlign w:val="baseline"/>
                      <w:lang w:val="en-US" w:eastAsia="zh-CN"/>
                    </w:rPr>
                    <w:t>0.6981468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eastAsia="宋体" w:cs="宋体"/>
                      <w:lang w:val="en-US" w:eastAsia="zh-CN"/>
                    </w:rPr>
                  </w:pPr>
                  <w:r>
                    <w:rPr>
                      <w:rFonts w:hint="eastAsia" w:ascii="Times New Roman" w:hAnsi="Times New Roman" w:cs="宋体"/>
                      <w:lang w:val="en-US" w:eastAsia="zh-CN"/>
                    </w:rPr>
                    <w:t>2</w:t>
                  </w:r>
                </w:p>
              </w:tc>
              <w:tc>
                <w:tcPr>
                  <w:tcW w:w="2471" w:type="pct"/>
                  <w:noWrap w:val="0"/>
                  <w:vAlign w:val="center"/>
                </w:tcPr>
                <w:p>
                  <w:pPr>
                    <w:adjustRightInd w:val="0"/>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硫化氢</w:t>
                  </w:r>
                </w:p>
              </w:tc>
              <w:tc>
                <w:tcPr>
                  <w:tcW w:w="200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rFonts w:hint="default" w:ascii="Times New Roman" w:hAnsi="Times New Roman" w:eastAsia="宋体" w:cs="Times New Roman"/>
                      <w:b w:val="0"/>
                      <w:bCs w:val="0"/>
                      <w:color w:val="000000"/>
                      <w:sz w:val="21"/>
                      <w:szCs w:val="21"/>
                      <w:u w:val="none"/>
                      <w:vertAlign w:val="baseline"/>
                      <w:lang w:val="en-US" w:eastAsia="zh-CN"/>
                    </w:rPr>
                  </w:pPr>
                  <w:r>
                    <w:rPr>
                      <w:rFonts w:hint="eastAsia" w:ascii="Times New Roman" w:hAnsi="Times New Roman" w:eastAsia="宋体" w:cs="Times New Roman"/>
                      <w:b w:val="0"/>
                      <w:bCs w:val="0"/>
                      <w:color w:val="000000"/>
                      <w:sz w:val="21"/>
                      <w:szCs w:val="21"/>
                      <w:u w:val="none"/>
                      <w:vertAlign w:val="baseline"/>
                      <w:lang w:val="en-US" w:eastAsia="zh-CN"/>
                    </w:rPr>
                    <w:t>0.0270247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eastAsia="宋体" w:cs="宋体"/>
                      <w:lang w:val="en-US" w:eastAsia="zh-CN"/>
                    </w:rPr>
                  </w:pPr>
                  <w:r>
                    <w:rPr>
                      <w:rFonts w:hint="eastAsia" w:ascii="Times New Roman" w:hAnsi="Times New Roman" w:cs="宋体"/>
                      <w:lang w:val="en-US" w:eastAsia="zh-CN"/>
                    </w:rPr>
                    <w:t>3</w:t>
                  </w:r>
                </w:p>
              </w:tc>
              <w:tc>
                <w:tcPr>
                  <w:tcW w:w="2471" w:type="pct"/>
                  <w:noWrap w:val="0"/>
                  <w:vAlign w:val="center"/>
                </w:tcPr>
                <w:p>
                  <w:pPr>
                    <w:adjustRightInd w:val="0"/>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臭气浓度</w:t>
                  </w:r>
                </w:p>
              </w:tc>
              <w:tc>
                <w:tcPr>
                  <w:tcW w:w="2007"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Times New Roman" w:hAnsi="Times New Roman" w:eastAsia="宋体" w:cs="Times New Roman"/>
                      <w:color w:val="auto"/>
                      <w:sz w:val="21"/>
                      <w:szCs w:val="21"/>
                      <w:lang w:val="en-US" w:eastAsia="zh-CN"/>
                    </w:rPr>
                  </w:pPr>
                  <w:r>
                    <w:rPr>
                      <w:rFonts w:hint="eastAsia" w:ascii="Times New Roman" w:hAnsi="Times New Roman" w:cs="宋体"/>
                      <w:b w:val="0"/>
                      <w:bCs w:val="0"/>
                      <w:szCs w:val="21"/>
                      <w:u w:val="none"/>
                      <w:lang w:val="en-US" w:eastAsia="zh-CN"/>
                    </w:rPr>
                    <w:t>72（无量纲）</w:t>
                  </w:r>
                </w:p>
              </w:tc>
            </w:tr>
          </w:tbl>
          <w:p>
            <w:pPr>
              <w:keepNext w:val="0"/>
              <w:keepLines w:val="0"/>
              <w:pageBreakBefore w:val="0"/>
              <w:widowControl w:val="0"/>
              <w:numPr>
                <w:ilvl w:val="1"/>
                <w:numId w:val="13"/>
              </w:numPr>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default" w:ascii="Times New Roman" w:hAnsi="Times New Roman" w:eastAsia="宋体" w:cs="Times New Roman"/>
                <w:b/>
                <w:bCs/>
                <w:color w:val="auto"/>
                <w:sz w:val="24"/>
                <w:szCs w:val="24"/>
                <w:highlight w:val="none"/>
              </w:rPr>
            </w:pPr>
            <w:r>
              <w:rPr>
                <w:rFonts w:hint="eastAsia" w:cs="Times New Roman"/>
                <w:b/>
                <w:bCs/>
                <w:color w:val="auto"/>
                <w:sz w:val="24"/>
                <w:szCs w:val="24"/>
                <w:highlight w:val="none"/>
                <w:u w:val="none"/>
                <w:lang w:val="en-US" w:eastAsia="zh-CN"/>
              </w:rPr>
              <w:t>非正常工况</w:t>
            </w:r>
          </w:p>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80" w:firstLineChars="200"/>
              <w:jc w:val="left"/>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根据</w:t>
            </w:r>
            <w:r>
              <w:rPr>
                <w:rFonts w:hint="default" w:ascii="Times New Roman" w:hAnsi="Times New Roman" w:eastAsia="宋体" w:cs="Times New Roman"/>
                <w:color w:val="auto"/>
                <w:sz w:val="24"/>
                <w:szCs w:val="24"/>
                <w:highlight w:val="none"/>
              </w:rPr>
              <w:t>本项目</w:t>
            </w:r>
            <w:r>
              <w:rPr>
                <w:rFonts w:hint="eastAsia" w:cs="Times New Roman"/>
                <w:color w:val="auto"/>
                <w:sz w:val="24"/>
                <w:szCs w:val="24"/>
                <w:highlight w:val="none"/>
                <w:lang w:val="en-US" w:eastAsia="zh-CN"/>
              </w:rPr>
              <w:t>实际运行情况，非正常工况主要为污水处理站生物除臭装置出现故障导致废气去除效率降低为0，废气非正常工况源强情况见表4-8。</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0" w:firstLineChars="0"/>
              <w:jc w:val="center"/>
              <w:textAlignment w:val="auto"/>
              <w:rPr>
                <w:rFonts w:hint="default" w:ascii="Times New Roman" w:hAnsi="Times New Roman" w:eastAsia="宋体" w:cs="Times New Roman"/>
                <w:b/>
                <w:bCs/>
                <w:i w:val="0"/>
                <w:iCs w:val="0"/>
                <w:color w:val="auto"/>
                <w:sz w:val="24"/>
                <w:szCs w:val="24"/>
                <w:highlight w:val="none"/>
                <w:lang w:val="en-US" w:eastAsia="zh-CN"/>
              </w:rPr>
            </w:pPr>
            <w:r>
              <w:rPr>
                <w:rFonts w:hint="default" w:ascii="Times New Roman" w:hAnsi="Times New Roman" w:eastAsia="宋体" w:cs="Times New Roman"/>
                <w:b/>
                <w:bCs/>
                <w:i w:val="0"/>
                <w:iCs w:val="0"/>
                <w:color w:val="auto"/>
                <w:sz w:val="24"/>
                <w:szCs w:val="24"/>
                <w:highlight w:val="none"/>
                <w:lang w:val="en-US" w:eastAsia="zh-CN"/>
              </w:rPr>
              <w:t>表</w:t>
            </w:r>
            <w:r>
              <w:rPr>
                <w:rFonts w:hint="eastAsia" w:ascii="Times New Roman" w:hAnsi="Times New Roman" w:eastAsia="宋体" w:cs="Times New Roman"/>
                <w:b/>
                <w:bCs/>
                <w:i w:val="0"/>
                <w:iCs w:val="0"/>
                <w:color w:val="auto"/>
                <w:sz w:val="24"/>
                <w:szCs w:val="24"/>
                <w:highlight w:val="none"/>
                <w:lang w:val="en-US" w:eastAsia="zh-CN"/>
              </w:rPr>
              <w:t>4-</w:t>
            </w:r>
            <w:r>
              <w:rPr>
                <w:rFonts w:hint="eastAsia" w:cs="Times New Roman"/>
                <w:b/>
                <w:bCs/>
                <w:i w:val="0"/>
                <w:iCs w:val="0"/>
                <w:color w:val="auto"/>
                <w:sz w:val="24"/>
                <w:szCs w:val="24"/>
                <w:highlight w:val="none"/>
                <w:lang w:val="en-US" w:eastAsia="zh-CN"/>
              </w:rPr>
              <w:t>8</w:t>
            </w:r>
            <w:r>
              <w:rPr>
                <w:rFonts w:hint="default" w:ascii="Times New Roman" w:hAnsi="Times New Roman" w:eastAsia="宋体" w:cs="Times New Roman"/>
                <w:b/>
                <w:bCs/>
                <w:i w:val="0"/>
                <w:iCs w:val="0"/>
                <w:color w:val="auto"/>
                <w:sz w:val="24"/>
                <w:szCs w:val="24"/>
                <w:highlight w:val="none"/>
                <w:lang w:val="en-US" w:eastAsia="zh-CN"/>
              </w:rPr>
              <w:t xml:space="preserve">  </w:t>
            </w:r>
            <w:r>
              <w:rPr>
                <w:rFonts w:hint="eastAsia" w:ascii="Times New Roman" w:hAnsi="Times New Roman" w:eastAsia="宋体" w:cs="Times New Roman"/>
                <w:b/>
                <w:bCs/>
                <w:color w:val="auto"/>
                <w:sz w:val="24"/>
                <w:szCs w:val="24"/>
                <w:lang w:val="en-US" w:eastAsia="zh-CN"/>
              </w:rPr>
              <w:t>非正常工况废气排放情况</w:t>
            </w:r>
            <w:r>
              <w:rPr>
                <w:rFonts w:hint="eastAsia" w:cs="Times New Roman"/>
                <w:b/>
                <w:bCs/>
                <w:color w:val="auto"/>
                <w:sz w:val="24"/>
                <w:szCs w:val="24"/>
                <w:lang w:val="en-US" w:eastAsia="zh-CN"/>
              </w:rPr>
              <w:t>一览</w:t>
            </w:r>
            <w:r>
              <w:rPr>
                <w:rFonts w:hint="eastAsia" w:ascii="Times New Roman" w:hAnsi="Times New Roman" w:eastAsia="宋体" w:cs="Times New Roman"/>
                <w:b/>
                <w:bCs/>
                <w:color w:val="auto"/>
                <w:sz w:val="24"/>
                <w:szCs w:val="24"/>
                <w:lang w:val="en-US" w:eastAsia="zh-CN"/>
              </w:rPr>
              <w:t>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4"/>
              <w:gridCol w:w="772"/>
              <w:gridCol w:w="938"/>
              <w:gridCol w:w="850"/>
              <w:gridCol w:w="1060"/>
              <w:gridCol w:w="823"/>
              <w:gridCol w:w="824"/>
              <w:gridCol w:w="824"/>
              <w:gridCol w:w="824"/>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4"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000000"/>
                      <w:kern w:val="0"/>
                      <w:sz w:val="21"/>
                      <w:szCs w:val="21"/>
                      <w:highlight w:val="none"/>
                      <w:lang w:val="en-US" w:eastAsia="zh-CN" w:bidi="ar-SA"/>
                    </w:rPr>
                  </w:pPr>
                  <w:r>
                    <w:rPr>
                      <w:rFonts w:hint="eastAsia" w:ascii="Times New Roman" w:hAnsi="Times New Roman" w:eastAsia="宋体" w:cs="Times New Roman"/>
                      <w:b/>
                      <w:bCs/>
                      <w:color w:val="000000"/>
                      <w:kern w:val="0"/>
                      <w:sz w:val="21"/>
                      <w:szCs w:val="21"/>
                      <w:highlight w:val="none"/>
                      <w:lang w:val="en-US" w:eastAsia="zh-CN" w:bidi="ar-SA"/>
                    </w:rPr>
                    <w:t>序号</w:t>
                  </w:r>
                </w:p>
              </w:tc>
              <w:tc>
                <w:tcPr>
                  <w:tcW w:w="772" w:type="dxa"/>
                  <w:tcBorders>
                    <w:tl2br w:val="nil"/>
                    <w:tr2bl w:val="nil"/>
                  </w:tcBorders>
                  <w:noWrap w:val="0"/>
                  <w:vAlign w:val="center"/>
                </w:tcPr>
                <w:p>
                  <w:pPr>
                    <w:pStyle w:val="69"/>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b/>
                      <w:bCs/>
                      <w:color w:val="auto"/>
                      <w:kern w:val="0"/>
                      <w:sz w:val="21"/>
                      <w:szCs w:val="21"/>
                      <w:highlight w:val="none"/>
                      <w:vertAlign w:val="baseline"/>
                      <w:lang w:val="en-US" w:eastAsia="zh-CN" w:bidi="ar-SA"/>
                    </w:rPr>
                  </w:pPr>
                  <w:r>
                    <w:rPr>
                      <w:rFonts w:hint="eastAsia" w:ascii="Times New Roman" w:hAnsi="Times New Roman" w:eastAsia="宋体" w:cs="Times New Roman"/>
                      <w:b/>
                      <w:bCs/>
                      <w:color w:val="auto"/>
                      <w:sz w:val="21"/>
                      <w:szCs w:val="21"/>
                      <w:highlight w:val="none"/>
                      <w:vertAlign w:val="baseline"/>
                      <w:lang w:val="en-US" w:eastAsia="zh-CN"/>
                    </w:rPr>
                    <w:t>污染源</w:t>
                  </w:r>
                </w:p>
              </w:tc>
              <w:tc>
                <w:tcPr>
                  <w:tcW w:w="938" w:type="dxa"/>
                  <w:tcBorders>
                    <w:tl2br w:val="nil"/>
                    <w:tr2bl w:val="nil"/>
                  </w:tcBorders>
                  <w:noWrap w:val="0"/>
                  <w:vAlign w:val="center"/>
                </w:tcPr>
                <w:p>
                  <w:pPr>
                    <w:pStyle w:val="69"/>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
                      <w:bCs/>
                      <w:color w:val="auto"/>
                      <w:kern w:val="0"/>
                      <w:sz w:val="21"/>
                      <w:szCs w:val="21"/>
                      <w:highlight w:val="none"/>
                      <w:vertAlign w:val="baseline"/>
                      <w:lang w:val="en-US" w:eastAsia="zh-CN" w:bidi="ar-SA"/>
                    </w:rPr>
                  </w:pPr>
                  <w:r>
                    <w:rPr>
                      <w:rFonts w:hint="eastAsia" w:ascii="Times New Roman" w:hAnsi="Times New Roman" w:eastAsia="宋体" w:cs="Times New Roman"/>
                      <w:b/>
                      <w:bCs/>
                      <w:color w:val="auto"/>
                      <w:sz w:val="21"/>
                      <w:szCs w:val="21"/>
                      <w:highlight w:val="none"/>
                      <w:vertAlign w:val="baseline"/>
                      <w:lang w:val="en-US" w:eastAsia="zh-CN"/>
                    </w:rPr>
                    <w:t>非正常排放原因</w:t>
                  </w:r>
                </w:p>
              </w:tc>
              <w:tc>
                <w:tcPr>
                  <w:tcW w:w="850" w:type="dxa"/>
                  <w:tcBorders>
                    <w:tl2br w:val="nil"/>
                    <w:tr2bl w:val="nil"/>
                  </w:tcBorders>
                  <w:noWrap w:val="0"/>
                  <w:vAlign w:val="center"/>
                </w:tcPr>
                <w:p>
                  <w:pPr>
                    <w:pStyle w:val="69"/>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b/>
                      <w:bCs/>
                      <w:color w:val="auto"/>
                      <w:kern w:val="0"/>
                      <w:sz w:val="21"/>
                      <w:szCs w:val="21"/>
                      <w:highlight w:val="none"/>
                      <w:vertAlign w:val="baseline"/>
                      <w:lang w:val="en-US" w:eastAsia="zh-CN" w:bidi="ar-SA"/>
                    </w:rPr>
                  </w:pPr>
                  <w:r>
                    <w:rPr>
                      <w:rFonts w:hint="eastAsia" w:ascii="Times New Roman" w:hAnsi="Times New Roman" w:eastAsia="宋体" w:cs="Times New Roman"/>
                      <w:b/>
                      <w:bCs/>
                      <w:color w:val="auto"/>
                      <w:sz w:val="21"/>
                      <w:szCs w:val="21"/>
                      <w:highlight w:val="none"/>
                      <w:vertAlign w:val="baseline"/>
                      <w:lang w:val="en-US" w:eastAsia="zh-CN"/>
                    </w:rPr>
                    <w:t>污染物</w:t>
                  </w:r>
                </w:p>
              </w:tc>
              <w:tc>
                <w:tcPr>
                  <w:tcW w:w="1060" w:type="dxa"/>
                  <w:tcBorders>
                    <w:tl2br w:val="nil"/>
                    <w:tr2bl w:val="nil"/>
                  </w:tcBorders>
                  <w:noWrap w:val="0"/>
                  <w:vAlign w:val="center"/>
                </w:tcPr>
                <w:p>
                  <w:pPr>
                    <w:pStyle w:val="69"/>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b/>
                      <w:bCs/>
                      <w:color w:val="auto"/>
                      <w:kern w:val="0"/>
                      <w:sz w:val="21"/>
                      <w:szCs w:val="21"/>
                      <w:highlight w:val="none"/>
                      <w:vertAlign w:val="baseline"/>
                      <w:lang w:val="en-US" w:eastAsia="zh-CN" w:bidi="ar-SA"/>
                    </w:rPr>
                  </w:pPr>
                  <w:r>
                    <w:rPr>
                      <w:rFonts w:hint="eastAsia" w:ascii="Times New Roman" w:hAnsi="Times New Roman" w:eastAsia="宋体" w:cs="Times New Roman"/>
                      <w:b/>
                      <w:bCs/>
                      <w:color w:val="auto"/>
                      <w:sz w:val="21"/>
                      <w:szCs w:val="21"/>
                      <w:highlight w:val="none"/>
                      <w:vertAlign w:val="baseline"/>
                      <w:lang w:val="en-US" w:eastAsia="zh-CN"/>
                    </w:rPr>
                    <w:t>排放浓度/</w:t>
                  </w:r>
                  <w:r>
                    <w:rPr>
                      <w:rFonts w:hint="default" w:ascii="Times New Roman" w:hAnsi="Times New Roman" w:eastAsia="宋体" w:cs="Times New Roman"/>
                      <w:b/>
                      <w:bCs/>
                      <w:color w:val="auto"/>
                      <w:sz w:val="21"/>
                      <w:szCs w:val="21"/>
                      <w:highlight w:val="none"/>
                      <w:vertAlign w:val="baseline"/>
                      <w:lang w:val="en-US" w:eastAsia="zh-CN"/>
                    </w:rPr>
                    <w:t>（</w:t>
                  </w:r>
                  <w:r>
                    <w:rPr>
                      <w:rFonts w:hint="eastAsia" w:ascii="Times New Roman" w:hAnsi="Times New Roman" w:eastAsia="宋体" w:cs="Times New Roman"/>
                      <w:b/>
                      <w:bCs/>
                      <w:color w:val="auto"/>
                      <w:sz w:val="21"/>
                      <w:szCs w:val="21"/>
                      <w:highlight w:val="none"/>
                      <w:vertAlign w:val="baseline"/>
                      <w:lang w:val="en-US" w:eastAsia="zh-CN"/>
                    </w:rPr>
                    <w:t>m</w:t>
                  </w:r>
                  <w:r>
                    <w:rPr>
                      <w:rFonts w:hint="default" w:ascii="Times New Roman" w:hAnsi="Times New Roman" w:cs="Times New Roman"/>
                      <w:b/>
                      <w:bCs/>
                      <w:color w:val="auto"/>
                      <w:sz w:val="21"/>
                      <w:szCs w:val="21"/>
                      <w:highlight w:val="none"/>
                      <w:lang w:val="en-US" w:eastAsia="zh-CN"/>
                    </w:rPr>
                    <w:t>g/m</w:t>
                  </w:r>
                  <w:r>
                    <w:rPr>
                      <w:rFonts w:hint="default" w:ascii="Times New Roman" w:hAnsi="Times New Roman" w:cs="Times New Roman"/>
                      <w:b/>
                      <w:bCs/>
                      <w:color w:val="auto"/>
                      <w:sz w:val="21"/>
                      <w:szCs w:val="21"/>
                      <w:highlight w:val="none"/>
                      <w:vertAlign w:val="superscript"/>
                      <w:lang w:val="en-US" w:eastAsia="zh-CN"/>
                    </w:rPr>
                    <w:t>3</w:t>
                  </w:r>
                  <w:r>
                    <w:rPr>
                      <w:rFonts w:hint="default" w:ascii="Times New Roman" w:hAnsi="Times New Roman" w:eastAsia="宋体" w:cs="Times New Roman"/>
                      <w:b/>
                      <w:bCs/>
                      <w:color w:val="auto"/>
                      <w:sz w:val="21"/>
                      <w:szCs w:val="21"/>
                      <w:highlight w:val="none"/>
                      <w:vertAlign w:val="baseline"/>
                      <w:lang w:val="en-US" w:eastAsia="zh-CN"/>
                    </w:rPr>
                    <w:t>）</w:t>
                  </w:r>
                </w:p>
              </w:tc>
              <w:tc>
                <w:tcPr>
                  <w:tcW w:w="823" w:type="dxa"/>
                  <w:tcBorders>
                    <w:tl2br w:val="nil"/>
                    <w:tr2bl w:val="nil"/>
                  </w:tcBorders>
                  <w:noWrap w:val="0"/>
                  <w:vAlign w:val="center"/>
                </w:tcPr>
                <w:p>
                  <w:pPr>
                    <w:pStyle w:val="69"/>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b/>
                      <w:bCs/>
                      <w:color w:val="auto"/>
                      <w:kern w:val="0"/>
                      <w:sz w:val="21"/>
                      <w:szCs w:val="21"/>
                      <w:highlight w:val="none"/>
                      <w:vertAlign w:val="baseline"/>
                      <w:lang w:val="en-US" w:eastAsia="zh-CN" w:bidi="ar-SA"/>
                    </w:rPr>
                  </w:pPr>
                  <w:r>
                    <w:rPr>
                      <w:rFonts w:hint="eastAsia" w:ascii="Times New Roman" w:hAnsi="Times New Roman" w:eastAsia="宋体" w:cs="Times New Roman"/>
                      <w:b/>
                      <w:bCs/>
                      <w:color w:val="auto"/>
                      <w:sz w:val="21"/>
                      <w:szCs w:val="21"/>
                      <w:highlight w:val="none"/>
                      <w:vertAlign w:val="baseline"/>
                      <w:lang w:val="en-US" w:eastAsia="zh-CN"/>
                    </w:rPr>
                    <w:t>排放速率/（kg/h）</w:t>
                  </w:r>
                </w:p>
              </w:tc>
              <w:tc>
                <w:tcPr>
                  <w:tcW w:w="824"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auto"/>
                      <w:sz w:val="21"/>
                      <w:szCs w:val="21"/>
                      <w:highlight w:val="none"/>
                      <w:lang w:val="en-US" w:eastAsia="zh-CN"/>
                    </w:rPr>
                  </w:pPr>
                  <w:r>
                    <w:rPr>
                      <w:rFonts w:hint="eastAsia" w:cs="Times New Roman"/>
                      <w:b/>
                      <w:bCs/>
                      <w:color w:val="auto"/>
                      <w:sz w:val="21"/>
                      <w:szCs w:val="21"/>
                      <w:highlight w:val="none"/>
                      <w:lang w:val="en-US" w:eastAsia="zh-CN"/>
                    </w:rPr>
                    <w:t>排放量/（kg/a）</w:t>
                  </w:r>
                </w:p>
              </w:tc>
              <w:tc>
                <w:tcPr>
                  <w:tcW w:w="824" w:type="dxa"/>
                  <w:tcBorders>
                    <w:tl2br w:val="nil"/>
                    <w:tr2bl w:val="nil"/>
                  </w:tcBorders>
                  <w:noWrap w:val="0"/>
                  <w:vAlign w:val="center"/>
                </w:tcPr>
                <w:p>
                  <w:pPr>
                    <w:pStyle w:val="69"/>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eastAsia"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单次持续时间</w:t>
                  </w:r>
                </w:p>
                <w:p>
                  <w:pPr>
                    <w:pStyle w:val="69"/>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b/>
                      <w:bCs/>
                      <w:color w:val="auto"/>
                      <w:kern w:val="0"/>
                      <w:sz w:val="21"/>
                      <w:szCs w:val="21"/>
                      <w:highlight w:val="none"/>
                      <w:vertAlign w:val="baseline"/>
                      <w:lang w:val="en-US" w:eastAsia="zh-CN" w:bidi="ar-SA"/>
                    </w:rPr>
                  </w:pPr>
                  <w:r>
                    <w:rPr>
                      <w:rFonts w:hint="eastAsia" w:ascii="Times New Roman" w:hAnsi="Times New Roman" w:eastAsia="宋体" w:cs="Times New Roman"/>
                      <w:b/>
                      <w:bCs/>
                      <w:color w:val="auto"/>
                      <w:sz w:val="21"/>
                      <w:szCs w:val="21"/>
                      <w:highlight w:val="none"/>
                      <w:vertAlign w:val="baseline"/>
                      <w:lang w:val="en-US" w:eastAsia="zh-CN"/>
                    </w:rPr>
                    <w:t>/h</w:t>
                  </w:r>
                </w:p>
              </w:tc>
              <w:tc>
                <w:tcPr>
                  <w:tcW w:w="824" w:type="dxa"/>
                  <w:tcBorders>
                    <w:tl2br w:val="nil"/>
                    <w:tr2bl w:val="nil"/>
                  </w:tcBorders>
                  <w:noWrap w:val="0"/>
                  <w:vAlign w:val="center"/>
                </w:tcPr>
                <w:p>
                  <w:pPr>
                    <w:pStyle w:val="69"/>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eastAsia" w:ascii="Times New Roman" w:hAnsi="Times New Roman" w:eastAsia="宋体" w:cs="Times New Roman"/>
                      <w:b/>
                      <w:bCs/>
                      <w:color w:val="auto"/>
                      <w:spacing w:val="-11"/>
                      <w:sz w:val="21"/>
                      <w:szCs w:val="21"/>
                      <w:highlight w:val="none"/>
                      <w:vertAlign w:val="baseline"/>
                      <w:lang w:val="en-US" w:eastAsia="zh-CN"/>
                    </w:rPr>
                  </w:pPr>
                  <w:r>
                    <w:rPr>
                      <w:rFonts w:hint="eastAsia" w:ascii="Times New Roman" w:hAnsi="Times New Roman" w:eastAsia="宋体" w:cs="Times New Roman"/>
                      <w:b/>
                      <w:bCs/>
                      <w:color w:val="auto"/>
                      <w:spacing w:val="-11"/>
                      <w:sz w:val="21"/>
                      <w:szCs w:val="21"/>
                      <w:highlight w:val="none"/>
                      <w:vertAlign w:val="baseline"/>
                      <w:lang w:val="en-US" w:eastAsia="zh-CN"/>
                    </w:rPr>
                    <w:t>年发生</w:t>
                  </w:r>
                </w:p>
                <w:p>
                  <w:pPr>
                    <w:pStyle w:val="69"/>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b/>
                      <w:bCs/>
                      <w:color w:val="auto"/>
                      <w:kern w:val="0"/>
                      <w:sz w:val="21"/>
                      <w:szCs w:val="21"/>
                      <w:highlight w:val="none"/>
                      <w:vertAlign w:val="baseline"/>
                      <w:lang w:val="en-US" w:eastAsia="zh-CN" w:bidi="ar-SA"/>
                    </w:rPr>
                  </w:pPr>
                  <w:r>
                    <w:rPr>
                      <w:rFonts w:hint="eastAsia" w:ascii="Times New Roman" w:hAnsi="Times New Roman" w:eastAsia="宋体" w:cs="Times New Roman"/>
                      <w:b/>
                      <w:bCs/>
                      <w:color w:val="auto"/>
                      <w:spacing w:val="-11"/>
                      <w:sz w:val="21"/>
                      <w:szCs w:val="21"/>
                      <w:highlight w:val="none"/>
                      <w:vertAlign w:val="baseline"/>
                      <w:lang w:val="en-US" w:eastAsia="zh-CN"/>
                    </w:rPr>
                    <w:t>频次/次</w:t>
                  </w:r>
                </w:p>
              </w:tc>
              <w:tc>
                <w:tcPr>
                  <w:tcW w:w="824" w:type="dxa"/>
                  <w:tcBorders>
                    <w:tl2br w:val="nil"/>
                    <w:tr2bl w:val="nil"/>
                  </w:tcBorders>
                  <w:noWrap w:val="0"/>
                  <w:vAlign w:val="center"/>
                </w:tcPr>
                <w:p>
                  <w:pPr>
                    <w:adjustRightInd w:val="0"/>
                    <w:snapToGrid w:val="0"/>
                    <w:jc w:val="center"/>
                    <w:rPr>
                      <w:rFonts w:hint="eastAsia" w:cs="Times New Roman"/>
                      <w:b/>
                      <w:bCs/>
                      <w:color w:val="auto"/>
                      <w:sz w:val="21"/>
                      <w:szCs w:val="21"/>
                      <w:highlight w:val="none"/>
                      <w:lang w:val="en-US" w:eastAsia="zh-CN"/>
                    </w:rPr>
                  </w:pPr>
                  <w:r>
                    <w:rPr>
                      <w:rFonts w:hint="eastAsia" w:cs="Times New Roman"/>
                      <w:b/>
                      <w:bCs/>
                      <w:color w:val="auto"/>
                      <w:sz w:val="21"/>
                      <w:szCs w:val="21"/>
                      <w:highlight w:val="none"/>
                      <w:lang w:val="en-US" w:eastAsia="zh-CN"/>
                    </w:rPr>
                    <w:t>应对</w:t>
                  </w:r>
                </w:p>
                <w:p>
                  <w:pPr>
                    <w:adjustRightInd w:val="0"/>
                    <w:snapToGrid w:val="0"/>
                    <w:jc w:val="center"/>
                    <w:rPr>
                      <w:rFonts w:hint="default" w:ascii="Times New Roman" w:hAnsi="Times New Roman" w:eastAsia="宋体" w:cs="Times New Roman"/>
                      <w:b/>
                      <w:bCs/>
                      <w:color w:val="auto"/>
                      <w:sz w:val="21"/>
                      <w:szCs w:val="21"/>
                      <w:highlight w:val="none"/>
                      <w:lang w:val="en-US" w:eastAsia="zh-CN"/>
                    </w:rPr>
                  </w:pPr>
                  <w:r>
                    <w:rPr>
                      <w:rFonts w:hint="eastAsia" w:cs="Times New Roman"/>
                      <w:b/>
                      <w:bCs/>
                      <w:color w:val="auto"/>
                      <w:sz w:val="21"/>
                      <w:szCs w:val="21"/>
                      <w:highlight w:val="none"/>
                      <w:lang w:val="en-US"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444"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772"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污水处理站</w:t>
                  </w:r>
                </w:p>
              </w:tc>
              <w:tc>
                <w:tcPr>
                  <w:tcW w:w="938"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生物除臭装置故障，废气去除效率降低为零</w:t>
                  </w:r>
                </w:p>
              </w:tc>
              <w:tc>
                <w:tcPr>
                  <w:tcW w:w="85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氨</w:t>
                  </w:r>
                </w:p>
              </w:tc>
              <w:tc>
                <w:tcPr>
                  <w:tcW w:w="106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auto"/>
                      <w:sz w:val="21"/>
                      <w:szCs w:val="21"/>
                      <w:highlight w:val="none"/>
                      <w:u w:val="none"/>
                      <w:lang w:val="en-US" w:eastAsia="zh-CN"/>
                    </w:rPr>
                    <w:t>0.21</w:t>
                  </w:r>
                </w:p>
              </w:tc>
              <w:tc>
                <w:tcPr>
                  <w:tcW w:w="823" w:type="dxa"/>
                  <w:tcBorders>
                    <w:tl2br w:val="nil"/>
                    <w:tr2bl w:val="nil"/>
                  </w:tcBorders>
                  <w:noWrap w:val="0"/>
                  <w:vAlign w:val="center"/>
                </w:tcPr>
                <w:p>
                  <w:pPr>
                    <w:pStyle w:val="6"/>
                    <w:ind w:firstLine="0" w:firstLineChars="0"/>
                    <w:jc w:val="center"/>
                    <w:rPr>
                      <w:rFonts w:hint="eastAsia" w:ascii="Times New Roman" w:hAnsi="Times New Roman" w:eastAsia="宋体" w:cs="Times New Roman"/>
                      <w:b w:val="0"/>
                      <w:bCs w:val="0"/>
                      <w:color w:val="auto"/>
                      <w:kern w:val="2"/>
                      <w:sz w:val="21"/>
                      <w:szCs w:val="21"/>
                      <w:u w:val="none"/>
                      <w:lang w:val="en-US" w:eastAsia="zh-CN" w:bidi="ar-SA"/>
                    </w:rPr>
                  </w:pPr>
                  <w:r>
                    <w:rPr>
                      <w:rFonts w:hint="eastAsia" w:cs="Times New Roman"/>
                      <w:b w:val="0"/>
                      <w:bCs w:val="0"/>
                      <w:color w:val="auto"/>
                      <w:sz w:val="21"/>
                      <w:szCs w:val="21"/>
                      <w:highlight w:val="none"/>
                      <w:u w:val="none"/>
                      <w:lang w:val="en-US" w:eastAsia="zh-CN"/>
                    </w:rPr>
                    <w:t>4.2×10</w:t>
                  </w:r>
                  <w:r>
                    <w:rPr>
                      <w:rFonts w:hint="eastAsia" w:cs="Times New Roman"/>
                      <w:b w:val="0"/>
                      <w:bCs w:val="0"/>
                      <w:color w:val="auto"/>
                      <w:sz w:val="21"/>
                      <w:szCs w:val="21"/>
                      <w:highlight w:val="none"/>
                      <w:u w:val="none"/>
                      <w:vertAlign w:val="superscript"/>
                      <w:lang w:val="en-US" w:eastAsia="zh-CN"/>
                    </w:rPr>
                    <w:t>-4</w:t>
                  </w:r>
                </w:p>
              </w:tc>
              <w:tc>
                <w:tcPr>
                  <w:tcW w:w="824" w:type="dxa"/>
                  <w:tcBorders>
                    <w:tl2br w:val="nil"/>
                    <w:tr2bl w:val="nil"/>
                  </w:tcBorders>
                  <w:noWrap w:val="0"/>
                  <w:vAlign w:val="center"/>
                </w:tcPr>
                <w:p>
                  <w:pPr>
                    <w:pStyle w:val="6"/>
                    <w:ind w:firstLine="0" w:firstLineChars="0"/>
                    <w:jc w:val="center"/>
                    <w:rPr>
                      <w:rFonts w:hint="eastAsia" w:ascii="Times New Roman" w:hAnsi="Times New Roman" w:eastAsia="宋体" w:cs="Times New Roman"/>
                      <w:b w:val="0"/>
                      <w:bCs w:val="0"/>
                      <w:color w:val="auto"/>
                      <w:kern w:val="2"/>
                      <w:sz w:val="21"/>
                      <w:szCs w:val="21"/>
                      <w:u w:val="none"/>
                      <w:lang w:val="en-US" w:eastAsia="zh-CN" w:bidi="ar-SA"/>
                    </w:rPr>
                  </w:pPr>
                  <w:r>
                    <w:rPr>
                      <w:rFonts w:hint="eastAsia" w:ascii="Times New Roman" w:hAnsi="Times New Roman" w:eastAsia="宋体" w:cs="Times New Roman"/>
                      <w:b w:val="0"/>
                      <w:bCs w:val="0"/>
                      <w:color w:val="auto"/>
                      <w:sz w:val="21"/>
                      <w:szCs w:val="21"/>
                      <w:highlight w:val="none"/>
                      <w:u w:val="none"/>
                      <w:lang w:val="en-US" w:eastAsia="zh-CN"/>
                    </w:rPr>
                    <w:t>3.</w:t>
                  </w:r>
                  <w:r>
                    <w:rPr>
                      <w:rFonts w:hint="eastAsia" w:cs="Times New Roman"/>
                      <w:b w:val="0"/>
                      <w:bCs w:val="0"/>
                      <w:color w:val="auto"/>
                      <w:sz w:val="21"/>
                      <w:szCs w:val="21"/>
                      <w:highlight w:val="none"/>
                      <w:u w:val="none"/>
                      <w:lang w:val="en-US" w:eastAsia="zh-CN"/>
                    </w:rPr>
                    <w:t>674458</w:t>
                  </w:r>
                </w:p>
              </w:tc>
              <w:tc>
                <w:tcPr>
                  <w:tcW w:w="824"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w:t>
                  </w:r>
                </w:p>
              </w:tc>
              <w:tc>
                <w:tcPr>
                  <w:tcW w:w="824"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w:t>
                  </w:r>
                </w:p>
              </w:tc>
              <w:tc>
                <w:tcPr>
                  <w:tcW w:w="824" w:type="dxa"/>
                  <w:vMerge w:val="restart"/>
                  <w:tcBorders>
                    <w:tl2br w:val="nil"/>
                    <w:tr2bl w:val="nil"/>
                  </w:tcBorders>
                  <w:noWrap w:val="0"/>
                  <w:vAlign w:val="center"/>
                </w:tcPr>
                <w:p>
                  <w:pPr>
                    <w:pStyle w:val="6"/>
                    <w:ind w:firstLine="0" w:firstLineChars="0"/>
                    <w:jc w:val="center"/>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加强</w:t>
                  </w:r>
                  <w:r>
                    <w:rPr>
                      <w:rFonts w:hint="eastAsia" w:cs="Times New Roman"/>
                      <w:color w:val="auto"/>
                      <w:kern w:val="2"/>
                      <w:sz w:val="21"/>
                      <w:szCs w:val="21"/>
                      <w:highlight w:val="none"/>
                      <w:lang w:val="en-US" w:eastAsia="zh-CN" w:bidi="ar-SA"/>
                    </w:rPr>
                    <w:t>生物除臭装置</w:t>
                  </w:r>
                  <w:r>
                    <w:rPr>
                      <w:rFonts w:hint="eastAsia" w:ascii="Times New Roman" w:hAnsi="Times New Roman" w:eastAsia="宋体" w:cs="Times New Roman"/>
                      <w:b w:val="0"/>
                      <w:bCs w:val="0"/>
                      <w:color w:val="auto"/>
                      <w:kern w:val="2"/>
                      <w:sz w:val="21"/>
                      <w:szCs w:val="21"/>
                      <w:lang w:val="en-US" w:eastAsia="zh-CN" w:bidi="ar-SA"/>
                    </w:rPr>
                    <w:t>日常管理维护，发生事故时立即</w:t>
                  </w:r>
                  <w:r>
                    <w:rPr>
                      <w:rFonts w:hint="eastAsia" w:cs="Times New Roman"/>
                      <w:b w:val="0"/>
                      <w:bCs w:val="0"/>
                      <w:color w:val="auto"/>
                      <w:kern w:val="2"/>
                      <w:sz w:val="21"/>
                      <w:szCs w:val="21"/>
                      <w:lang w:val="en-US" w:eastAsia="zh-CN" w:bidi="ar-SA"/>
                    </w:rPr>
                    <w:t>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444"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772"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938" w:type="dxa"/>
                  <w:vMerge w:val="continue"/>
                  <w:tcBorders>
                    <w:tl2br w:val="nil"/>
                    <w:tr2bl w:val="nil"/>
                  </w:tcBorders>
                  <w:noWrap w:val="0"/>
                  <w:vAlign w:val="center"/>
                </w:tcPr>
                <w:p>
                  <w:pPr>
                    <w:adjustRightInd w:val="0"/>
                    <w:snapToGrid w:val="0"/>
                    <w:jc w:val="center"/>
                    <w:rPr>
                      <w:rFonts w:hint="default"/>
                      <w:color w:val="auto"/>
                      <w:sz w:val="21"/>
                      <w:szCs w:val="21"/>
                      <w:lang w:val="en-US" w:eastAsia="zh-CN"/>
                    </w:rPr>
                  </w:pPr>
                </w:p>
              </w:tc>
              <w:tc>
                <w:tcPr>
                  <w:tcW w:w="850"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硫化氢</w:t>
                  </w:r>
                </w:p>
              </w:tc>
              <w:tc>
                <w:tcPr>
                  <w:tcW w:w="1060"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auto"/>
                      <w:sz w:val="21"/>
                      <w:szCs w:val="21"/>
                      <w:highlight w:val="none"/>
                      <w:u w:val="none"/>
                      <w:lang w:val="en-US" w:eastAsia="zh-CN"/>
                    </w:rPr>
                    <w:t>0.008</w:t>
                  </w:r>
                </w:p>
              </w:tc>
              <w:tc>
                <w:tcPr>
                  <w:tcW w:w="823"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u w:val="none"/>
                      <w:lang w:val="en-US" w:eastAsia="zh-CN" w:bidi="ar-SA"/>
                    </w:rPr>
                  </w:pPr>
                  <w:r>
                    <w:rPr>
                      <w:rFonts w:hint="eastAsia" w:cs="Times New Roman"/>
                      <w:b w:val="0"/>
                      <w:bCs w:val="0"/>
                      <w:color w:val="auto"/>
                      <w:sz w:val="21"/>
                      <w:szCs w:val="21"/>
                      <w:highlight w:val="none"/>
                      <w:u w:val="none"/>
                      <w:lang w:val="en-US" w:eastAsia="zh-CN"/>
                    </w:rPr>
                    <w:t>1.6×10</w:t>
                  </w:r>
                  <w:r>
                    <w:rPr>
                      <w:rFonts w:hint="eastAsia" w:cs="Times New Roman"/>
                      <w:b w:val="0"/>
                      <w:bCs w:val="0"/>
                      <w:color w:val="auto"/>
                      <w:sz w:val="21"/>
                      <w:szCs w:val="21"/>
                      <w:highlight w:val="none"/>
                      <w:u w:val="none"/>
                      <w:vertAlign w:val="superscript"/>
                      <w:lang w:val="en-US" w:eastAsia="zh-CN"/>
                    </w:rPr>
                    <w:t>-5</w:t>
                  </w:r>
                </w:p>
              </w:tc>
              <w:tc>
                <w:tcPr>
                  <w:tcW w:w="824"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u w:val="none"/>
                      <w:lang w:val="en-US" w:eastAsia="zh-CN" w:bidi="ar-SA"/>
                    </w:rPr>
                  </w:pPr>
                  <w:r>
                    <w:rPr>
                      <w:rFonts w:hint="eastAsia" w:cs="Times New Roman"/>
                      <w:b w:val="0"/>
                      <w:bCs w:val="0"/>
                      <w:color w:val="auto"/>
                      <w:sz w:val="21"/>
                      <w:szCs w:val="21"/>
                      <w:highlight w:val="none"/>
                      <w:u w:val="none"/>
                      <w:lang w:val="en-US" w:eastAsia="zh-CN"/>
                    </w:rPr>
                    <w:t>0.142237</w:t>
                  </w:r>
                </w:p>
              </w:tc>
              <w:tc>
                <w:tcPr>
                  <w:tcW w:w="824"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w:t>
                  </w:r>
                </w:p>
              </w:tc>
              <w:tc>
                <w:tcPr>
                  <w:tcW w:w="824"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w:t>
                  </w:r>
                </w:p>
              </w:tc>
              <w:tc>
                <w:tcPr>
                  <w:tcW w:w="824" w:type="dxa"/>
                  <w:vMerge w:val="continue"/>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444"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772"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938" w:type="dxa"/>
                  <w:vMerge w:val="continue"/>
                  <w:tcBorders>
                    <w:tl2br w:val="nil"/>
                    <w:tr2bl w:val="nil"/>
                  </w:tcBorders>
                  <w:noWrap w:val="0"/>
                  <w:vAlign w:val="center"/>
                </w:tcPr>
                <w:p>
                  <w:pPr>
                    <w:adjustRightInd w:val="0"/>
                    <w:snapToGrid w:val="0"/>
                    <w:jc w:val="center"/>
                    <w:rPr>
                      <w:rFonts w:hint="default"/>
                      <w:color w:val="auto"/>
                      <w:sz w:val="21"/>
                      <w:szCs w:val="21"/>
                      <w:lang w:val="en-US" w:eastAsia="zh-CN"/>
                    </w:rPr>
                  </w:pPr>
                </w:p>
              </w:tc>
              <w:tc>
                <w:tcPr>
                  <w:tcW w:w="850"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臭气浓度</w:t>
                  </w:r>
                </w:p>
              </w:tc>
              <w:tc>
                <w:tcPr>
                  <w:tcW w:w="1060" w:type="dxa"/>
                  <w:tcBorders>
                    <w:tl2br w:val="nil"/>
                    <w:tr2bl w:val="nil"/>
                  </w:tcBorders>
                  <w:noWrap w:val="0"/>
                  <w:vAlign w:val="center"/>
                </w:tcPr>
                <w:p>
                  <w:pPr>
                    <w:adjustRightInd w:val="0"/>
                    <w:snapToGrid w:val="0"/>
                    <w:jc w:val="center"/>
                    <w:rPr>
                      <w:rFonts w:hint="eastAsia"/>
                      <w:sz w:val="21"/>
                      <w:szCs w:val="21"/>
                      <w:vertAlign w:val="baseline"/>
                      <w:lang w:val="en-US" w:eastAsia="zh-CN"/>
                    </w:rPr>
                  </w:pPr>
                  <w:r>
                    <w:rPr>
                      <w:rFonts w:hint="eastAsia"/>
                      <w:sz w:val="21"/>
                      <w:szCs w:val="21"/>
                      <w:vertAlign w:val="baseline"/>
                      <w:lang w:val="en-US" w:eastAsia="zh-CN"/>
                    </w:rPr>
                    <w:t>800</w:t>
                  </w:r>
                </w:p>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sz w:val="21"/>
                      <w:szCs w:val="21"/>
                      <w:vertAlign w:val="baseline"/>
                      <w:lang w:val="en-US" w:eastAsia="zh-CN"/>
                    </w:rPr>
                    <w:t>（无量纲）</w:t>
                  </w:r>
                </w:p>
              </w:tc>
              <w:tc>
                <w:tcPr>
                  <w:tcW w:w="823"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c>
                <w:tcPr>
                  <w:tcW w:w="824"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c>
                <w:tcPr>
                  <w:tcW w:w="824"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w:t>
                  </w:r>
                </w:p>
              </w:tc>
              <w:tc>
                <w:tcPr>
                  <w:tcW w:w="824"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w:t>
                  </w:r>
                </w:p>
              </w:tc>
              <w:tc>
                <w:tcPr>
                  <w:tcW w:w="824" w:type="dxa"/>
                  <w:vMerge w:val="continue"/>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lang w:val="en-US" w:eastAsia="zh-CN" w:bidi="ar-SA"/>
                    </w:rPr>
                  </w:pPr>
                </w:p>
              </w:tc>
            </w:tr>
          </w:tbl>
          <w:p>
            <w:pPr>
              <w:keepNext w:val="0"/>
              <w:keepLines w:val="0"/>
              <w:pageBreakBefore w:val="0"/>
              <w:widowControl w:val="0"/>
              <w:numPr>
                <w:ilvl w:val="1"/>
                <w:numId w:val="13"/>
              </w:numPr>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eastAsia"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废气排放口基本情况</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本项目废气排放口信息见表4-9。</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240" w:lineRule="auto"/>
              <w:ind w:leftChars="0"/>
              <w:jc w:val="center"/>
              <w:textAlignment w:val="auto"/>
              <w:rPr>
                <w:rFonts w:hint="eastAsia"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表4-9  废气排放口基本情况表</w:t>
            </w:r>
          </w:p>
          <w:tbl>
            <w:tblPr>
              <w:tblStyle w:val="24"/>
              <w:tblW w:w="82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7"/>
              <w:gridCol w:w="664"/>
              <w:gridCol w:w="1534"/>
              <w:gridCol w:w="786"/>
              <w:gridCol w:w="738"/>
              <w:gridCol w:w="703"/>
              <w:gridCol w:w="704"/>
              <w:gridCol w:w="2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67" w:type="dxa"/>
                  <w:tcBorders>
                    <w:tl2br w:val="nil"/>
                    <w:tr2bl w:val="nil"/>
                  </w:tcBorders>
                  <w:noWrap w:val="0"/>
                  <w:vAlign w:val="center"/>
                </w:tcPr>
                <w:p>
                  <w:pPr>
                    <w:adjustRightInd w:val="0"/>
                    <w:snapToGrid w:val="0"/>
                    <w:jc w:val="center"/>
                    <w:rPr>
                      <w:rFonts w:hint="eastAsia"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排放口</w:t>
                  </w:r>
                </w:p>
                <w:p>
                  <w:pPr>
                    <w:adjustRightInd w:val="0"/>
                    <w:snapToGrid w:val="0"/>
                    <w:jc w:val="center"/>
                    <w:rPr>
                      <w:rFonts w:hint="eastAsia"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编号及</w:t>
                  </w:r>
                </w:p>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bCs/>
                      <w:color w:val="auto"/>
                      <w:szCs w:val="21"/>
                      <w:lang w:val="en-US" w:eastAsia="zh-CN"/>
                    </w:rPr>
                    <w:t>名称</w:t>
                  </w:r>
                </w:p>
              </w:tc>
              <w:tc>
                <w:tcPr>
                  <w:tcW w:w="664"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bCs/>
                      <w:color w:val="auto"/>
                      <w:szCs w:val="21"/>
                      <w:lang w:val="en-US" w:eastAsia="zh-CN"/>
                    </w:rPr>
                    <w:t>类型</w:t>
                  </w:r>
                </w:p>
              </w:tc>
              <w:tc>
                <w:tcPr>
                  <w:tcW w:w="1534"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bCs/>
                      <w:color w:val="auto"/>
                      <w:szCs w:val="21"/>
                      <w:highlight w:val="none"/>
                      <w:lang w:val="en-US" w:eastAsia="zh-CN"/>
                    </w:rPr>
                    <w:t>地理坐标</w:t>
                  </w:r>
                </w:p>
              </w:tc>
              <w:tc>
                <w:tcPr>
                  <w:tcW w:w="786"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bCs/>
                      <w:color w:val="auto"/>
                      <w:sz w:val="21"/>
                      <w:szCs w:val="21"/>
                      <w:highlight w:val="none"/>
                      <w:lang w:val="en-US" w:eastAsia="zh-CN"/>
                    </w:rPr>
                    <w:t>排气筒高度</w:t>
                  </w:r>
                  <w:r>
                    <w:rPr>
                      <w:rFonts w:hint="eastAsia" w:cs="Times New Roman"/>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m</w:t>
                  </w:r>
                </w:p>
              </w:tc>
              <w:tc>
                <w:tcPr>
                  <w:tcW w:w="738"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auto"/>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排气筒内径</w:t>
                  </w:r>
                  <w:r>
                    <w:rPr>
                      <w:rFonts w:hint="eastAsia" w:cs="Times New Roman"/>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m</w:t>
                  </w:r>
                </w:p>
              </w:tc>
              <w:tc>
                <w:tcPr>
                  <w:tcW w:w="703" w:type="dxa"/>
                  <w:tcBorders>
                    <w:tl2br w:val="nil"/>
                    <w:tr2bl w:val="nil"/>
                  </w:tcBorders>
                  <w:noWrap w:val="0"/>
                  <w:vAlign w:val="center"/>
                </w:tcPr>
                <w:p>
                  <w:pPr>
                    <w:adjustRightInd w:val="0"/>
                    <w:snapToGrid w:val="0"/>
                    <w:jc w:val="center"/>
                    <w:rPr>
                      <w:rFonts w:hint="eastAsia" w:ascii="Times New Roman" w:hAnsi="Times New Roman" w:eastAsia="宋体" w:cs="Times New Roman"/>
                      <w:b/>
                      <w:bCs/>
                      <w:color w:val="auto"/>
                      <w:szCs w:val="21"/>
                      <w:lang w:val="en-US" w:eastAsia="zh-CN"/>
                    </w:rPr>
                  </w:pPr>
                  <w:r>
                    <w:rPr>
                      <w:rFonts w:hint="default" w:ascii="Times New Roman" w:hAnsi="Times New Roman" w:eastAsia="宋体" w:cs="Times New Roman"/>
                      <w:b/>
                      <w:bCs/>
                      <w:color w:val="auto"/>
                      <w:sz w:val="21"/>
                      <w:szCs w:val="21"/>
                      <w:highlight w:val="none"/>
                      <w:lang w:val="en-US" w:eastAsia="zh-CN"/>
                    </w:rPr>
                    <w:t>温度</w:t>
                  </w:r>
                  <w:r>
                    <w:rPr>
                      <w:rFonts w:hint="eastAsia" w:cs="Times New Roman"/>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w:t>
                  </w:r>
                </w:p>
              </w:tc>
              <w:tc>
                <w:tcPr>
                  <w:tcW w:w="704" w:type="dxa"/>
                  <w:tcBorders>
                    <w:tl2br w:val="nil"/>
                    <w:tr2bl w:val="nil"/>
                  </w:tcBorders>
                  <w:noWrap w:val="0"/>
                  <w:vAlign w:val="center"/>
                </w:tcPr>
                <w:p>
                  <w:pPr>
                    <w:adjustRightInd w:val="0"/>
                    <w:snapToGrid w:val="0"/>
                    <w:jc w:val="center"/>
                    <w:rPr>
                      <w:rFonts w:hint="eastAsia"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污染</w:t>
                  </w:r>
                </w:p>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bCs/>
                      <w:color w:val="auto"/>
                      <w:szCs w:val="21"/>
                      <w:lang w:val="en-US" w:eastAsia="zh-CN"/>
                    </w:rPr>
                    <w:t>因子</w:t>
                  </w:r>
                </w:p>
              </w:tc>
              <w:tc>
                <w:tcPr>
                  <w:tcW w:w="2081"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排放标准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1067"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污水处理站恶臭气体排气筒</w:t>
                  </w:r>
                </w:p>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DA00</w:t>
                  </w:r>
                  <w:r>
                    <w:rPr>
                      <w:rFonts w:hint="eastAsia" w:cs="Times New Roman"/>
                      <w:b w:val="0"/>
                      <w:bCs w:val="0"/>
                      <w:color w:val="auto"/>
                      <w:szCs w:val="21"/>
                      <w:lang w:val="en-US" w:eastAsia="zh-CN"/>
                    </w:rPr>
                    <w:t>1</w:t>
                  </w:r>
                </w:p>
              </w:tc>
              <w:tc>
                <w:tcPr>
                  <w:tcW w:w="664"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一般</w:t>
                  </w:r>
                </w:p>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排放口</w:t>
                  </w:r>
                </w:p>
              </w:tc>
              <w:tc>
                <w:tcPr>
                  <w:tcW w:w="1534"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highlight w:val="none"/>
                      <w:lang w:val="en-US" w:eastAsia="zh-CN"/>
                    </w:rPr>
                  </w:pPr>
                  <w:r>
                    <w:rPr>
                      <w:rFonts w:hint="default" w:ascii="Times New Roman" w:hAnsi="Times New Roman" w:eastAsia="宋体" w:cs="Times New Roman"/>
                      <w:b w:val="0"/>
                      <w:bCs w:val="0"/>
                      <w:color w:val="000000"/>
                      <w:szCs w:val="21"/>
                      <w:highlight w:val="none"/>
                      <w:lang w:val="en-US" w:eastAsia="zh-CN"/>
                    </w:rPr>
                    <w:t>113°6′39.256″</w:t>
                  </w:r>
                  <w:r>
                    <w:rPr>
                      <w:rFonts w:hint="eastAsia" w:ascii="Times New Roman" w:hAnsi="Times New Roman" w:cs="Times New Roman"/>
                      <w:b w:val="0"/>
                      <w:bCs w:val="0"/>
                      <w:color w:val="000000"/>
                      <w:szCs w:val="21"/>
                      <w:highlight w:val="none"/>
                      <w:lang w:val="en-US" w:eastAsia="zh-CN"/>
                    </w:rPr>
                    <w:t>，</w:t>
                  </w:r>
                  <w:r>
                    <w:rPr>
                      <w:rFonts w:hint="default" w:ascii="Times New Roman" w:hAnsi="Times New Roman" w:eastAsia="宋体" w:cs="Times New Roman"/>
                      <w:b w:val="0"/>
                      <w:bCs w:val="0"/>
                      <w:color w:val="000000"/>
                      <w:szCs w:val="21"/>
                      <w:highlight w:val="none"/>
                      <w:lang w:val="en-US" w:eastAsia="zh-CN"/>
                    </w:rPr>
                    <w:t>34°27′23.228″</w:t>
                  </w:r>
                </w:p>
              </w:tc>
              <w:tc>
                <w:tcPr>
                  <w:tcW w:w="786"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highlight w:val="none"/>
                      <w:lang w:val="en-US" w:eastAsia="zh-CN"/>
                    </w:rPr>
                  </w:pPr>
                  <w:r>
                    <w:rPr>
                      <w:rFonts w:hint="eastAsia" w:ascii="Times New Roman" w:hAnsi="Times New Roman" w:eastAsia="宋体" w:cs="Times New Roman"/>
                      <w:b w:val="0"/>
                      <w:bCs w:val="0"/>
                      <w:color w:val="000000"/>
                      <w:szCs w:val="21"/>
                      <w:highlight w:val="none"/>
                      <w:lang w:val="en-US" w:eastAsia="zh-CN"/>
                    </w:rPr>
                    <w:t>15</w:t>
                  </w:r>
                </w:p>
              </w:tc>
              <w:tc>
                <w:tcPr>
                  <w:tcW w:w="738"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highlight w:val="none"/>
                      <w:lang w:val="en-US" w:eastAsia="zh-CN"/>
                    </w:rPr>
                  </w:pPr>
                  <w:r>
                    <w:rPr>
                      <w:rFonts w:hint="eastAsia" w:cs="Times New Roman"/>
                      <w:b w:val="0"/>
                      <w:bCs w:val="0"/>
                      <w:color w:val="000000"/>
                      <w:szCs w:val="21"/>
                      <w:highlight w:val="none"/>
                      <w:lang w:val="en-US" w:eastAsia="zh-CN"/>
                    </w:rPr>
                    <w:t>0.1</w:t>
                  </w:r>
                </w:p>
              </w:tc>
              <w:tc>
                <w:tcPr>
                  <w:tcW w:w="703"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highlight w:val="none"/>
                      <w:lang w:val="en-US" w:eastAsia="zh-CN"/>
                    </w:rPr>
                  </w:pPr>
                  <w:r>
                    <w:rPr>
                      <w:rFonts w:hint="eastAsia" w:cs="Times New Roman"/>
                      <w:b w:val="0"/>
                      <w:bCs w:val="0"/>
                      <w:color w:val="auto"/>
                      <w:szCs w:val="21"/>
                      <w:highlight w:val="none"/>
                      <w:lang w:val="en-US" w:eastAsia="zh-CN"/>
                    </w:rPr>
                    <w:t>常温</w:t>
                  </w:r>
                </w:p>
              </w:tc>
              <w:tc>
                <w:tcPr>
                  <w:tcW w:w="704"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氨、硫化氢、臭气浓度</w:t>
                  </w:r>
                </w:p>
              </w:tc>
              <w:tc>
                <w:tcPr>
                  <w:tcW w:w="2081"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b w:val="0"/>
                      <w:bCs w:val="0"/>
                      <w:color w:val="auto"/>
                      <w:sz w:val="21"/>
                      <w:szCs w:val="21"/>
                      <w:u w:val="none"/>
                      <w:lang w:val="en-US" w:eastAsia="zh-CN"/>
                    </w:rPr>
                    <w:t>《恶臭污染物排放标准》（GB14554-93）表2  15m高排气筒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1067"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食堂油烟排气筒</w:t>
                  </w:r>
                </w:p>
                <w:p>
                  <w:pPr>
                    <w:adjustRightInd w:val="0"/>
                    <w:snapToGrid w:val="0"/>
                    <w:jc w:val="center"/>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Cs w:val="21"/>
                      <w:lang w:val="en-US" w:eastAsia="zh-CN"/>
                    </w:rPr>
                    <w:t>DA00</w:t>
                  </w:r>
                  <w:r>
                    <w:rPr>
                      <w:rFonts w:hint="eastAsia" w:cs="Times New Roman"/>
                      <w:b w:val="0"/>
                      <w:bCs w:val="0"/>
                      <w:color w:val="auto"/>
                      <w:szCs w:val="21"/>
                      <w:lang w:val="en-US" w:eastAsia="zh-CN"/>
                    </w:rPr>
                    <w:t>2</w:t>
                  </w:r>
                </w:p>
              </w:tc>
              <w:tc>
                <w:tcPr>
                  <w:tcW w:w="664"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一般</w:t>
                  </w:r>
                </w:p>
                <w:p>
                  <w:pPr>
                    <w:adjustRightInd w:val="0"/>
                    <w:snapToGrid w:val="0"/>
                    <w:jc w:val="center"/>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Cs w:val="21"/>
                      <w:lang w:val="en-US" w:eastAsia="zh-CN"/>
                    </w:rPr>
                    <w:t>排放口</w:t>
                  </w:r>
                </w:p>
              </w:tc>
              <w:tc>
                <w:tcPr>
                  <w:tcW w:w="1534" w:type="dxa"/>
                  <w:tcBorders>
                    <w:tl2br w:val="nil"/>
                    <w:tr2bl w:val="nil"/>
                  </w:tcBorders>
                  <w:noWrap w:val="0"/>
                  <w:vAlign w:val="center"/>
                </w:tcPr>
                <w:p>
                  <w:pPr>
                    <w:adjustRightInd w:val="0"/>
                    <w:snapToGrid w:val="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b w:val="0"/>
                      <w:bCs w:val="0"/>
                      <w:color w:val="000000"/>
                      <w:szCs w:val="21"/>
                      <w:highlight w:val="none"/>
                      <w:lang w:val="en-US" w:eastAsia="zh-CN"/>
                    </w:rPr>
                    <w:t>113°6′38.742″</w:t>
                  </w:r>
                  <w:r>
                    <w:rPr>
                      <w:rFonts w:hint="eastAsia" w:cs="Times New Roman"/>
                      <w:b w:val="0"/>
                      <w:bCs w:val="0"/>
                      <w:color w:val="000000"/>
                      <w:szCs w:val="21"/>
                      <w:highlight w:val="none"/>
                      <w:lang w:val="en-US" w:eastAsia="zh-CN"/>
                    </w:rPr>
                    <w:t>，</w:t>
                  </w:r>
                  <w:r>
                    <w:rPr>
                      <w:rFonts w:hint="default" w:ascii="Times New Roman" w:hAnsi="Times New Roman" w:eastAsia="宋体" w:cs="Times New Roman"/>
                      <w:b w:val="0"/>
                      <w:bCs w:val="0"/>
                      <w:color w:val="000000"/>
                      <w:szCs w:val="21"/>
                      <w:highlight w:val="none"/>
                      <w:lang w:val="en-US" w:eastAsia="zh-CN"/>
                    </w:rPr>
                    <w:t>34°27′23.265″</w:t>
                  </w:r>
                </w:p>
              </w:tc>
              <w:tc>
                <w:tcPr>
                  <w:tcW w:w="786"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000000"/>
                      <w:kern w:val="2"/>
                      <w:sz w:val="21"/>
                      <w:szCs w:val="21"/>
                      <w:highlight w:val="none"/>
                      <w:lang w:val="en-US" w:eastAsia="zh-CN" w:bidi="ar-SA"/>
                    </w:rPr>
                  </w:pPr>
                  <w:r>
                    <w:rPr>
                      <w:rFonts w:hint="eastAsia" w:ascii="Times New Roman" w:hAnsi="Times New Roman" w:eastAsia="宋体" w:cs="Times New Roman"/>
                      <w:b w:val="0"/>
                      <w:bCs w:val="0"/>
                      <w:color w:val="000000"/>
                      <w:szCs w:val="21"/>
                      <w:highlight w:val="none"/>
                      <w:lang w:val="en-US" w:eastAsia="zh-CN"/>
                    </w:rPr>
                    <w:t>25</w:t>
                  </w:r>
                </w:p>
              </w:tc>
              <w:tc>
                <w:tcPr>
                  <w:tcW w:w="738"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000000"/>
                      <w:kern w:val="2"/>
                      <w:sz w:val="21"/>
                      <w:szCs w:val="21"/>
                      <w:highlight w:val="none"/>
                      <w:lang w:val="en-US" w:eastAsia="zh-CN" w:bidi="ar-SA"/>
                    </w:rPr>
                  </w:pPr>
                  <w:r>
                    <w:rPr>
                      <w:rFonts w:hint="eastAsia" w:ascii="Times New Roman" w:hAnsi="Times New Roman" w:eastAsia="宋体" w:cs="Times New Roman"/>
                      <w:b w:val="0"/>
                      <w:bCs w:val="0"/>
                      <w:color w:val="000000"/>
                      <w:szCs w:val="21"/>
                      <w:highlight w:val="none"/>
                      <w:lang w:val="en-US" w:eastAsia="zh-CN"/>
                    </w:rPr>
                    <w:t>0.2</w:t>
                  </w:r>
                </w:p>
              </w:tc>
              <w:tc>
                <w:tcPr>
                  <w:tcW w:w="703"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Cs w:val="21"/>
                      <w:highlight w:val="none"/>
                      <w:lang w:val="en-US" w:eastAsia="zh-CN"/>
                    </w:rPr>
                    <w:t>40</w:t>
                  </w:r>
                </w:p>
              </w:tc>
              <w:tc>
                <w:tcPr>
                  <w:tcW w:w="704"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油烟</w:t>
                  </w:r>
                </w:p>
              </w:tc>
              <w:tc>
                <w:tcPr>
                  <w:tcW w:w="2081"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b w:val="0"/>
                      <w:bCs w:val="0"/>
                      <w:color w:val="auto"/>
                      <w:sz w:val="21"/>
                      <w:szCs w:val="21"/>
                      <w:highlight w:val="none"/>
                      <w:u w:val="none"/>
                      <w:lang w:val="en-US" w:eastAsia="zh-CN"/>
                    </w:rPr>
                    <w:t>《餐饮业油烟污染物排放标准》（DB41/1604-2018）表1 小型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7" w:hRule="atLeast"/>
                <w:jc w:val="center"/>
              </w:trPr>
              <w:tc>
                <w:tcPr>
                  <w:tcW w:w="1067"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中药煎药、熏蒸废气排气筒</w:t>
                  </w:r>
                </w:p>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DA00</w:t>
                  </w:r>
                  <w:r>
                    <w:rPr>
                      <w:rFonts w:hint="eastAsia" w:cs="Times New Roman"/>
                      <w:b w:val="0"/>
                      <w:bCs w:val="0"/>
                      <w:color w:val="auto"/>
                      <w:szCs w:val="21"/>
                      <w:lang w:val="en-US" w:eastAsia="zh-CN"/>
                    </w:rPr>
                    <w:t>3</w:t>
                  </w:r>
                </w:p>
              </w:tc>
              <w:tc>
                <w:tcPr>
                  <w:tcW w:w="664"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一般</w:t>
                  </w:r>
                </w:p>
                <w:p>
                  <w:pPr>
                    <w:adjustRightInd w:val="0"/>
                    <w:snapToGrid w:val="0"/>
                    <w:jc w:val="center"/>
                    <w:rPr>
                      <w:rFonts w:hint="eastAsia"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排放口</w:t>
                  </w:r>
                </w:p>
              </w:tc>
              <w:tc>
                <w:tcPr>
                  <w:tcW w:w="1534"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szCs w:val="21"/>
                      <w:highlight w:val="none"/>
                      <w:lang w:val="en-US" w:eastAsia="zh-CN"/>
                    </w:rPr>
                  </w:pPr>
                  <w:r>
                    <w:rPr>
                      <w:rFonts w:hint="default" w:ascii="Times New Roman" w:hAnsi="Times New Roman" w:cs="Times New Roman"/>
                    </w:rPr>
                    <w:t>113°6′38.805″</w:t>
                  </w:r>
                  <w:r>
                    <w:rPr>
                      <w:rFonts w:hint="eastAsia" w:ascii="Times New Roman" w:hAnsi="Times New Roman" w:cs="Times New Roman"/>
                      <w:lang w:eastAsia="zh-CN"/>
                    </w:rPr>
                    <w:t>，</w:t>
                  </w:r>
                  <w:r>
                    <w:rPr>
                      <w:rFonts w:hint="default" w:ascii="Times New Roman" w:hAnsi="Times New Roman" w:cs="Times New Roman"/>
                    </w:rPr>
                    <w:t>34°27′23.222″</w:t>
                  </w:r>
                </w:p>
              </w:tc>
              <w:tc>
                <w:tcPr>
                  <w:tcW w:w="786" w:type="dxa"/>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000000"/>
                      <w:kern w:val="2"/>
                      <w:sz w:val="21"/>
                      <w:szCs w:val="21"/>
                      <w:highlight w:val="none"/>
                      <w:lang w:val="en-US" w:eastAsia="zh-CN" w:bidi="ar-SA"/>
                    </w:rPr>
                  </w:pPr>
                  <w:r>
                    <w:rPr>
                      <w:rFonts w:hint="default" w:ascii="Times New Roman" w:hAnsi="Times New Roman" w:eastAsia="宋体" w:cs="Times New Roman"/>
                      <w:b w:val="0"/>
                      <w:bCs w:val="0"/>
                      <w:color w:val="000000"/>
                      <w:szCs w:val="21"/>
                      <w:highlight w:val="none"/>
                      <w:lang w:val="en-US" w:eastAsia="zh-CN"/>
                    </w:rPr>
                    <w:t>25</w:t>
                  </w:r>
                </w:p>
              </w:tc>
              <w:tc>
                <w:tcPr>
                  <w:tcW w:w="738"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000000"/>
                      <w:kern w:val="2"/>
                      <w:sz w:val="21"/>
                      <w:szCs w:val="21"/>
                      <w:highlight w:val="none"/>
                      <w:lang w:val="en-US" w:eastAsia="zh-CN" w:bidi="ar-SA"/>
                    </w:rPr>
                  </w:pPr>
                  <w:r>
                    <w:rPr>
                      <w:rFonts w:hint="eastAsia" w:ascii="Times New Roman" w:hAnsi="Times New Roman" w:eastAsia="宋体" w:cs="Times New Roman"/>
                      <w:b w:val="0"/>
                      <w:bCs w:val="0"/>
                      <w:color w:val="000000"/>
                      <w:szCs w:val="21"/>
                      <w:highlight w:val="none"/>
                      <w:lang w:val="en-US" w:eastAsia="zh-CN"/>
                    </w:rPr>
                    <w:t>0.</w:t>
                  </w:r>
                  <w:r>
                    <w:rPr>
                      <w:rFonts w:hint="eastAsia" w:cs="Times New Roman"/>
                      <w:b w:val="0"/>
                      <w:bCs w:val="0"/>
                      <w:color w:val="000000"/>
                      <w:szCs w:val="21"/>
                      <w:highlight w:val="none"/>
                      <w:lang w:val="en-US" w:eastAsia="zh-CN"/>
                    </w:rPr>
                    <w:t>1</w:t>
                  </w:r>
                </w:p>
              </w:tc>
              <w:tc>
                <w:tcPr>
                  <w:tcW w:w="703"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Cs w:val="21"/>
                      <w:highlight w:val="none"/>
                      <w:lang w:val="en-US" w:eastAsia="zh-CN"/>
                    </w:rPr>
                    <w:t>40</w:t>
                  </w:r>
                </w:p>
              </w:tc>
              <w:tc>
                <w:tcPr>
                  <w:tcW w:w="704" w:type="dxa"/>
                  <w:tcBorders>
                    <w:tl2br w:val="nil"/>
                    <w:tr2bl w:val="nil"/>
                  </w:tcBorders>
                  <w:noWrap w:val="0"/>
                  <w:vAlign w:val="center"/>
                </w:tcPr>
                <w:p>
                  <w:pPr>
                    <w:adjustRightInd w:val="0"/>
                    <w:snapToGrid w:val="0"/>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中药异味</w:t>
                  </w:r>
                </w:p>
              </w:tc>
              <w:tc>
                <w:tcPr>
                  <w:tcW w:w="2081" w:type="dxa"/>
                  <w:tcBorders>
                    <w:tl2br w:val="nil"/>
                    <w:tr2bl w:val="nil"/>
                  </w:tcBorders>
                  <w:noWrap w:val="0"/>
                  <w:vAlign w:val="center"/>
                </w:tcPr>
                <w:p>
                  <w:pPr>
                    <w:adjustRightInd w:val="0"/>
                    <w:snapToGrid w:val="0"/>
                    <w:jc w:val="center"/>
                    <w:rPr>
                      <w:rFonts w:hint="default"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w:t>
                  </w:r>
                </w:p>
              </w:tc>
            </w:tr>
          </w:tbl>
          <w:p>
            <w:pPr>
              <w:keepNext w:val="0"/>
              <w:keepLines w:val="0"/>
              <w:pageBreakBefore w:val="0"/>
              <w:widowControl w:val="0"/>
              <w:numPr>
                <w:ilvl w:val="1"/>
                <w:numId w:val="13"/>
              </w:numPr>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default"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废气监测要求</w:t>
            </w:r>
          </w:p>
          <w:p>
            <w:pPr>
              <w:keepNext w:val="0"/>
              <w:keepLines w:val="0"/>
              <w:pageBreakBefore w:val="0"/>
              <w:widowControl w:val="0"/>
              <w:kinsoku/>
              <w:wordWrap/>
              <w:overflowPunct/>
              <w:topLinePunct w:val="0"/>
              <w:autoSpaceDE/>
              <w:autoSpaceDN/>
              <w:bidi w:val="0"/>
              <w:adjustRightInd/>
              <w:snapToGrid/>
              <w:spacing w:before="161" w:beforeLines="50" w:line="440" w:lineRule="exact"/>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按照</w:t>
            </w:r>
            <w:r>
              <w:rPr>
                <w:rFonts w:hint="eastAsia" w:cs="Times New Roman"/>
                <w:b w:val="0"/>
                <w:bCs w:val="0"/>
                <w:color w:val="auto"/>
                <w:sz w:val="24"/>
                <w:szCs w:val="24"/>
                <w:highlight w:val="none"/>
                <w:lang w:val="en-US" w:eastAsia="zh-CN"/>
              </w:rPr>
              <w:t>《排污许可证申请与核发技术规范 医疗机构》</w:t>
            </w:r>
            <w:r>
              <w:rPr>
                <w:rFonts w:hint="default" w:ascii="Times New Roman" w:hAnsi="Times New Roman" w:eastAsia="宋体" w:cs="Times New Roman"/>
                <w:b w:val="0"/>
                <w:bCs w:val="0"/>
                <w:color w:val="auto"/>
                <w:sz w:val="24"/>
                <w:szCs w:val="24"/>
                <w:highlight w:val="none"/>
                <w:lang w:val="en-US" w:eastAsia="zh-CN"/>
              </w:rPr>
              <w:t xml:space="preserve">（HJ </w:t>
            </w:r>
            <w:r>
              <w:rPr>
                <w:rFonts w:hint="eastAsia" w:cs="Times New Roman"/>
                <w:b w:val="0"/>
                <w:bCs w:val="0"/>
                <w:color w:val="auto"/>
                <w:sz w:val="24"/>
                <w:szCs w:val="24"/>
                <w:highlight w:val="none"/>
                <w:lang w:val="en-US" w:eastAsia="zh-CN"/>
              </w:rPr>
              <w:t>1105</w:t>
            </w:r>
            <w:r>
              <w:rPr>
                <w:rFonts w:hint="default" w:ascii="Times New Roman" w:hAnsi="Times New Roman" w:eastAsia="宋体" w:cs="Times New Roman"/>
                <w:b w:val="0"/>
                <w:bCs w:val="0"/>
                <w:color w:val="auto"/>
                <w:sz w:val="24"/>
                <w:szCs w:val="24"/>
                <w:highlight w:val="none"/>
                <w:lang w:val="en-US" w:eastAsia="zh-CN"/>
              </w:rPr>
              <w:t>-20</w:t>
            </w:r>
            <w:r>
              <w:rPr>
                <w:rFonts w:hint="eastAsia" w:cs="Times New Roman"/>
                <w:b w:val="0"/>
                <w:bCs w:val="0"/>
                <w:color w:val="auto"/>
                <w:sz w:val="24"/>
                <w:szCs w:val="24"/>
                <w:highlight w:val="none"/>
                <w:lang w:val="en-US" w:eastAsia="zh-CN"/>
              </w:rPr>
              <w:t>20</w:t>
            </w:r>
            <w:r>
              <w:rPr>
                <w:rFonts w:hint="default" w:ascii="Times New Roman" w:hAnsi="Times New Roman" w:eastAsia="宋体" w:cs="Times New Roman"/>
                <w:b w:val="0"/>
                <w:bCs w:val="0"/>
                <w:color w:val="auto"/>
                <w:sz w:val="24"/>
                <w:szCs w:val="24"/>
                <w:highlight w:val="none"/>
                <w:lang w:val="en-US" w:eastAsia="zh-CN"/>
              </w:rPr>
              <w:t>）</w:t>
            </w:r>
            <w:r>
              <w:rPr>
                <w:rFonts w:hint="eastAsia" w:cs="Times New Roman"/>
                <w:b w:val="0"/>
                <w:bCs w:val="0"/>
                <w:color w:val="auto"/>
                <w:sz w:val="24"/>
                <w:szCs w:val="24"/>
                <w:highlight w:val="none"/>
                <w:lang w:val="en-US" w:eastAsia="zh-CN"/>
              </w:rPr>
              <w:t>及</w:t>
            </w:r>
            <w:r>
              <w:rPr>
                <w:rFonts w:hint="default" w:ascii="Times New Roman" w:hAnsi="Times New Roman" w:eastAsia="宋体" w:cs="Times New Roman"/>
                <w:b w:val="0"/>
                <w:bCs w:val="0"/>
                <w:color w:val="auto"/>
                <w:sz w:val="24"/>
                <w:szCs w:val="24"/>
                <w:highlight w:val="none"/>
                <w:lang w:val="en-US" w:eastAsia="zh-CN"/>
              </w:rPr>
              <w:t>《排污单位自行监测技术指南 总则》（HJ 819-2017）的要求，本项目</w:t>
            </w:r>
            <w:r>
              <w:rPr>
                <w:rFonts w:hint="eastAsia" w:ascii="Times New Roman" w:hAnsi="Times New Roman" w:eastAsia="宋体" w:cs="Times New Roman"/>
                <w:b w:val="0"/>
                <w:bCs w:val="0"/>
                <w:color w:val="auto"/>
                <w:sz w:val="24"/>
                <w:szCs w:val="24"/>
                <w:highlight w:val="none"/>
                <w:lang w:val="en-US" w:eastAsia="zh-CN"/>
              </w:rPr>
              <w:t>运营期间</w:t>
            </w:r>
            <w:r>
              <w:rPr>
                <w:rFonts w:hint="default" w:ascii="Times New Roman" w:hAnsi="Times New Roman" w:eastAsia="宋体" w:cs="Times New Roman"/>
                <w:b w:val="0"/>
                <w:bCs w:val="0"/>
                <w:color w:val="auto"/>
                <w:sz w:val="24"/>
                <w:szCs w:val="24"/>
                <w:highlight w:val="none"/>
                <w:lang w:val="en-US" w:eastAsia="zh-CN"/>
              </w:rPr>
              <w:t>废气监测要求见表</w:t>
            </w:r>
            <w:r>
              <w:rPr>
                <w:rFonts w:hint="eastAsia" w:ascii="Times New Roman" w:hAnsi="Times New Roman" w:eastAsia="宋体" w:cs="Times New Roman"/>
                <w:b w:val="0"/>
                <w:bCs w:val="0"/>
                <w:color w:val="auto"/>
                <w:sz w:val="24"/>
                <w:szCs w:val="24"/>
                <w:highlight w:val="none"/>
                <w:lang w:val="en-US" w:eastAsia="zh-CN"/>
              </w:rPr>
              <w:t>4-</w:t>
            </w:r>
            <w:r>
              <w:rPr>
                <w:rFonts w:hint="eastAsia" w:cs="Times New Roman"/>
                <w:b w:val="0"/>
                <w:bCs w:val="0"/>
                <w:color w:val="auto"/>
                <w:sz w:val="24"/>
                <w:szCs w:val="24"/>
                <w:highlight w:val="none"/>
                <w:lang w:val="en-US" w:eastAsia="zh-CN"/>
              </w:rPr>
              <w:t>10</w:t>
            </w:r>
            <w:r>
              <w:rPr>
                <w:rFonts w:hint="default" w:ascii="Times New Roman" w:hAnsi="Times New Roman" w:eastAsia="宋体" w:cs="Times New Roman"/>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0" w:firstLineChars="0"/>
              <w:jc w:val="center"/>
              <w:textAlignment w:val="auto"/>
              <w:rPr>
                <w:rFonts w:hint="default" w:ascii="Times New Roman" w:hAnsi="Times New Roman" w:eastAsia="宋体" w:cs="Times New Roman"/>
                <w:b/>
                <w:bCs/>
                <w:i w:val="0"/>
                <w:iCs w:val="0"/>
                <w:color w:val="auto"/>
                <w:sz w:val="24"/>
                <w:szCs w:val="24"/>
                <w:highlight w:val="none"/>
                <w:lang w:val="en-US" w:eastAsia="zh-CN"/>
              </w:rPr>
            </w:pPr>
            <w:r>
              <w:rPr>
                <w:rFonts w:hint="default" w:ascii="Times New Roman" w:hAnsi="Times New Roman" w:eastAsia="宋体" w:cs="Times New Roman"/>
                <w:b/>
                <w:bCs/>
                <w:i w:val="0"/>
                <w:iCs w:val="0"/>
                <w:color w:val="auto"/>
                <w:sz w:val="24"/>
                <w:szCs w:val="24"/>
                <w:highlight w:val="none"/>
                <w:lang w:val="en-US" w:eastAsia="zh-CN"/>
              </w:rPr>
              <w:t>表</w:t>
            </w:r>
            <w:r>
              <w:rPr>
                <w:rFonts w:hint="eastAsia" w:ascii="Times New Roman" w:hAnsi="Times New Roman" w:eastAsia="宋体" w:cs="Times New Roman"/>
                <w:b/>
                <w:bCs/>
                <w:i w:val="0"/>
                <w:iCs w:val="0"/>
                <w:color w:val="auto"/>
                <w:sz w:val="24"/>
                <w:szCs w:val="24"/>
                <w:highlight w:val="none"/>
                <w:lang w:val="en-US" w:eastAsia="zh-CN"/>
              </w:rPr>
              <w:t>4-</w:t>
            </w:r>
            <w:r>
              <w:rPr>
                <w:rFonts w:hint="eastAsia" w:cs="Times New Roman"/>
                <w:b/>
                <w:bCs/>
                <w:i w:val="0"/>
                <w:iCs w:val="0"/>
                <w:color w:val="auto"/>
                <w:sz w:val="24"/>
                <w:szCs w:val="24"/>
                <w:highlight w:val="none"/>
                <w:lang w:val="en-US" w:eastAsia="zh-CN"/>
              </w:rPr>
              <w:t>10</w:t>
            </w:r>
            <w:r>
              <w:rPr>
                <w:rFonts w:hint="default" w:ascii="Times New Roman" w:hAnsi="Times New Roman" w:eastAsia="宋体" w:cs="Times New Roman"/>
                <w:b/>
                <w:bCs/>
                <w:i w:val="0"/>
                <w:iCs w:val="0"/>
                <w:color w:val="auto"/>
                <w:sz w:val="24"/>
                <w:szCs w:val="24"/>
                <w:highlight w:val="none"/>
                <w:lang w:val="en-US" w:eastAsia="zh-CN"/>
              </w:rPr>
              <w:t xml:space="preserve">  项目废气监测要求一览表</w:t>
            </w:r>
          </w:p>
          <w:tbl>
            <w:tblPr>
              <w:tblStyle w:val="23"/>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6"/>
              <w:gridCol w:w="730"/>
              <w:gridCol w:w="1551"/>
              <w:gridCol w:w="1390"/>
              <w:gridCol w:w="1137"/>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26"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类别</w:t>
                  </w:r>
                </w:p>
              </w:tc>
              <w:tc>
                <w:tcPr>
                  <w:tcW w:w="1551"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监测点位</w:t>
                  </w:r>
                </w:p>
              </w:tc>
              <w:tc>
                <w:tcPr>
                  <w:tcW w:w="139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监测因子</w:t>
                  </w:r>
                </w:p>
              </w:tc>
              <w:tc>
                <w:tcPr>
                  <w:tcW w:w="11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监测频次</w:t>
                  </w:r>
                </w:p>
              </w:tc>
              <w:tc>
                <w:tcPr>
                  <w:tcW w:w="307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6"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废气</w:t>
                  </w:r>
                </w:p>
              </w:tc>
              <w:tc>
                <w:tcPr>
                  <w:tcW w:w="730"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有组织</w:t>
                  </w:r>
                </w:p>
              </w:tc>
              <w:tc>
                <w:tcPr>
                  <w:tcW w:w="1551"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DA00</w:t>
                  </w:r>
                  <w:r>
                    <w:rPr>
                      <w:rFonts w:hint="eastAsia" w:cs="Times New Roman"/>
                      <w:color w:val="auto"/>
                      <w:sz w:val="21"/>
                      <w:szCs w:val="21"/>
                      <w:highlight w:val="none"/>
                      <w:lang w:val="en-US" w:eastAsia="zh-CN"/>
                    </w:rPr>
                    <w:t>1</w:t>
                  </w:r>
                </w:p>
              </w:tc>
              <w:tc>
                <w:tcPr>
                  <w:tcW w:w="13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right="105" w:rightChars="5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氨、硫化氢、臭气浓度</w:t>
                  </w:r>
                </w:p>
              </w:tc>
              <w:tc>
                <w:tcPr>
                  <w:tcW w:w="11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1次/</w:t>
                  </w:r>
                  <w:r>
                    <w:rPr>
                      <w:rFonts w:hint="eastAsia" w:cs="Times New Roman"/>
                      <w:color w:val="auto"/>
                      <w:sz w:val="21"/>
                      <w:szCs w:val="21"/>
                      <w:highlight w:val="none"/>
                      <w:lang w:val="en-US" w:eastAsia="zh-CN"/>
                    </w:rPr>
                    <w:t>季度</w:t>
                  </w:r>
                </w:p>
              </w:tc>
              <w:tc>
                <w:tcPr>
                  <w:tcW w:w="3073" w:type="dxa"/>
                  <w:tcBorders>
                    <w:tl2br w:val="nil"/>
                    <w:tr2bl w:val="nil"/>
                  </w:tcBorders>
                  <w:noWrap w:val="0"/>
                  <w:vAlign w:val="center"/>
                </w:tcPr>
                <w:p>
                  <w:pPr>
                    <w:pStyle w:val="6"/>
                    <w:ind w:firstLine="0" w:firstLineChars="0"/>
                    <w:jc w:val="center"/>
                    <w:rPr>
                      <w:rFonts w:hint="eastAsia" w:cs="Times New Roman"/>
                      <w:b w:val="0"/>
                      <w:bCs w:val="0"/>
                      <w:color w:val="auto"/>
                      <w:sz w:val="21"/>
                      <w:szCs w:val="21"/>
                      <w:u w:val="none"/>
                      <w:lang w:val="en-US" w:eastAsia="zh-CN"/>
                    </w:rPr>
                  </w:pPr>
                  <w:r>
                    <w:rPr>
                      <w:rFonts w:hint="eastAsia" w:cs="Times New Roman"/>
                      <w:b w:val="0"/>
                      <w:bCs w:val="0"/>
                      <w:color w:val="auto"/>
                      <w:sz w:val="21"/>
                      <w:szCs w:val="21"/>
                      <w:u w:val="none"/>
                      <w:lang w:val="en-US" w:eastAsia="zh-CN"/>
                    </w:rPr>
                    <w:t xml:space="preserve">《恶臭污染物排放标准》（GB14554-93）表2  </w:t>
                  </w:r>
                </w:p>
                <w:p>
                  <w:pPr>
                    <w:pStyle w:val="6"/>
                    <w:ind w:firstLine="0" w:firstLineChars="0"/>
                    <w:jc w:val="center"/>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 w:val="21"/>
                      <w:szCs w:val="21"/>
                      <w:u w:val="none"/>
                      <w:lang w:val="en-US" w:eastAsia="zh-CN"/>
                    </w:rPr>
                    <w:t>15m高排气筒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396"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730"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1551" w:type="dxa"/>
                  <w:tcBorders>
                    <w:tl2br w:val="nil"/>
                    <w:tr2bl w:val="nil"/>
                  </w:tcBorders>
                  <w:noWrap w:val="0"/>
                  <w:vAlign w:val="center"/>
                </w:tcPr>
                <w:p>
                  <w:pPr>
                    <w:adjustRightInd w:val="0"/>
                    <w:snapToGrid w:val="0"/>
                    <w:jc w:val="center"/>
                    <w:rPr>
                      <w:rFonts w:hint="default"/>
                      <w:color w:val="auto"/>
                      <w:lang w:val="en-US" w:eastAsia="zh-CN"/>
                    </w:rPr>
                  </w:pPr>
                  <w:r>
                    <w:rPr>
                      <w:rFonts w:hint="eastAsia" w:ascii="Times New Roman" w:hAnsi="Times New Roman" w:eastAsia="宋体" w:cs="Times New Roman"/>
                      <w:color w:val="auto"/>
                      <w:sz w:val="21"/>
                      <w:szCs w:val="21"/>
                      <w:highlight w:val="none"/>
                      <w:lang w:val="en-US" w:eastAsia="zh-CN"/>
                    </w:rPr>
                    <w:t>DA00</w:t>
                  </w:r>
                  <w:r>
                    <w:rPr>
                      <w:rFonts w:hint="eastAsia" w:cs="Times New Roman"/>
                      <w:color w:val="auto"/>
                      <w:sz w:val="21"/>
                      <w:szCs w:val="21"/>
                      <w:highlight w:val="none"/>
                      <w:lang w:val="en-US" w:eastAsia="zh-CN"/>
                    </w:rPr>
                    <w:t>2</w:t>
                  </w:r>
                </w:p>
              </w:tc>
              <w:tc>
                <w:tcPr>
                  <w:tcW w:w="1390" w:type="dxa"/>
                  <w:tcBorders>
                    <w:tl2br w:val="nil"/>
                    <w:tr2bl w:val="nil"/>
                  </w:tcBorders>
                  <w:noWrap w:val="0"/>
                  <w:vAlign w:val="center"/>
                </w:tcPr>
                <w:p>
                  <w:pPr>
                    <w:adjustRightInd w:val="0"/>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食堂油烟</w:t>
                  </w:r>
                </w:p>
              </w:tc>
              <w:tc>
                <w:tcPr>
                  <w:tcW w:w="11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1次/</w:t>
                  </w:r>
                  <w:r>
                    <w:rPr>
                      <w:rFonts w:hint="eastAsia" w:cs="Times New Roman"/>
                      <w:color w:val="auto"/>
                      <w:sz w:val="21"/>
                      <w:szCs w:val="21"/>
                      <w:highlight w:val="none"/>
                      <w:lang w:val="en-US" w:eastAsia="zh-CN"/>
                    </w:rPr>
                    <w:t>半</w:t>
                  </w:r>
                  <w:r>
                    <w:rPr>
                      <w:rFonts w:hint="default" w:ascii="Times New Roman" w:hAnsi="Times New Roman" w:eastAsia="宋体" w:cs="Times New Roman"/>
                      <w:color w:val="auto"/>
                      <w:sz w:val="21"/>
                      <w:szCs w:val="21"/>
                      <w:highlight w:val="none"/>
                      <w:lang w:val="en-US" w:eastAsia="zh-CN"/>
                    </w:rPr>
                    <w:t>年</w:t>
                  </w:r>
                </w:p>
              </w:tc>
              <w:tc>
                <w:tcPr>
                  <w:tcW w:w="3073" w:type="dxa"/>
                  <w:tcBorders>
                    <w:tl2br w:val="nil"/>
                    <w:tr2bl w:val="nil"/>
                  </w:tcBorders>
                  <w:noWrap w:val="0"/>
                  <w:vAlign w:val="center"/>
                </w:tcPr>
                <w:p>
                  <w:pPr>
                    <w:pStyle w:val="6"/>
                    <w:ind w:firstLine="0" w:firstLineChars="0"/>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《餐饮业油烟污染物排放标准》（DB41/1604-2018）表1小型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396"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730"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无组织</w:t>
                  </w:r>
                </w:p>
              </w:tc>
              <w:tc>
                <w:tcPr>
                  <w:tcW w:w="1551" w:type="dxa"/>
                  <w:tcBorders>
                    <w:tl2br w:val="nil"/>
                    <w:tr2bl w:val="nil"/>
                  </w:tcBorders>
                  <w:noWrap w:val="0"/>
                  <w:vAlign w:val="center"/>
                </w:tcPr>
                <w:p>
                  <w:pPr>
                    <w:adjustRightInd w:val="0"/>
                    <w:snapToGrid w:val="0"/>
                    <w:jc w:val="center"/>
                    <w:rPr>
                      <w:rFonts w:hint="default" w:eastAsia="宋体"/>
                      <w:color w:val="auto"/>
                      <w:lang w:val="en-US" w:eastAsia="zh-CN"/>
                    </w:rPr>
                  </w:pPr>
                  <w:r>
                    <w:rPr>
                      <w:rFonts w:hint="eastAsia"/>
                      <w:color w:val="auto"/>
                      <w:lang w:val="en-US" w:eastAsia="zh-CN"/>
                    </w:rPr>
                    <w:t>污水处理站周边</w:t>
                  </w:r>
                </w:p>
                <w:p>
                  <w:pPr>
                    <w:adjustRightInd w:val="0"/>
                    <w:snapToGrid w:val="0"/>
                    <w:jc w:val="center"/>
                    <w:rPr>
                      <w:rFonts w:hint="eastAsia" w:ascii="Times New Roman" w:hAnsi="Times New Roman" w:eastAsia="宋体" w:cs="Times New Roman"/>
                      <w:color w:val="auto"/>
                      <w:sz w:val="21"/>
                      <w:szCs w:val="21"/>
                      <w:highlight w:val="none"/>
                      <w:lang w:val="en-US" w:eastAsia="zh-CN"/>
                    </w:rPr>
                  </w:pPr>
                  <w:r>
                    <w:rPr>
                      <w:rFonts w:hint="eastAsia"/>
                      <w:color w:val="auto"/>
                      <w:lang w:eastAsia="zh-CN"/>
                    </w:rPr>
                    <w:t>（上风向1个点位，下风向3个点位）</w:t>
                  </w:r>
                </w:p>
              </w:tc>
              <w:tc>
                <w:tcPr>
                  <w:tcW w:w="13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right="105" w:rightChars="50"/>
                    <w:jc w:val="center"/>
                    <w:textAlignment w:val="auto"/>
                    <w:rPr>
                      <w:rFonts w:hint="default" w:ascii="Times New Roman" w:hAnsi="Times New Roman" w:eastAsia="宋体" w:cs="Times New Roman"/>
                      <w:color w:val="auto"/>
                      <w:sz w:val="21"/>
                      <w:szCs w:val="21"/>
                      <w:highlight w:val="none"/>
                      <w:lang w:val="en-US" w:eastAsia="zh-CN"/>
                    </w:rPr>
                  </w:pPr>
                  <w:r>
                    <w:rPr>
                      <w:rFonts w:hint="eastAsia" w:eastAsia="宋体" w:cs="Times New Roman"/>
                      <w:color w:val="auto"/>
                      <w:kern w:val="2"/>
                      <w:sz w:val="21"/>
                      <w:szCs w:val="21"/>
                      <w:highlight w:val="none"/>
                      <w:lang w:val="en-US" w:eastAsia="zh-CN" w:bidi="ar-SA"/>
                    </w:rPr>
                    <w:t>氨、硫化氢、臭气浓度、</w:t>
                  </w:r>
                  <w:r>
                    <w:rPr>
                      <w:rFonts w:hint="eastAsia" w:eastAsia="宋体" w:cs="Times New Roman"/>
                      <w:b w:val="0"/>
                      <w:bCs w:val="0"/>
                      <w:color w:val="auto"/>
                      <w:kern w:val="2"/>
                      <w:sz w:val="21"/>
                      <w:szCs w:val="21"/>
                      <w:highlight w:val="none"/>
                      <w:u w:val="none"/>
                      <w:lang w:val="en-US" w:eastAsia="zh-CN" w:bidi="ar-SA"/>
                    </w:rPr>
                    <w:t>氯气</w:t>
                  </w:r>
                </w:p>
              </w:tc>
              <w:tc>
                <w:tcPr>
                  <w:tcW w:w="11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1次/</w:t>
                  </w:r>
                  <w:r>
                    <w:rPr>
                      <w:rFonts w:hint="eastAsia" w:cs="Times New Roman"/>
                      <w:color w:val="auto"/>
                      <w:sz w:val="21"/>
                      <w:szCs w:val="21"/>
                      <w:highlight w:val="none"/>
                      <w:lang w:val="en-US" w:eastAsia="zh-CN"/>
                    </w:rPr>
                    <w:t>季度</w:t>
                  </w:r>
                </w:p>
              </w:tc>
              <w:tc>
                <w:tcPr>
                  <w:tcW w:w="307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《医疗机构水污染物排放标准》（GB18466-2005）表3</w:t>
                  </w:r>
                </w:p>
              </w:tc>
            </w:tr>
          </w:tbl>
          <w:p>
            <w:pPr>
              <w:keepNext w:val="0"/>
              <w:keepLines w:val="0"/>
              <w:pageBreakBefore w:val="0"/>
              <w:widowControl w:val="0"/>
              <w:numPr>
                <w:ilvl w:val="1"/>
                <w:numId w:val="13"/>
              </w:numPr>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u w:val="none"/>
                <w:lang w:val="en-US" w:eastAsia="zh-CN"/>
              </w:rPr>
              <w:t>废气</w:t>
            </w:r>
            <w:r>
              <w:rPr>
                <w:rFonts w:hint="default" w:ascii="Times New Roman" w:hAnsi="Times New Roman" w:eastAsia="宋体" w:cs="Times New Roman"/>
                <w:b/>
                <w:bCs/>
                <w:color w:val="auto"/>
                <w:sz w:val="24"/>
                <w:szCs w:val="24"/>
                <w:highlight w:val="none"/>
              </w:rPr>
              <w:t>污染物排放对环境的影响</w:t>
            </w:r>
          </w:p>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80" w:firstLineChars="200"/>
              <w:jc w:val="left"/>
              <w:textAlignment w:val="auto"/>
              <w:rPr>
                <w:rFonts w:hint="eastAsia"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根据工程分析</w:t>
            </w:r>
            <w:r>
              <w:rPr>
                <w:rFonts w:hint="default" w:ascii="Times New Roman" w:hAnsi="Times New Roman" w:eastAsia="宋体" w:cs="Times New Roman"/>
                <w:color w:val="auto"/>
                <w:sz w:val="24"/>
                <w:szCs w:val="24"/>
                <w:highlight w:val="none"/>
              </w:rPr>
              <w:t>，本项目运营期废气</w:t>
            </w:r>
            <w:r>
              <w:rPr>
                <w:rFonts w:hint="default" w:ascii="Times New Roman" w:hAnsi="Times New Roman" w:eastAsia="宋体" w:cs="Times New Roman"/>
                <w:color w:val="auto"/>
                <w:sz w:val="24"/>
                <w:szCs w:val="24"/>
                <w:highlight w:val="none"/>
                <w:lang w:val="en-US" w:eastAsia="zh-CN"/>
              </w:rPr>
              <w:t>经</w:t>
            </w:r>
            <w:r>
              <w:rPr>
                <w:rFonts w:hint="eastAsia" w:cs="Times New Roman"/>
                <w:color w:val="auto"/>
                <w:sz w:val="24"/>
                <w:szCs w:val="24"/>
                <w:highlight w:val="none"/>
                <w:lang w:val="en-US" w:eastAsia="zh-CN"/>
              </w:rPr>
              <w:t>治理措施</w:t>
            </w:r>
            <w:r>
              <w:rPr>
                <w:rFonts w:hint="default" w:ascii="Times New Roman" w:hAnsi="Times New Roman" w:eastAsia="宋体" w:cs="Times New Roman"/>
                <w:color w:val="auto"/>
                <w:sz w:val="24"/>
                <w:szCs w:val="24"/>
                <w:highlight w:val="none"/>
                <w:lang w:val="en-US" w:eastAsia="zh-CN"/>
              </w:rPr>
              <w:t>处理</w:t>
            </w:r>
            <w:r>
              <w:rPr>
                <w:rFonts w:hint="default" w:ascii="Times New Roman" w:hAnsi="Times New Roman" w:eastAsia="宋体" w:cs="Times New Roman"/>
                <w:color w:val="auto"/>
                <w:sz w:val="24"/>
                <w:szCs w:val="24"/>
                <w:highlight w:val="none"/>
              </w:rPr>
              <w:t>后，可以</w:t>
            </w:r>
            <w:r>
              <w:rPr>
                <w:rFonts w:hint="eastAsia" w:ascii="Times New Roman" w:hAnsi="Times New Roman" w:eastAsia="宋体" w:cs="Times New Roman"/>
                <w:color w:val="auto"/>
                <w:sz w:val="24"/>
                <w:szCs w:val="24"/>
                <w:highlight w:val="none"/>
                <w:lang w:val="en-US" w:eastAsia="zh-CN"/>
              </w:rPr>
              <w:t>实现</w:t>
            </w:r>
            <w:r>
              <w:rPr>
                <w:rFonts w:hint="default" w:ascii="Times New Roman" w:hAnsi="Times New Roman" w:eastAsia="宋体" w:cs="Times New Roman"/>
                <w:color w:val="auto"/>
                <w:sz w:val="24"/>
                <w:szCs w:val="24"/>
                <w:highlight w:val="none"/>
              </w:rPr>
              <w:t>达标排放，对周围环境影响</w:t>
            </w:r>
            <w:r>
              <w:rPr>
                <w:rFonts w:hint="eastAsia" w:cs="Times New Roman"/>
                <w:color w:val="auto"/>
                <w:sz w:val="24"/>
                <w:szCs w:val="24"/>
                <w:highlight w:val="none"/>
                <w:lang w:val="en-US" w:eastAsia="zh-CN"/>
              </w:rPr>
              <w:t>较小</w:t>
            </w:r>
            <w:r>
              <w:rPr>
                <w:rFonts w:hint="eastAsia"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61" w:beforeLines="50" w:line="440" w:lineRule="exact"/>
              <w:ind w:firstLine="0" w:firstLineChars="0"/>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2、废水</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ind w:firstLine="480" w:firstLineChars="200"/>
              <w:textAlignment w:val="auto"/>
              <w:rPr>
                <w:rFonts w:hint="default" w:ascii="Times New Roman" w:hAnsi="Times New Roman" w:eastAsia="宋体" w:cs="Times New Roman"/>
                <w:b w:val="0"/>
                <w:bCs/>
                <w:color w:val="auto"/>
                <w:sz w:val="24"/>
                <w:szCs w:val="24"/>
                <w:highlight w:val="none"/>
                <w:u w:val="none"/>
              </w:rPr>
            </w:pPr>
            <w:r>
              <w:rPr>
                <w:rFonts w:hint="default" w:ascii="Times New Roman" w:hAnsi="Times New Roman" w:eastAsia="宋体" w:cs="Times New Roman"/>
                <w:b w:val="0"/>
                <w:bCs/>
                <w:color w:val="auto"/>
                <w:sz w:val="24"/>
                <w:szCs w:val="24"/>
                <w:highlight w:val="none"/>
                <w:u w:val="none"/>
              </w:rPr>
              <w:t>本项目</w:t>
            </w:r>
            <w:r>
              <w:rPr>
                <w:rFonts w:hint="eastAsia" w:ascii="Times New Roman" w:hAnsi="Times New Roman" w:eastAsia="宋体" w:cs="Times New Roman"/>
                <w:b w:val="0"/>
                <w:bCs/>
                <w:color w:val="auto"/>
                <w:sz w:val="24"/>
                <w:szCs w:val="24"/>
                <w:highlight w:val="none"/>
                <w:u w:val="none"/>
                <w:lang w:val="en-US" w:eastAsia="zh-CN"/>
              </w:rPr>
              <w:t>废水主要为</w:t>
            </w:r>
            <w:r>
              <w:rPr>
                <w:rFonts w:hint="eastAsia" w:cs="Times New Roman"/>
                <w:color w:val="auto"/>
                <w:sz w:val="24"/>
                <w:szCs w:val="24"/>
                <w:highlight w:val="none"/>
                <w:lang w:val="en-US" w:eastAsia="zh-CN"/>
              </w:rPr>
              <w:t>门诊废水，住院及康养人员废水，陪护人员生活污水，医护人员生活污水，煎药、熏蒸设备清洗废水及食堂餐饮废水</w:t>
            </w:r>
            <w:r>
              <w:rPr>
                <w:rFonts w:hint="default" w:ascii="Times New Roman" w:hAnsi="Times New Roman" w:eastAsia="宋体" w:cs="Times New Roman"/>
                <w:b w:val="0"/>
                <w:bCs/>
                <w:color w:val="auto"/>
                <w:sz w:val="24"/>
                <w:szCs w:val="24"/>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cs="Times New Roman"/>
                <w:b w:val="0"/>
                <w:bCs/>
                <w:color w:val="auto"/>
                <w:sz w:val="24"/>
                <w:szCs w:val="24"/>
                <w:highlight w:val="none"/>
                <w:u w:val="none"/>
                <w:lang w:val="en-US" w:eastAsia="zh-CN"/>
              </w:rPr>
            </w:pPr>
            <w:r>
              <w:rPr>
                <w:rFonts w:hint="default" w:ascii="Times New Roman" w:hAnsi="Times New Roman" w:eastAsia="宋体" w:cs="Times New Roman"/>
                <w:b w:val="0"/>
                <w:bCs/>
                <w:color w:val="auto"/>
                <w:sz w:val="24"/>
                <w:szCs w:val="24"/>
                <w:highlight w:val="none"/>
                <w:u w:val="none"/>
              </w:rPr>
              <w:t>根据建设单位提供资料，项目影像科采用数字影像设备，无洗相废水和放射性废水产生。检验</w:t>
            </w:r>
            <w:r>
              <w:rPr>
                <w:rFonts w:hint="eastAsia" w:cs="Times New Roman"/>
                <w:b w:val="0"/>
                <w:bCs/>
                <w:color w:val="auto"/>
                <w:sz w:val="24"/>
                <w:szCs w:val="24"/>
                <w:highlight w:val="none"/>
                <w:u w:val="none"/>
                <w:lang w:val="en-US" w:eastAsia="zh-CN"/>
              </w:rPr>
              <w:t>科</w:t>
            </w:r>
            <w:r>
              <w:rPr>
                <w:rFonts w:hint="eastAsia" w:ascii="Times New Roman" w:hAnsi="Times New Roman" w:eastAsia="宋体" w:cs="Times New Roman"/>
                <w:b w:val="0"/>
                <w:bCs/>
                <w:color w:val="auto"/>
                <w:sz w:val="24"/>
                <w:szCs w:val="24"/>
                <w:highlight w:val="none"/>
                <w:u w:val="none"/>
                <w:lang w:val="en-US" w:eastAsia="zh-CN"/>
              </w:rPr>
              <w:t>主要内容为</w:t>
            </w:r>
            <w:r>
              <w:rPr>
                <w:rFonts w:hint="eastAsia" w:cs="Times New Roman"/>
                <w:b w:val="0"/>
                <w:bCs/>
                <w:color w:val="auto"/>
                <w:sz w:val="24"/>
                <w:szCs w:val="24"/>
                <w:highlight w:val="none"/>
                <w:u w:val="none"/>
                <w:lang w:val="en-US" w:eastAsia="zh-CN"/>
              </w:rPr>
              <w:t>血、尿、大便三大常规检查，在常规分析中医院购置成品试剂盒使用，不需现场配置，</w:t>
            </w:r>
            <w:r>
              <w:rPr>
                <w:rFonts w:hint="eastAsia" w:ascii="Times New Roman" w:hAnsi="Times New Roman" w:eastAsia="宋体" w:cs="Times New Roman"/>
                <w:b w:val="0"/>
                <w:bCs/>
                <w:color w:val="auto"/>
                <w:sz w:val="24"/>
                <w:szCs w:val="24"/>
                <w:highlight w:val="none"/>
                <w:u w:val="none"/>
                <w:lang w:val="en-US" w:eastAsia="zh-CN"/>
              </w:rPr>
              <w:t>检验分析均使用一次性密闭容器直接上仪器检验，检验完</w:t>
            </w:r>
            <w:r>
              <w:rPr>
                <w:rFonts w:hint="eastAsia" w:cs="Times New Roman"/>
                <w:b w:val="0"/>
                <w:bCs/>
                <w:color w:val="auto"/>
                <w:sz w:val="24"/>
                <w:szCs w:val="24"/>
                <w:highlight w:val="none"/>
                <w:u w:val="none"/>
                <w:lang w:val="en-US" w:eastAsia="zh-CN"/>
              </w:rPr>
              <w:t>成</w:t>
            </w:r>
            <w:r>
              <w:rPr>
                <w:rFonts w:hint="eastAsia" w:ascii="Times New Roman" w:hAnsi="Times New Roman" w:eastAsia="宋体" w:cs="Times New Roman"/>
                <w:b w:val="0"/>
                <w:bCs/>
                <w:color w:val="auto"/>
                <w:sz w:val="24"/>
                <w:szCs w:val="24"/>
                <w:highlight w:val="none"/>
                <w:u w:val="none"/>
                <w:lang w:val="en-US" w:eastAsia="zh-CN"/>
              </w:rPr>
              <w:t>后检验废液连同一次性密闭容器一起作为医疗废物收集、暂存、</w:t>
            </w:r>
            <w:r>
              <w:rPr>
                <w:rFonts w:hint="eastAsia" w:cs="Times New Roman"/>
                <w:b w:val="0"/>
                <w:bCs/>
                <w:color w:val="auto"/>
                <w:sz w:val="24"/>
                <w:szCs w:val="24"/>
                <w:highlight w:val="none"/>
                <w:u w:val="none"/>
                <w:lang w:val="en-US" w:eastAsia="zh-CN"/>
              </w:rPr>
              <w:t>交有资质单位</w:t>
            </w:r>
            <w:r>
              <w:rPr>
                <w:rFonts w:hint="eastAsia" w:ascii="Times New Roman" w:hAnsi="Times New Roman" w:eastAsia="宋体" w:cs="Times New Roman"/>
                <w:b w:val="0"/>
                <w:bCs/>
                <w:color w:val="auto"/>
                <w:sz w:val="24"/>
                <w:szCs w:val="24"/>
                <w:highlight w:val="none"/>
                <w:u w:val="none"/>
                <w:lang w:val="en-US" w:eastAsia="zh-CN"/>
              </w:rPr>
              <w:t>处</w:t>
            </w:r>
            <w:r>
              <w:rPr>
                <w:rFonts w:hint="eastAsia" w:cs="Times New Roman"/>
                <w:b w:val="0"/>
                <w:bCs/>
                <w:color w:val="auto"/>
                <w:sz w:val="24"/>
                <w:szCs w:val="24"/>
                <w:highlight w:val="none"/>
                <w:u w:val="none"/>
                <w:lang w:val="en-US" w:eastAsia="zh-CN"/>
              </w:rPr>
              <w:t>置</w:t>
            </w:r>
            <w:r>
              <w:rPr>
                <w:rFonts w:hint="eastAsia" w:ascii="Times New Roman" w:hAnsi="Times New Roman" w:eastAsia="宋体" w:cs="Times New Roman"/>
                <w:b w:val="0"/>
                <w:bCs/>
                <w:color w:val="auto"/>
                <w:sz w:val="24"/>
                <w:szCs w:val="24"/>
                <w:highlight w:val="none"/>
                <w:u w:val="none"/>
                <w:lang w:val="en-US" w:eastAsia="zh-CN"/>
              </w:rPr>
              <w:t>，不会产生检验清洗废水。</w:t>
            </w:r>
            <w:r>
              <w:rPr>
                <w:rFonts w:hint="eastAsia" w:cs="Times New Roman"/>
                <w:b w:val="0"/>
                <w:bCs/>
                <w:color w:val="auto"/>
                <w:sz w:val="24"/>
                <w:szCs w:val="24"/>
                <w:highlight w:val="none"/>
                <w:u w:val="none"/>
                <w:lang w:val="en-US" w:eastAsia="zh-CN"/>
              </w:rPr>
              <w:t>检验过程中不使用氰化钾、氰化钠等含氰化合物以及重铬酸钾等化学品，不产生含氰、含铬等重金属废水。</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ind w:firstLine="0" w:firstLineChars="0"/>
              <w:textAlignment w:val="auto"/>
              <w:rPr>
                <w:rFonts w:hint="default" w:ascii="Times New Roman" w:hAnsi="Times New Roman" w:eastAsia="宋体" w:cs="Times New Roman"/>
                <w:b/>
                <w:bCs/>
                <w:color w:val="auto"/>
                <w:sz w:val="24"/>
                <w:szCs w:val="24"/>
                <w:highlight w:val="none"/>
                <w:u w:val="none"/>
                <w:lang w:val="en-US" w:eastAsia="zh-CN"/>
              </w:rPr>
            </w:pPr>
            <w:r>
              <w:rPr>
                <w:rFonts w:hint="eastAsia" w:cs="Times New Roman"/>
                <w:b/>
                <w:bCs/>
                <w:color w:val="auto"/>
                <w:sz w:val="24"/>
                <w:szCs w:val="24"/>
                <w:highlight w:val="none"/>
                <w:u w:val="none"/>
                <w:lang w:val="en-US" w:eastAsia="zh-CN"/>
              </w:rPr>
              <w:t xml:space="preserve">2.1 </w:t>
            </w:r>
            <w:r>
              <w:rPr>
                <w:rFonts w:hint="eastAsia" w:ascii="Times New Roman" w:hAnsi="Times New Roman" w:eastAsia="宋体" w:cs="Times New Roman"/>
                <w:b/>
                <w:bCs/>
                <w:color w:val="auto"/>
                <w:sz w:val="24"/>
                <w:szCs w:val="24"/>
                <w:highlight w:val="none"/>
                <w:u w:val="none"/>
                <w:lang w:val="en-US" w:eastAsia="zh-CN"/>
              </w:rPr>
              <w:t>废水源强</w:t>
            </w:r>
            <w:r>
              <w:rPr>
                <w:rFonts w:hint="eastAsia" w:cs="Times New Roman"/>
                <w:b/>
                <w:bCs/>
                <w:color w:val="auto"/>
                <w:sz w:val="24"/>
                <w:szCs w:val="24"/>
                <w:highlight w:val="none"/>
                <w:u w:val="none"/>
                <w:lang w:val="en-US" w:eastAsia="zh-CN"/>
              </w:rPr>
              <w:t>分析</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（1）医疗废水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①门诊废水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项目门诊用水量为1.2</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438</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，废水产生系数按0.8计，则门诊废水产生量为0.96</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350.4</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，主要为就诊人员盥洗、冲厕等废水。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②住院及康养人员废水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项目住院及康养人员用水量为45</w:t>
            </w:r>
            <w:r>
              <w:rPr>
                <w:rFonts w:hint="default" w:cs="Times New Roman"/>
                <w:b w:val="0"/>
                <w:bCs w:val="0"/>
                <w:color w:val="auto"/>
                <w:sz w:val="24"/>
                <w:szCs w:val="24"/>
                <w:highlight w:val="none"/>
                <w:u w:val="none"/>
                <w:lang w:val="en-US" w:eastAsia="zh-CN"/>
              </w:rPr>
              <w:t>m</w:t>
            </w:r>
            <w:r>
              <w:rPr>
                <w:rFonts w:hint="default" w:cs="Times New Roman"/>
                <w:b w:val="0"/>
                <w:bCs w:val="0"/>
                <w:color w:val="auto"/>
                <w:sz w:val="24"/>
                <w:szCs w:val="24"/>
                <w:highlight w:val="none"/>
                <w:u w:val="none"/>
                <w:vertAlign w:val="superscript"/>
                <w:lang w:val="en-US" w:eastAsia="zh-CN"/>
              </w:rPr>
              <w:t>3</w:t>
            </w:r>
            <w:r>
              <w:rPr>
                <w:rFonts w:hint="default" w:cs="Times New Roman"/>
                <w:b w:val="0"/>
                <w:bCs w:val="0"/>
                <w:color w:val="auto"/>
                <w:sz w:val="24"/>
                <w:szCs w:val="24"/>
                <w:highlight w:val="none"/>
                <w:u w:val="none"/>
                <w:lang w:val="en-US" w:eastAsia="zh-CN"/>
              </w:rPr>
              <w:t>/d（</w:t>
            </w:r>
            <w:r>
              <w:rPr>
                <w:rFonts w:hint="eastAsia" w:cs="Times New Roman"/>
                <w:b w:val="0"/>
                <w:bCs w:val="0"/>
                <w:color w:val="auto"/>
                <w:sz w:val="24"/>
                <w:szCs w:val="24"/>
                <w:highlight w:val="none"/>
                <w:u w:val="none"/>
                <w:lang w:val="en-US" w:eastAsia="zh-CN"/>
              </w:rPr>
              <w:t>16425</w:t>
            </w:r>
            <w:r>
              <w:rPr>
                <w:rFonts w:hint="default" w:cs="Times New Roman"/>
                <w:b w:val="0"/>
                <w:bCs w:val="0"/>
                <w:color w:val="auto"/>
                <w:sz w:val="24"/>
                <w:szCs w:val="24"/>
                <w:highlight w:val="none"/>
                <w:u w:val="none"/>
                <w:lang w:val="en-US" w:eastAsia="zh-CN"/>
              </w:rPr>
              <w:t>m</w:t>
            </w:r>
            <w:r>
              <w:rPr>
                <w:rFonts w:hint="default" w:cs="Times New Roman"/>
                <w:b w:val="0"/>
                <w:bCs w:val="0"/>
                <w:color w:val="auto"/>
                <w:sz w:val="24"/>
                <w:szCs w:val="24"/>
                <w:highlight w:val="none"/>
                <w:u w:val="none"/>
                <w:vertAlign w:val="superscript"/>
                <w:lang w:val="en-US" w:eastAsia="zh-CN"/>
              </w:rPr>
              <w:t>3</w:t>
            </w:r>
            <w:r>
              <w:rPr>
                <w:rFonts w:hint="default" w:cs="Times New Roman"/>
                <w:b w:val="0"/>
                <w:bCs w:val="0"/>
                <w:color w:val="auto"/>
                <w:sz w:val="24"/>
                <w:szCs w:val="24"/>
                <w:highlight w:val="none"/>
                <w:u w:val="none"/>
                <w:lang w:val="en-US" w:eastAsia="zh-CN"/>
              </w:rPr>
              <w:t>/a）</w:t>
            </w:r>
            <w:r>
              <w:rPr>
                <w:rFonts w:hint="eastAsia" w:cs="Times New Roman"/>
                <w:b w:val="0"/>
                <w:bCs w:val="0"/>
                <w:color w:val="auto"/>
                <w:sz w:val="24"/>
                <w:szCs w:val="24"/>
                <w:highlight w:val="none"/>
                <w:u w:val="none"/>
                <w:lang w:val="en-US" w:eastAsia="zh-CN"/>
              </w:rPr>
              <w:t>，废水产生系数按0.8计，则住院及康养人员废水产生量为36</w:t>
            </w:r>
            <w:r>
              <w:rPr>
                <w:rFonts w:hint="default" w:cs="Times New Roman"/>
                <w:b w:val="0"/>
                <w:bCs w:val="0"/>
                <w:color w:val="auto"/>
                <w:sz w:val="24"/>
                <w:szCs w:val="24"/>
                <w:highlight w:val="none"/>
                <w:u w:val="none"/>
                <w:lang w:val="en-US" w:eastAsia="zh-CN"/>
              </w:rPr>
              <w:t>m</w:t>
            </w:r>
            <w:r>
              <w:rPr>
                <w:rFonts w:hint="default" w:cs="Times New Roman"/>
                <w:b w:val="0"/>
                <w:bCs w:val="0"/>
                <w:color w:val="auto"/>
                <w:sz w:val="24"/>
                <w:szCs w:val="24"/>
                <w:highlight w:val="none"/>
                <w:u w:val="none"/>
                <w:vertAlign w:val="superscript"/>
                <w:lang w:val="en-US" w:eastAsia="zh-CN"/>
              </w:rPr>
              <w:t>3</w:t>
            </w:r>
            <w:r>
              <w:rPr>
                <w:rFonts w:hint="default" w:cs="Times New Roman"/>
                <w:b w:val="0"/>
                <w:bCs w:val="0"/>
                <w:color w:val="auto"/>
                <w:sz w:val="24"/>
                <w:szCs w:val="24"/>
                <w:highlight w:val="none"/>
                <w:u w:val="none"/>
                <w:lang w:val="en-US" w:eastAsia="zh-CN"/>
              </w:rPr>
              <w:t>/d（</w:t>
            </w:r>
            <w:r>
              <w:rPr>
                <w:rFonts w:hint="eastAsia" w:cs="Times New Roman"/>
                <w:b w:val="0"/>
                <w:bCs w:val="0"/>
                <w:color w:val="auto"/>
                <w:sz w:val="24"/>
                <w:szCs w:val="24"/>
                <w:highlight w:val="none"/>
                <w:u w:val="none"/>
                <w:lang w:val="en-US" w:eastAsia="zh-CN"/>
              </w:rPr>
              <w:t>13140</w:t>
            </w:r>
            <w:r>
              <w:rPr>
                <w:rFonts w:hint="default" w:cs="Times New Roman"/>
                <w:b w:val="0"/>
                <w:bCs w:val="0"/>
                <w:color w:val="auto"/>
                <w:sz w:val="24"/>
                <w:szCs w:val="24"/>
                <w:highlight w:val="none"/>
                <w:u w:val="none"/>
                <w:lang w:val="en-US" w:eastAsia="zh-CN"/>
              </w:rPr>
              <w:t>m</w:t>
            </w:r>
            <w:r>
              <w:rPr>
                <w:rFonts w:hint="default" w:cs="Times New Roman"/>
                <w:b w:val="0"/>
                <w:bCs w:val="0"/>
                <w:color w:val="auto"/>
                <w:sz w:val="24"/>
                <w:szCs w:val="24"/>
                <w:highlight w:val="none"/>
                <w:u w:val="none"/>
                <w:vertAlign w:val="superscript"/>
                <w:lang w:val="en-US" w:eastAsia="zh-CN"/>
              </w:rPr>
              <w:t>3</w:t>
            </w:r>
            <w:r>
              <w:rPr>
                <w:rFonts w:hint="default" w:cs="Times New Roman"/>
                <w:b w:val="0"/>
                <w:bCs w:val="0"/>
                <w:color w:val="auto"/>
                <w:sz w:val="24"/>
                <w:szCs w:val="24"/>
                <w:highlight w:val="none"/>
                <w:u w:val="none"/>
                <w:lang w:val="en-US" w:eastAsia="zh-CN"/>
              </w:rPr>
              <w:t>/a）</w:t>
            </w:r>
            <w:r>
              <w:rPr>
                <w:rFonts w:hint="eastAsia" w:cs="Times New Roman"/>
                <w:b w:val="0"/>
                <w:bCs w:val="0"/>
                <w:color w:val="auto"/>
                <w:sz w:val="24"/>
                <w:szCs w:val="24"/>
                <w:highlight w:val="none"/>
                <w:u w:val="none"/>
                <w:lang w:val="en-US" w:eastAsia="zh-CN"/>
              </w:rPr>
              <w:t>，主要为住院及康养人员产生的盥洗、冲厕、洗浴等废水。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③煎药、熏蒸设备清洗废水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煎药设备清洗废水：</w:t>
            </w:r>
            <w:r>
              <w:rPr>
                <w:rFonts w:hint="default" w:cs="Times New Roman"/>
                <w:color w:val="auto"/>
                <w:sz w:val="24"/>
                <w:szCs w:val="24"/>
                <w:highlight w:val="none"/>
                <w:lang w:val="en-US" w:eastAsia="zh-CN"/>
              </w:rPr>
              <w:t>为防止交叉感染，药品熬制结束后需对煎药机进行清洗，</w:t>
            </w:r>
            <w:r>
              <w:rPr>
                <w:rFonts w:hint="default" w:cs="Times New Roman"/>
                <w:b w:val="0"/>
                <w:bCs w:val="0"/>
                <w:color w:val="auto"/>
                <w:sz w:val="24"/>
                <w:szCs w:val="24"/>
                <w:highlight w:val="none"/>
                <w:lang w:val="en-US" w:eastAsia="zh-CN"/>
              </w:rPr>
              <w:t>依据</w:t>
            </w:r>
            <w:r>
              <w:rPr>
                <w:rFonts w:hint="eastAsia" w:cs="Times New Roman"/>
                <w:b w:val="0"/>
                <w:bCs w:val="0"/>
                <w:color w:val="auto"/>
                <w:sz w:val="24"/>
                <w:szCs w:val="24"/>
                <w:highlight w:val="none"/>
                <w:lang w:val="en-US" w:eastAsia="zh-CN"/>
              </w:rPr>
              <w:t>医院</w:t>
            </w:r>
            <w:r>
              <w:rPr>
                <w:rFonts w:hint="default" w:cs="Times New Roman"/>
                <w:b w:val="0"/>
                <w:bCs w:val="0"/>
                <w:color w:val="auto"/>
                <w:sz w:val="24"/>
                <w:szCs w:val="24"/>
                <w:highlight w:val="none"/>
                <w:lang w:val="en-US" w:eastAsia="zh-CN"/>
              </w:rPr>
              <w:t>提供资料，</w:t>
            </w:r>
            <w:r>
              <w:rPr>
                <w:rFonts w:hint="default" w:cs="Times New Roman"/>
                <w:color w:val="auto"/>
                <w:sz w:val="24"/>
                <w:szCs w:val="24"/>
                <w:highlight w:val="none"/>
                <w:lang w:val="en-US" w:eastAsia="zh-CN"/>
              </w:rPr>
              <w:t>项目煎药机清洗用水量</w:t>
            </w:r>
            <w:r>
              <w:rPr>
                <w:rFonts w:hint="eastAsia" w:cs="Times New Roman"/>
                <w:color w:val="auto"/>
                <w:sz w:val="24"/>
                <w:szCs w:val="24"/>
                <w:highlight w:val="none"/>
                <w:lang w:val="en-US" w:eastAsia="zh-CN"/>
              </w:rPr>
              <w:t>约</w:t>
            </w:r>
            <w:r>
              <w:rPr>
                <w:rFonts w:hint="default" w:cs="Times New Roman"/>
                <w:color w:val="auto"/>
                <w:sz w:val="24"/>
                <w:szCs w:val="24"/>
                <w:highlight w:val="none"/>
                <w:lang w:val="en-US" w:eastAsia="zh-CN"/>
              </w:rPr>
              <w:t>0.2m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/d（73m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/a），废水产生系数按0.8</w:t>
            </w:r>
            <w:r>
              <w:rPr>
                <w:rFonts w:hint="eastAsia" w:cs="Times New Roman"/>
                <w:color w:val="auto"/>
                <w:sz w:val="24"/>
                <w:szCs w:val="24"/>
                <w:highlight w:val="none"/>
                <w:lang w:val="en-US" w:eastAsia="zh-CN"/>
              </w:rPr>
              <w:t>计</w:t>
            </w:r>
            <w:r>
              <w:rPr>
                <w:rFonts w:hint="default" w:cs="Times New Roman"/>
                <w:color w:val="auto"/>
                <w:sz w:val="24"/>
                <w:szCs w:val="24"/>
                <w:highlight w:val="none"/>
                <w:lang w:val="en-US" w:eastAsia="zh-CN"/>
              </w:rPr>
              <w:t>，</w:t>
            </w:r>
            <w:r>
              <w:rPr>
                <w:rFonts w:hint="eastAsia" w:cs="Times New Roman"/>
                <w:color w:val="auto"/>
                <w:sz w:val="24"/>
                <w:szCs w:val="24"/>
                <w:highlight w:val="none"/>
                <w:lang w:val="en-US" w:eastAsia="zh-CN"/>
              </w:rPr>
              <w:t>则煎药设备清洗废水</w:t>
            </w:r>
            <w:r>
              <w:rPr>
                <w:rFonts w:hint="default" w:cs="Times New Roman"/>
                <w:color w:val="auto"/>
                <w:sz w:val="24"/>
                <w:szCs w:val="24"/>
                <w:highlight w:val="none"/>
                <w:lang w:val="en-US" w:eastAsia="zh-CN"/>
              </w:rPr>
              <w:t>产生量为0.16m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/d（58.4m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熏蒸治疗清洗废水：熏蒸治疗过程为防止交叉感染，需每人熏蒸结束后对中药加热容器进行一次清洗，项目熏蒸治疗清洗用水量为0.04</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14.6</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，废水产生系数按0.8计，则熏蒸治疗清洗废水产生量为0.032</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11.68</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综上，项目医疗废水产生量为37.152</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13560.48</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（2）生活污水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①陪护人员生活污水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项目陪护人员生活用水量为1.8</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657</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，废水产生系数按0.8计，则陪护人员生活污水产生量为1.44</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525.6</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，主要为陪护人员盥洗、冲厕等废水。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②医护人员生活污水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项目医护人员生活用水量为3.69</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1346.85</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，废水产生系数按0.8计，则医护人员生活污水产生量为2.952</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1077.48</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。项目不设手术室，医护人员生活污水主要为盥洗、冲厕等废水。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③食堂餐饮废水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项目食堂餐饮用水量为4.06</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1481.9</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，废水产生系数按0.8计，则食堂餐饮废水产生量为3.248</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1185.52</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综上，项目生活污水产生量为7.64</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2788.6</w:t>
            </w:r>
            <w:r>
              <w:rPr>
                <w:rFonts w:hint="default" w:cs="Times New Roman"/>
                <w:color w:val="auto"/>
                <w:sz w:val="24"/>
                <w:szCs w:val="24"/>
                <w:highlight w:val="none"/>
                <w:lang w:val="en-US" w:eastAsia="zh-CN"/>
              </w:rPr>
              <w:t>m</w:t>
            </w:r>
            <w:r>
              <w:rPr>
                <w:rFonts w:hint="default" w:cs="Times New Roman"/>
                <w:color w:val="auto"/>
                <w:sz w:val="24"/>
                <w:szCs w:val="24"/>
                <w:highlight w:val="none"/>
                <w:vertAlign w:val="superscript"/>
                <w:lang w:val="en-US" w:eastAsia="zh-CN"/>
              </w:rPr>
              <w:t>3</w:t>
            </w:r>
            <w:r>
              <w:rPr>
                <w:rFonts w:hint="default" w:cs="Times New Roman"/>
                <w:color w:val="auto"/>
                <w:sz w:val="24"/>
                <w:szCs w:val="24"/>
                <w:highlight w:val="none"/>
                <w:lang w:val="en-US" w:eastAsia="zh-CN"/>
              </w:rPr>
              <w:t>/a）</w:t>
            </w:r>
            <w:r>
              <w:rPr>
                <w:rFonts w:hint="eastAsia" w:cs="Times New Roman"/>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textAlignment w:val="auto"/>
              <w:rPr>
                <w:rFonts w:hint="default" w:ascii="Times New Roman" w:hAnsi="Times New Roman" w:eastAsia="宋体" w:cs="Times New Roman"/>
                <w:b/>
                <w:bCs/>
                <w:color w:val="auto"/>
                <w:sz w:val="24"/>
                <w:szCs w:val="24"/>
                <w:highlight w:val="none"/>
                <w:u w:val="none"/>
                <w:lang w:val="en-US" w:eastAsia="zh-CN"/>
              </w:rPr>
            </w:pPr>
            <w:r>
              <w:rPr>
                <w:rFonts w:hint="eastAsia" w:cs="Times New Roman"/>
                <w:b/>
                <w:bCs/>
                <w:color w:val="auto"/>
                <w:sz w:val="24"/>
                <w:szCs w:val="24"/>
                <w:highlight w:val="none"/>
                <w:u w:val="none"/>
                <w:lang w:val="en-US" w:eastAsia="zh-CN"/>
              </w:rPr>
              <w:t xml:space="preserve">2.2 </w:t>
            </w:r>
            <w:r>
              <w:rPr>
                <w:rFonts w:hint="eastAsia" w:ascii="Times New Roman" w:hAnsi="Times New Roman" w:eastAsia="宋体" w:cs="Times New Roman"/>
                <w:b/>
                <w:bCs/>
                <w:color w:val="auto"/>
                <w:sz w:val="24"/>
                <w:szCs w:val="24"/>
                <w:highlight w:val="none"/>
                <w:u w:val="none"/>
                <w:lang w:val="en-US" w:eastAsia="zh-CN"/>
              </w:rPr>
              <w:t>废水</w:t>
            </w:r>
            <w:r>
              <w:rPr>
                <w:rFonts w:hint="eastAsia" w:ascii="Times New Roman" w:hAnsi="Times New Roman" w:cs="Times New Roman"/>
                <w:b/>
                <w:bCs/>
                <w:color w:val="auto"/>
                <w:sz w:val="24"/>
                <w:szCs w:val="24"/>
                <w:highlight w:val="none"/>
                <w:u w:val="none"/>
                <w:lang w:val="en-US" w:eastAsia="zh-CN"/>
              </w:rPr>
              <w:t>水质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40" w:lineRule="exact"/>
              <w:ind w:firstLine="480" w:firstLineChars="200"/>
              <w:textAlignment w:val="auto"/>
              <w:rPr>
                <w:rFonts w:hint="default" w:ascii="Times New Roman" w:hAnsi="Times New Roman" w:cs="Times New Roman"/>
                <w:b w:val="0"/>
                <w:bCs w:val="0"/>
                <w:color w:val="auto"/>
                <w:sz w:val="24"/>
                <w:szCs w:val="24"/>
                <w:highlight w:val="none"/>
                <w:u w:val="none"/>
                <w:lang w:val="en-US" w:eastAsia="zh-CN"/>
              </w:rPr>
            </w:pPr>
            <w:r>
              <w:rPr>
                <w:rFonts w:hint="eastAsia" w:ascii="Times New Roman" w:hAnsi="Times New Roman" w:cs="Times New Roman"/>
                <w:b w:val="0"/>
                <w:bCs w:val="0"/>
                <w:color w:val="auto"/>
                <w:sz w:val="24"/>
                <w:szCs w:val="24"/>
                <w:highlight w:val="none"/>
                <w:u w:val="none"/>
                <w:lang w:val="en-US" w:eastAsia="zh-CN"/>
              </w:rPr>
              <w:t>项目废水水质与一般城市生活污水水质相似，但含有少量病原体。主要污染物为pH、COD、BOD</w:t>
            </w:r>
            <w:r>
              <w:rPr>
                <w:rFonts w:hint="eastAsia" w:ascii="Times New Roman" w:hAnsi="Times New Roman" w:cs="Times New Roman"/>
                <w:b w:val="0"/>
                <w:bCs w:val="0"/>
                <w:color w:val="auto"/>
                <w:sz w:val="24"/>
                <w:szCs w:val="24"/>
                <w:highlight w:val="none"/>
                <w:u w:val="none"/>
                <w:vertAlign w:val="subscript"/>
                <w:lang w:val="en-US" w:eastAsia="zh-CN"/>
              </w:rPr>
              <w:t>5</w:t>
            </w:r>
            <w:r>
              <w:rPr>
                <w:rFonts w:hint="eastAsia" w:ascii="Times New Roman" w:hAnsi="Times New Roman" w:cs="Times New Roman"/>
                <w:b w:val="0"/>
                <w:bCs w:val="0"/>
                <w:color w:val="auto"/>
                <w:sz w:val="24"/>
                <w:szCs w:val="24"/>
                <w:highlight w:val="none"/>
                <w:u w:val="none"/>
                <w:lang w:val="en-US" w:eastAsia="zh-CN"/>
              </w:rPr>
              <w:t>、SS、氨氮和粪大肠菌群等。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cs="Times New Roman"/>
                <w:b/>
                <w:bCs/>
                <w:color w:val="auto"/>
                <w:sz w:val="24"/>
                <w:szCs w:val="24"/>
                <w:highlight w:val="none"/>
                <w:u w:val="single"/>
                <w:lang w:val="en-US" w:eastAsia="zh-CN"/>
              </w:rPr>
            </w:pPr>
            <w:r>
              <w:rPr>
                <w:rFonts w:hint="eastAsia" w:cs="Times New Roman"/>
                <w:b w:val="0"/>
                <w:bCs w:val="0"/>
                <w:color w:val="auto"/>
                <w:sz w:val="24"/>
                <w:szCs w:val="24"/>
                <w:highlight w:val="none"/>
                <w:u w:val="none"/>
                <w:lang w:val="en-US" w:eastAsia="zh-CN"/>
              </w:rPr>
              <w:t>项目废水污染物产生浓度根据《医院污水处理工程技术规范》（HJ 2029-2013）中医院废水水质参考范围确定，本项目废水主要污染物产生浓度情况见表4-11。</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jc w:val="center"/>
              <w:textAlignment w:val="auto"/>
              <w:rPr>
                <w:rFonts w:hint="eastAsia" w:ascii="Times New Roman" w:hAnsi="Times New Roman" w:cs="Times New Roman"/>
                <w:b/>
                <w:bCs/>
                <w:color w:val="auto"/>
                <w:sz w:val="24"/>
                <w:szCs w:val="24"/>
                <w:highlight w:val="none"/>
                <w:u w:val="none"/>
                <w:lang w:val="en-US" w:eastAsia="zh-CN"/>
              </w:rPr>
            </w:pPr>
            <w:r>
              <w:rPr>
                <w:rFonts w:hint="eastAsia" w:ascii="Times New Roman" w:hAnsi="Times New Roman" w:cs="Times New Roman"/>
                <w:b/>
                <w:bCs/>
                <w:color w:val="auto"/>
                <w:sz w:val="24"/>
                <w:szCs w:val="24"/>
                <w:highlight w:val="none"/>
                <w:u w:val="none"/>
                <w:lang w:val="en-US" w:eastAsia="zh-CN"/>
              </w:rPr>
              <w:t>表</w:t>
            </w:r>
            <w:r>
              <w:rPr>
                <w:rFonts w:hint="eastAsia" w:cs="Times New Roman"/>
                <w:b/>
                <w:bCs/>
                <w:color w:val="auto"/>
                <w:sz w:val="24"/>
                <w:szCs w:val="24"/>
                <w:highlight w:val="none"/>
                <w:u w:val="none"/>
                <w:lang w:val="en-US" w:eastAsia="zh-CN"/>
              </w:rPr>
              <w:t>4-11</w:t>
            </w:r>
            <w:r>
              <w:rPr>
                <w:rFonts w:hint="eastAsia" w:ascii="Times New Roman" w:hAnsi="Times New Roman" w:cs="Times New Roman"/>
                <w:b/>
                <w:bCs/>
                <w:color w:val="auto"/>
                <w:sz w:val="24"/>
                <w:szCs w:val="24"/>
                <w:highlight w:val="none"/>
                <w:u w:val="none"/>
                <w:lang w:val="en-US" w:eastAsia="zh-CN"/>
              </w:rPr>
              <w:t xml:space="preserve">  本项目废水主要污染物产生</w:t>
            </w:r>
            <w:r>
              <w:rPr>
                <w:rFonts w:hint="eastAsia" w:cs="Times New Roman"/>
                <w:b/>
                <w:bCs/>
                <w:color w:val="auto"/>
                <w:sz w:val="24"/>
                <w:szCs w:val="24"/>
                <w:highlight w:val="none"/>
                <w:u w:val="none"/>
                <w:lang w:val="en-US" w:eastAsia="zh-CN"/>
              </w:rPr>
              <w:t>浓度</w:t>
            </w:r>
            <w:r>
              <w:rPr>
                <w:rFonts w:hint="eastAsia" w:ascii="Times New Roman" w:hAnsi="Times New Roman" w:cs="Times New Roman"/>
                <w:b/>
                <w:bCs/>
                <w:color w:val="auto"/>
                <w:sz w:val="24"/>
                <w:szCs w:val="24"/>
                <w:highlight w:val="none"/>
                <w:u w:val="none"/>
                <w:lang w:val="en-US" w:eastAsia="zh-CN"/>
              </w:rPr>
              <w:t>一览表  单位：mg/L</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750"/>
              <w:gridCol w:w="916"/>
              <w:gridCol w:w="1200"/>
              <w:gridCol w:w="720"/>
              <w:gridCol w:w="780"/>
              <w:gridCol w:w="570"/>
              <w:gridCol w:w="5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78" w:type="dxa"/>
                  <w:vMerge w:val="restart"/>
                  <w:vAlign w:val="center"/>
                </w:tcPr>
                <w:p>
                  <w:pPr>
                    <w:jc w:val="center"/>
                    <w:rPr>
                      <w:rFonts w:hint="eastAsia"/>
                      <w:b/>
                      <w:bCs/>
                      <w:u w:val="none"/>
                      <w:vertAlign w:val="baseline"/>
                      <w:lang w:val="en-US" w:eastAsia="zh-CN"/>
                    </w:rPr>
                  </w:pPr>
                  <w:r>
                    <w:rPr>
                      <w:rFonts w:hint="eastAsia"/>
                      <w:b/>
                      <w:bCs/>
                      <w:u w:val="none"/>
                      <w:vertAlign w:val="baseline"/>
                      <w:lang w:val="en-US" w:eastAsia="zh-CN"/>
                    </w:rPr>
                    <w:t>废水</w:t>
                  </w:r>
                </w:p>
                <w:p>
                  <w:pPr>
                    <w:jc w:val="center"/>
                    <w:rPr>
                      <w:rFonts w:hint="default"/>
                      <w:b/>
                      <w:bCs/>
                      <w:u w:val="none"/>
                      <w:vertAlign w:val="baseline"/>
                      <w:lang w:val="en-US" w:eastAsia="zh-CN"/>
                    </w:rPr>
                  </w:pPr>
                  <w:r>
                    <w:rPr>
                      <w:rFonts w:hint="eastAsia"/>
                      <w:b/>
                      <w:bCs/>
                      <w:u w:val="none"/>
                      <w:vertAlign w:val="baseline"/>
                      <w:lang w:val="en-US" w:eastAsia="zh-CN"/>
                    </w:rPr>
                    <w:t>类别</w:t>
                  </w:r>
                </w:p>
              </w:tc>
              <w:tc>
                <w:tcPr>
                  <w:tcW w:w="1666" w:type="dxa"/>
                  <w:gridSpan w:val="2"/>
                  <w:vAlign w:val="center"/>
                </w:tcPr>
                <w:p>
                  <w:pPr>
                    <w:jc w:val="center"/>
                    <w:rPr>
                      <w:rFonts w:hint="eastAsia"/>
                      <w:b/>
                      <w:bCs/>
                      <w:u w:val="none"/>
                      <w:vertAlign w:val="baseline"/>
                      <w:lang w:val="en-US" w:eastAsia="zh-CN"/>
                    </w:rPr>
                  </w:pPr>
                  <w:r>
                    <w:rPr>
                      <w:rFonts w:hint="eastAsia"/>
                      <w:b/>
                      <w:bCs/>
                      <w:u w:val="none"/>
                      <w:vertAlign w:val="baseline"/>
                      <w:lang w:val="en-US" w:eastAsia="zh-CN"/>
                    </w:rPr>
                    <w:t>水量</w:t>
                  </w:r>
                </w:p>
              </w:tc>
              <w:tc>
                <w:tcPr>
                  <w:tcW w:w="1200" w:type="dxa"/>
                  <w:vMerge w:val="restart"/>
                  <w:vAlign w:val="center"/>
                </w:tcPr>
                <w:p>
                  <w:pPr>
                    <w:jc w:val="center"/>
                    <w:rPr>
                      <w:rFonts w:hint="eastAsia"/>
                      <w:b/>
                      <w:bCs/>
                      <w:u w:val="none"/>
                      <w:vertAlign w:val="baseline"/>
                      <w:lang w:val="en-US" w:eastAsia="zh-CN"/>
                    </w:rPr>
                  </w:pPr>
                  <w:r>
                    <w:rPr>
                      <w:rFonts w:hint="eastAsia"/>
                      <w:b/>
                      <w:bCs/>
                      <w:u w:val="none"/>
                      <w:vertAlign w:val="baseline"/>
                      <w:lang w:val="en-US" w:eastAsia="zh-CN"/>
                    </w:rPr>
                    <w:t>pH</w:t>
                  </w:r>
                </w:p>
                <w:p>
                  <w:pPr>
                    <w:jc w:val="center"/>
                    <w:rPr>
                      <w:rFonts w:hint="default"/>
                      <w:b/>
                      <w:bCs/>
                      <w:u w:val="none"/>
                      <w:vertAlign w:val="baseline"/>
                      <w:lang w:val="en-US" w:eastAsia="zh-CN"/>
                    </w:rPr>
                  </w:pPr>
                  <w:r>
                    <w:rPr>
                      <w:rFonts w:hint="eastAsia"/>
                      <w:b/>
                      <w:bCs/>
                      <w:u w:val="none"/>
                      <w:vertAlign w:val="baseline"/>
                      <w:lang w:val="en-US" w:eastAsia="zh-CN"/>
                    </w:rPr>
                    <w:t>（无量纲）</w:t>
                  </w:r>
                </w:p>
              </w:tc>
              <w:tc>
                <w:tcPr>
                  <w:tcW w:w="720" w:type="dxa"/>
                  <w:vMerge w:val="restart"/>
                  <w:vAlign w:val="center"/>
                </w:tcPr>
                <w:p>
                  <w:pPr>
                    <w:jc w:val="center"/>
                    <w:rPr>
                      <w:rFonts w:hint="default"/>
                      <w:b/>
                      <w:bCs/>
                      <w:u w:val="none"/>
                      <w:vertAlign w:val="baseline"/>
                      <w:lang w:val="en-US" w:eastAsia="zh-CN"/>
                    </w:rPr>
                  </w:pPr>
                  <w:r>
                    <w:rPr>
                      <w:rFonts w:hint="eastAsia"/>
                      <w:b/>
                      <w:bCs/>
                      <w:u w:val="none"/>
                      <w:vertAlign w:val="baseline"/>
                      <w:lang w:val="en-US" w:eastAsia="zh-CN"/>
                    </w:rPr>
                    <w:t>COD</w:t>
                  </w:r>
                </w:p>
              </w:tc>
              <w:tc>
                <w:tcPr>
                  <w:tcW w:w="780" w:type="dxa"/>
                  <w:vMerge w:val="restart"/>
                  <w:vAlign w:val="center"/>
                </w:tcPr>
                <w:p>
                  <w:pPr>
                    <w:jc w:val="center"/>
                    <w:rPr>
                      <w:rFonts w:hint="default"/>
                      <w:b/>
                      <w:bCs/>
                      <w:u w:val="none"/>
                      <w:vertAlign w:val="baseline"/>
                      <w:lang w:val="en-US" w:eastAsia="zh-CN"/>
                    </w:rPr>
                  </w:pPr>
                  <w:r>
                    <w:rPr>
                      <w:rFonts w:hint="eastAsia"/>
                      <w:b/>
                      <w:bCs/>
                      <w:u w:val="none"/>
                      <w:vertAlign w:val="baseline"/>
                      <w:lang w:val="en-US" w:eastAsia="zh-CN"/>
                    </w:rPr>
                    <w:t>BOD</w:t>
                  </w:r>
                  <w:r>
                    <w:rPr>
                      <w:rFonts w:hint="eastAsia"/>
                      <w:b/>
                      <w:bCs/>
                      <w:u w:val="none"/>
                      <w:vertAlign w:val="subscript"/>
                      <w:lang w:val="en-US" w:eastAsia="zh-CN"/>
                    </w:rPr>
                    <w:t>5</w:t>
                  </w:r>
                </w:p>
              </w:tc>
              <w:tc>
                <w:tcPr>
                  <w:tcW w:w="570" w:type="dxa"/>
                  <w:vMerge w:val="restart"/>
                  <w:vAlign w:val="center"/>
                </w:tcPr>
                <w:p>
                  <w:pPr>
                    <w:jc w:val="center"/>
                    <w:rPr>
                      <w:rFonts w:hint="default"/>
                      <w:b/>
                      <w:bCs/>
                      <w:u w:val="none"/>
                      <w:vertAlign w:val="baseline"/>
                      <w:lang w:val="en-US" w:eastAsia="zh-CN"/>
                    </w:rPr>
                  </w:pPr>
                  <w:r>
                    <w:rPr>
                      <w:rFonts w:hint="eastAsia"/>
                      <w:b/>
                      <w:bCs/>
                      <w:u w:val="none"/>
                      <w:vertAlign w:val="baseline"/>
                      <w:lang w:val="en-US" w:eastAsia="zh-CN"/>
                    </w:rPr>
                    <w:t>SS</w:t>
                  </w:r>
                </w:p>
              </w:tc>
              <w:tc>
                <w:tcPr>
                  <w:tcW w:w="593" w:type="dxa"/>
                  <w:vMerge w:val="restart"/>
                  <w:vAlign w:val="center"/>
                </w:tcPr>
                <w:p>
                  <w:pPr>
                    <w:jc w:val="center"/>
                    <w:rPr>
                      <w:rFonts w:hint="default"/>
                      <w:b/>
                      <w:bCs/>
                      <w:u w:val="none"/>
                      <w:vertAlign w:val="baseline"/>
                      <w:lang w:val="en-US" w:eastAsia="zh-CN"/>
                    </w:rPr>
                  </w:pPr>
                  <w:r>
                    <w:rPr>
                      <w:rFonts w:hint="eastAsia"/>
                      <w:b/>
                      <w:bCs/>
                      <w:u w:val="none"/>
                      <w:vertAlign w:val="baseline"/>
                      <w:lang w:val="en-US" w:eastAsia="zh-CN"/>
                    </w:rPr>
                    <w:t>氨氮</w:t>
                  </w:r>
                </w:p>
              </w:tc>
              <w:tc>
                <w:tcPr>
                  <w:tcW w:w="1276" w:type="dxa"/>
                  <w:vMerge w:val="restart"/>
                  <w:vAlign w:val="center"/>
                </w:tcPr>
                <w:p>
                  <w:pPr>
                    <w:jc w:val="center"/>
                    <w:rPr>
                      <w:rFonts w:hint="eastAsia"/>
                      <w:b/>
                      <w:bCs/>
                      <w:u w:val="none"/>
                      <w:vertAlign w:val="baseline"/>
                      <w:lang w:val="en-US" w:eastAsia="zh-CN"/>
                    </w:rPr>
                  </w:pPr>
                  <w:r>
                    <w:rPr>
                      <w:rFonts w:hint="eastAsia"/>
                      <w:b/>
                      <w:bCs/>
                      <w:highlight w:val="none"/>
                      <w:u w:val="none"/>
                      <w:vertAlign w:val="baseline"/>
                      <w:lang w:val="en-US" w:eastAsia="zh-CN"/>
                    </w:rPr>
                    <w:t>粪大肠菌群（MPN/L）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78" w:type="dxa"/>
                  <w:vMerge w:val="continue"/>
                  <w:vAlign w:val="center"/>
                </w:tcPr>
                <w:p>
                  <w:pPr>
                    <w:jc w:val="center"/>
                    <w:rPr>
                      <w:b/>
                      <w:bCs/>
                      <w:u w:val="none"/>
                    </w:rPr>
                  </w:pPr>
                </w:p>
              </w:tc>
              <w:tc>
                <w:tcPr>
                  <w:tcW w:w="750" w:type="dxa"/>
                  <w:vAlign w:val="center"/>
                </w:tcPr>
                <w:p>
                  <w:pPr>
                    <w:jc w:val="center"/>
                    <w:rPr>
                      <w:rFonts w:hint="eastAsia"/>
                      <w:b/>
                      <w:bCs/>
                      <w:u w:val="none"/>
                      <w:vertAlign w:val="baseline"/>
                      <w:lang w:val="en-US" w:eastAsia="zh-CN"/>
                    </w:rPr>
                  </w:pPr>
                  <w:r>
                    <w:rPr>
                      <w:rFonts w:hint="eastAsia"/>
                      <w:b/>
                      <w:bCs/>
                      <w:u w:val="none"/>
                      <w:vertAlign w:val="baseline"/>
                      <w:lang w:val="en-US" w:eastAsia="zh-CN"/>
                    </w:rPr>
                    <w:t>m</w:t>
                  </w:r>
                  <w:r>
                    <w:rPr>
                      <w:rFonts w:hint="eastAsia"/>
                      <w:b/>
                      <w:bCs/>
                      <w:u w:val="none"/>
                      <w:vertAlign w:val="superscript"/>
                      <w:lang w:val="en-US" w:eastAsia="zh-CN"/>
                    </w:rPr>
                    <w:t>3</w:t>
                  </w:r>
                  <w:r>
                    <w:rPr>
                      <w:rFonts w:hint="eastAsia"/>
                      <w:b/>
                      <w:bCs/>
                      <w:u w:val="none"/>
                      <w:vertAlign w:val="baseline"/>
                      <w:lang w:val="en-US" w:eastAsia="zh-CN"/>
                    </w:rPr>
                    <w:t>/d</w:t>
                  </w:r>
                </w:p>
              </w:tc>
              <w:tc>
                <w:tcPr>
                  <w:tcW w:w="916" w:type="dxa"/>
                  <w:vAlign w:val="center"/>
                </w:tcPr>
                <w:p>
                  <w:pPr>
                    <w:jc w:val="center"/>
                    <w:rPr>
                      <w:rFonts w:hint="eastAsia"/>
                      <w:b/>
                      <w:bCs/>
                      <w:u w:val="none"/>
                      <w:vertAlign w:val="baseline"/>
                      <w:lang w:val="en-US" w:eastAsia="zh-CN"/>
                    </w:rPr>
                  </w:pPr>
                  <w:r>
                    <w:rPr>
                      <w:rFonts w:hint="eastAsia"/>
                      <w:b/>
                      <w:bCs/>
                      <w:u w:val="none"/>
                      <w:vertAlign w:val="baseline"/>
                      <w:lang w:val="en-US" w:eastAsia="zh-CN"/>
                    </w:rPr>
                    <w:t>m</w:t>
                  </w:r>
                  <w:r>
                    <w:rPr>
                      <w:rFonts w:hint="eastAsia"/>
                      <w:b/>
                      <w:bCs/>
                      <w:u w:val="none"/>
                      <w:vertAlign w:val="superscript"/>
                      <w:lang w:val="en-US" w:eastAsia="zh-CN"/>
                    </w:rPr>
                    <w:t>3</w:t>
                  </w:r>
                  <w:r>
                    <w:rPr>
                      <w:rFonts w:hint="eastAsia"/>
                      <w:b/>
                      <w:bCs/>
                      <w:u w:val="none"/>
                      <w:vertAlign w:val="baseline"/>
                      <w:lang w:val="en-US" w:eastAsia="zh-CN"/>
                    </w:rPr>
                    <w:t>/a</w:t>
                  </w:r>
                </w:p>
              </w:tc>
              <w:tc>
                <w:tcPr>
                  <w:tcW w:w="1200" w:type="dxa"/>
                  <w:vMerge w:val="continue"/>
                  <w:vAlign w:val="center"/>
                </w:tcPr>
                <w:p>
                  <w:pPr>
                    <w:jc w:val="center"/>
                    <w:rPr>
                      <w:rFonts w:hint="eastAsia"/>
                      <w:b/>
                      <w:bCs/>
                      <w:u w:val="none"/>
                      <w:vertAlign w:val="baseline"/>
                      <w:lang w:val="en-US" w:eastAsia="zh-CN"/>
                    </w:rPr>
                  </w:pPr>
                </w:p>
              </w:tc>
              <w:tc>
                <w:tcPr>
                  <w:tcW w:w="720" w:type="dxa"/>
                  <w:vMerge w:val="continue"/>
                  <w:vAlign w:val="center"/>
                </w:tcPr>
                <w:p>
                  <w:pPr>
                    <w:jc w:val="center"/>
                    <w:rPr>
                      <w:rFonts w:hint="eastAsia"/>
                      <w:b/>
                      <w:bCs/>
                      <w:u w:val="none"/>
                      <w:vertAlign w:val="baseline"/>
                      <w:lang w:val="en-US" w:eastAsia="zh-CN"/>
                    </w:rPr>
                  </w:pPr>
                </w:p>
              </w:tc>
              <w:tc>
                <w:tcPr>
                  <w:tcW w:w="780" w:type="dxa"/>
                  <w:vMerge w:val="continue"/>
                  <w:vAlign w:val="center"/>
                </w:tcPr>
                <w:p>
                  <w:pPr>
                    <w:jc w:val="center"/>
                    <w:rPr>
                      <w:rFonts w:hint="eastAsia"/>
                      <w:b/>
                      <w:bCs/>
                      <w:u w:val="none"/>
                      <w:vertAlign w:val="baseline"/>
                      <w:lang w:val="en-US" w:eastAsia="zh-CN"/>
                    </w:rPr>
                  </w:pPr>
                </w:p>
              </w:tc>
              <w:tc>
                <w:tcPr>
                  <w:tcW w:w="570" w:type="dxa"/>
                  <w:vMerge w:val="continue"/>
                  <w:vAlign w:val="center"/>
                </w:tcPr>
                <w:p>
                  <w:pPr>
                    <w:jc w:val="center"/>
                    <w:rPr>
                      <w:rFonts w:hint="eastAsia"/>
                      <w:b/>
                      <w:bCs/>
                      <w:u w:val="none"/>
                      <w:vertAlign w:val="baseline"/>
                      <w:lang w:val="en-US" w:eastAsia="zh-CN"/>
                    </w:rPr>
                  </w:pPr>
                </w:p>
              </w:tc>
              <w:tc>
                <w:tcPr>
                  <w:tcW w:w="593" w:type="dxa"/>
                  <w:vMerge w:val="continue"/>
                  <w:vAlign w:val="center"/>
                </w:tcPr>
                <w:p>
                  <w:pPr>
                    <w:jc w:val="center"/>
                    <w:rPr>
                      <w:rFonts w:hint="eastAsia"/>
                      <w:b/>
                      <w:bCs/>
                      <w:u w:val="none"/>
                      <w:vertAlign w:val="baseline"/>
                      <w:lang w:val="en-US" w:eastAsia="zh-CN"/>
                    </w:rPr>
                  </w:pPr>
                </w:p>
              </w:tc>
              <w:tc>
                <w:tcPr>
                  <w:tcW w:w="1276" w:type="dxa"/>
                  <w:vMerge w:val="continue"/>
                  <w:vAlign w:val="center"/>
                </w:tcPr>
                <w:p>
                  <w:pPr>
                    <w:jc w:val="center"/>
                    <w:rPr>
                      <w:rFonts w:hint="eastAsia"/>
                      <w:b/>
                      <w:bCs/>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378" w:type="dxa"/>
                  <w:vAlign w:val="center"/>
                </w:tcPr>
                <w:p>
                  <w:pPr>
                    <w:jc w:val="center"/>
                    <w:rPr>
                      <w:rFonts w:hint="eastAsia"/>
                      <w:b w:val="0"/>
                      <w:bCs w:val="0"/>
                      <w:u w:val="none"/>
                      <w:vertAlign w:val="baseline"/>
                      <w:lang w:val="en-US" w:eastAsia="zh-CN"/>
                    </w:rPr>
                  </w:pPr>
                  <w:r>
                    <w:rPr>
                      <w:rFonts w:hint="eastAsia"/>
                      <w:b w:val="0"/>
                      <w:bCs w:val="0"/>
                      <w:u w:val="none"/>
                      <w:vertAlign w:val="baseline"/>
                      <w:lang w:val="en-US" w:eastAsia="zh-CN"/>
                    </w:rPr>
                    <w:t>医疗废水</w:t>
                  </w:r>
                </w:p>
                <w:p>
                  <w:pPr>
                    <w:jc w:val="center"/>
                    <w:rPr>
                      <w:rFonts w:hint="default"/>
                      <w:b w:val="0"/>
                      <w:bCs w:val="0"/>
                      <w:u w:val="none"/>
                      <w:vertAlign w:val="baseline"/>
                      <w:lang w:val="en-US" w:eastAsia="zh-CN"/>
                    </w:rPr>
                  </w:pPr>
                  <w:r>
                    <w:rPr>
                      <w:rFonts w:hint="eastAsia"/>
                      <w:b w:val="0"/>
                      <w:bCs w:val="0"/>
                      <w:u w:val="none"/>
                      <w:vertAlign w:val="baseline"/>
                      <w:lang w:val="en-US" w:eastAsia="zh-CN"/>
                    </w:rPr>
                    <w:t>（门诊废水，住院及康养人员废水和煎药、熏蒸设备清洗废水）</w:t>
                  </w:r>
                </w:p>
              </w:tc>
              <w:tc>
                <w:tcPr>
                  <w:tcW w:w="750"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37.152</w:t>
                  </w:r>
                </w:p>
              </w:tc>
              <w:tc>
                <w:tcPr>
                  <w:tcW w:w="916"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13560.48</w:t>
                  </w:r>
                </w:p>
              </w:tc>
              <w:tc>
                <w:tcPr>
                  <w:tcW w:w="1200"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6~9</w:t>
                  </w:r>
                </w:p>
              </w:tc>
              <w:tc>
                <w:tcPr>
                  <w:tcW w:w="720"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300</w:t>
                  </w:r>
                </w:p>
              </w:tc>
              <w:tc>
                <w:tcPr>
                  <w:tcW w:w="780"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150</w:t>
                  </w:r>
                </w:p>
              </w:tc>
              <w:tc>
                <w:tcPr>
                  <w:tcW w:w="570"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120</w:t>
                  </w:r>
                </w:p>
              </w:tc>
              <w:tc>
                <w:tcPr>
                  <w:tcW w:w="593"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30</w:t>
                  </w:r>
                </w:p>
              </w:tc>
              <w:tc>
                <w:tcPr>
                  <w:tcW w:w="1276"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1.6×10</w:t>
                  </w:r>
                  <w:r>
                    <w:rPr>
                      <w:rFonts w:hint="eastAsia"/>
                      <w:b w:val="0"/>
                      <w:bCs w:val="0"/>
                      <w:u w:val="none"/>
                      <w:vertAlign w:val="superscript"/>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378" w:type="dxa"/>
                  <w:vAlign w:val="center"/>
                </w:tcPr>
                <w:p>
                  <w:pPr>
                    <w:jc w:val="center"/>
                    <w:rPr>
                      <w:rFonts w:hint="eastAsia"/>
                      <w:b w:val="0"/>
                      <w:bCs w:val="0"/>
                      <w:sz w:val="21"/>
                      <w:szCs w:val="21"/>
                      <w:u w:val="none"/>
                      <w:vertAlign w:val="baseline"/>
                      <w:lang w:val="en-US" w:eastAsia="zh-CN"/>
                    </w:rPr>
                  </w:pPr>
                  <w:r>
                    <w:rPr>
                      <w:rFonts w:hint="eastAsia"/>
                      <w:b w:val="0"/>
                      <w:bCs w:val="0"/>
                      <w:sz w:val="21"/>
                      <w:szCs w:val="21"/>
                      <w:u w:val="none"/>
                      <w:vertAlign w:val="baseline"/>
                      <w:lang w:val="en-US" w:eastAsia="zh-CN"/>
                    </w:rPr>
                    <w:t>生活污水</w:t>
                  </w:r>
                </w:p>
                <w:p>
                  <w:pPr>
                    <w:jc w:val="center"/>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w:t>
                  </w:r>
                  <w:r>
                    <w:rPr>
                      <w:rFonts w:hint="eastAsia" w:cs="Times New Roman"/>
                      <w:b w:val="0"/>
                      <w:bCs w:val="0"/>
                      <w:color w:val="auto"/>
                      <w:sz w:val="21"/>
                      <w:szCs w:val="21"/>
                      <w:highlight w:val="none"/>
                      <w:u w:val="none"/>
                      <w:lang w:val="en-US" w:eastAsia="zh-CN"/>
                    </w:rPr>
                    <w:t>陪护人员、医护人员生活污水和食堂餐饮废水</w:t>
                  </w:r>
                  <w:r>
                    <w:rPr>
                      <w:rFonts w:hint="eastAsia"/>
                      <w:b w:val="0"/>
                      <w:bCs w:val="0"/>
                      <w:sz w:val="21"/>
                      <w:szCs w:val="21"/>
                      <w:u w:val="none"/>
                      <w:vertAlign w:val="baseline"/>
                      <w:lang w:val="en-US" w:eastAsia="zh-CN"/>
                    </w:rPr>
                    <w:t>）</w:t>
                  </w:r>
                </w:p>
              </w:tc>
              <w:tc>
                <w:tcPr>
                  <w:tcW w:w="750" w:type="dxa"/>
                  <w:vAlign w:val="center"/>
                </w:tcPr>
                <w:p>
                  <w:pPr>
                    <w:jc w:val="center"/>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7.64</w:t>
                  </w:r>
                </w:p>
              </w:tc>
              <w:tc>
                <w:tcPr>
                  <w:tcW w:w="916"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2788.6</w:t>
                  </w:r>
                </w:p>
              </w:tc>
              <w:tc>
                <w:tcPr>
                  <w:tcW w:w="1200" w:type="dxa"/>
                  <w:vAlign w:val="center"/>
                </w:tcPr>
                <w:p>
                  <w:pPr>
                    <w:jc w:val="center"/>
                    <w:rPr>
                      <w:rFonts w:hint="eastAsia"/>
                      <w:b w:val="0"/>
                      <w:bCs w:val="0"/>
                      <w:u w:val="none"/>
                      <w:vertAlign w:val="baseline"/>
                      <w:lang w:val="en-US" w:eastAsia="zh-CN"/>
                    </w:rPr>
                  </w:pPr>
                  <w:r>
                    <w:rPr>
                      <w:rFonts w:hint="eastAsia"/>
                      <w:b w:val="0"/>
                      <w:bCs w:val="0"/>
                      <w:u w:val="none"/>
                      <w:vertAlign w:val="baseline"/>
                      <w:lang w:val="en-US" w:eastAsia="zh-CN"/>
                    </w:rPr>
                    <w:t>6~9</w:t>
                  </w:r>
                </w:p>
              </w:tc>
              <w:tc>
                <w:tcPr>
                  <w:tcW w:w="720" w:type="dxa"/>
                  <w:vAlign w:val="center"/>
                </w:tcPr>
                <w:p>
                  <w:pPr>
                    <w:jc w:val="center"/>
                    <w:rPr>
                      <w:rFonts w:hint="eastAsia" w:ascii="Times New Roman" w:hAnsi="Times New Roman" w:eastAsia="宋体" w:cs="Times New Roman"/>
                      <w:b w:val="0"/>
                      <w:bCs w:val="0"/>
                      <w:kern w:val="2"/>
                      <w:sz w:val="21"/>
                      <w:szCs w:val="24"/>
                      <w:u w:val="none"/>
                      <w:vertAlign w:val="baseline"/>
                      <w:lang w:val="en-US" w:eastAsia="zh-CN" w:bidi="ar-SA"/>
                    </w:rPr>
                  </w:pPr>
                  <w:r>
                    <w:rPr>
                      <w:rFonts w:hint="eastAsia"/>
                      <w:b w:val="0"/>
                      <w:bCs w:val="0"/>
                      <w:u w:val="none"/>
                      <w:vertAlign w:val="baseline"/>
                      <w:lang w:val="en-US" w:eastAsia="zh-CN"/>
                    </w:rPr>
                    <w:t>300</w:t>
                  </w:r>
                </w:p>
              </w:tc>
              <w:tc>
                <w:tcPr>
                  <w:tcW w:w="780"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120</w:t>
                  </w:r>
                </w:p>
              </w:tc>
              <w:tc>
                <w:tcPr>
                  <w:tcW w:w="570"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100</w:t>
                  </w:r>
                </w:p>
              </w:tc>
              <w:tc>
                <w:tcPr>
                  <w:tcW w:w="593"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30</w:t>
                  </w:r>
                </w:p>
              </w:tc>
              <w:tc>
                <w:tcPr>
                  <w:tcW w:w="1276"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78" w:type="dxa"/>
                  <w:vAlign w:val="center"/>
                </w:tcPr>
                <w:p>
                  <w:pPr>
                    <w:jc w:val="center"/>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综合废水</w:t>
                  </w:r>
                </w:p>
              </w:tc>
              <w:tc>
                <w:tcPr>
                  <w:tcW w:w="750" w:type="dxa"/>
                  <w:vAlign w:val="center"/>
                </w:tcPr>
                <w:p>
                  <w:pPr>
                    <w:jc w:val="center"/>
                    <w:rPr>
                      <w:rFonts w:hint="default"/>
                      <w:b w:val="0"/>
                      <w:bCs w:val="0"/>
                      <w:sz w:val="21"/>
                      <w:szCs w:val="21"/>
                      <w:u w:val="none"/>
                      <w:vertAlign w:val="baseline"/>
                      <w:lang w:val="en-US" w:eastAsia="zh-CN"/>
                    </w:rPr>
                  </w:pPr>
                  <w:r>
                    <w:rPr>
                      <w:rFonts w:hint="eastAsia"/>
                      <w:b w:val="0"/>
                      <w:bCs w:val="0"/>
                      <w:sz w:val="21"/>
                      <w:szCs w:val="21"/>
                      <w:u w:val="none"/>
                      <w:vertAlign w:val="baseline"/>
                      <w:lang w:val="en-US" w:eastAsia="zh-CN"/>
                    </w:rPr>
                    <w:t>44.792</w:t>
                  </w:r>
                </w:p>
              </w:tc>
              <w:tc>
                <w:tcPr>
                  <w:tcW w:w="916"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16349.08</w:t>
                  </w:r>
                </w:p>
              </w:tc>
              <w:tc>
                <w:tcPr>
                  <w:tcW w:w="1200" w:type="dxa"/>
                  <w:vAlign w:val="center"/>
                </w:tcPr>
                <w:p>
                  <w:pPr>
                    <w:jc w:val="center"/>
                    <w:rPr>
                      <w:rFonts w:hint="eastAsia" w:ascii="Times New Roman" w:hAnsi="Times New Roman" w:eastAsia="宋体" w:cs="Times New Roman"/>
                      <w:b w:val="0"/>
                      <w:bCs w:val="0"/>
                      <w:kern w:val="2"/>
                      <w:sz w:val="21"/>
                      <w:szCs w:val="24"/>
                      <w:u w:val="none"/>
                      <w:vertAlign w:val="baseline"/>
                      <w:lang w:val="en-US" w:eastAsia="zh-CN" w:bidi="ar-SA"/>
                    </w:rPr>
                  </w:pPr>
                  <w:r>
                    <w:rPr>
                      <w:rFonts w:hint="eastAsia"/>
                      <w:b w:val="0"/>
                      <w:bCs w:val="0"/>
                      <w:u w:val="none"/>
                      <w:vertAlign w:val="baseline"/>
                      <w:lang w:val="en-US" w:eastAsia="zh-CN"/>
                    </w:rPr>
                    <w:t>6~9</w:t>
                  </w:r>
                </w:p>
              </w:tc>
              <w:tc>
                <w:tcPr>
                  <w:tcW w:w="720" w:type="dxa"/>
                  <w:vAlign w:val="center"/>
                </w:tcPr>
                <w:p>
                  <w:pPr>
                    <w:jc w:val="center"/>
                    <w:rPr>
                      <w:rFonts w:hint="default" w:ascii="Times New Roman" w:hAnsi="Times New Roman" w:eastAsia="宋体" w:cs="Times New Roman"/>
                      <w:b w:val="0"/>
                      <w:bCs w:val="0"/>
                      <w:kern w:val="2"/>
                      <w:sz w:val="21"/>
                      <w:szCs w:val="24"/>
                      <w:u w:val="none"/>
                      <w:vertAlign w:val="baseline"/>
                      <w:lang w:val="en-US" w:eastAsia="zh-CN" w:bidi="ar-SA"/>
                    </w:rPr>
                  </w:pPr>
                  <w:r>
                    <w:rPr>
                      <w:rFonts w:hint="eastAsia" w:cs="Times New Roman"/>
                      <w:b w:val="0"/>
                      <w:bCs w:val="0"/>
                      <w:kern w:val="2"/>
                      <w:sz w:val="21"/>
                      <w:szCs w:val="24"/>
                      <w:u w:val="none"/>
                      <w:vertAlign w:val="baseline"/>
                      <w:lang w:val="en-US" w:eastAsia="zh-CN" w:bidi="ar-SA"/>
                    </w:rPr>
                    <w:t>300</w:t>
                  </w:r>
                </w:p>
              </w:tc>
              <w:tc>
                <w:tcPr>
                  <w:tcW w:w="780"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145</w:t>
                  </w:r>
                </w:p>
              </w:tc>
              <w:tc>
                <w:tcPr>
                  <w:tcW w:w="570"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117</w:t>
                  </w:r>
                </w:p>
              </w:tc>
              <w:tc>
                <w:tcPr>
                  <w:tcW w:w="593" w:type="dxa"/>
                  <w:vAlign w:val="center"/>
                </w:tcPr>
                <w:p>
                  <w:pPr>
                    <w:jc w:val="center"/>
                    <w:rPr>
                      <w:rFonts w:hint="default"/>
                      <w:b w:val="0"/>
                      <w:bCs w:val="0"/>
                      <w:u w:val="none"/>
                      <w:vertAlign w:val="baseline"/>
                      <w:lang w:val="en-US" w:eastAsia="zh-CN"/>
                    </w:rPr>
                  </w:pPr>
                  <w:r>
                    <w:rPr>
                      <w:rFonts w:hint="eastAsia"/>
                      <w:b w:val="0"/>
                      <w:bCs w:val="0"/>
                      <w:u w:val="none"/>
                      <w:vertAlign w:val="baseline"/>
                      <w:lang w:val="en-US" w:eastAsia="zh-CN"/>
                    </w:rPr>
                    <w:t>30</w:t>
                  </w:r>
                </w:p>
              </w:tc>
              <w:tc>
                <w:tcPr>
                  <w:tcW w:w="1276" w:type="dxa"/>
                  <w:vAlign w:val="center"/>
                </w:tcPr>
                <w:p>
                  <w:pPr>
                    <w:jc w:val="center"/>
                    <w:rPr>
                      <w:rFonts w:hint="eastAsia"/>
                      <w:b w:val="0"/>
                      <w:bCs w:val="0"/>
                      <w:u w:val="none"/>
                      <w:vertAlign w:val="baseline"/>
                      <w:lang w:val="en-US" w:eastAsia="zh-CN"/>
                    </w:rPr>
                  </w:pPr>
                  <w:r>
                    <w:rPr>
                      <w:rFonts w:hint="eastAsia"/>
                      <w:b w:val="0"/>
                      <w:bCs w:val="0"/>
                      <w:u w:val="none"/>
                      <w:vertAlign w:val="baseline"/>
                      <w:lang w:val="en-US" w:eastAsia="zh-CN"/>
                    </w:rPr>
                    <w:t>1.6×10</w:t>
                  </w:r>
                  <w:r>
                    <w:rPr>
                      <w:rFonts w:hint="eastAsia"/>
                      <w:b w:val="0"/>
                      <w:bCs w:val="0"/>
                      <w:u w:val="none"/>
                      <w:vertAlign w:val="superscript"/>
                      <w:lang w:val="en-US" w:eastAsia="zh-CN"/>
                    </w:rPr>
                    <w:t>6</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textAlignment w:val="auto"/>
              <w:rPr>
                <w:rFonts w:hint="default" w:ascii="Times New Roman" w:hAnsi="Times New Roman" w:eastAsia="宋体" w:cs="Times New Roman"/>
                <w:b/>
                <w:bCs/>
                <w:color w:val="auto"/>
                <w:sz w:val="24"/>
                <w:szCs w:val="24"/>
                <w:highlight w:val="none"/>
                <w:u w:val="none"/>
                <w:lang w:val="en-US" w:eastAsia="zh-CN"/>
              </w:rPr>
            </w:pPr>
            <w:r>
              <w:rPr>
                <w:rFonts w:hint="eastAsia" w:cs="Times New Roman"/>
                <w:b/>
                <w:bCs/>
                <w:color w:val="auto"/>
                <w:sz w:val="24"/>
                <w:szCs w:val="24"/>
                <w:highlight w:val="none"/>
                <w:u w:val="none"/>
                <w:lang w:val="en-US" w:eastAsia="zh-CN"/>
              </w:rPr>
              <w:t xml:space="preserve">2.3 </w:t>
            </w:r>
            <w:r>
              <w:rPr>
                <w:rFonts w:hint="eastAsia" w:ascii="Times New Roman" w:hAnsi="Times New Roman" w:eastAsia="宋体" w:cs="Times New Roman"/>
                <w:b/>
                <w:bCs/>
                <w:color w:val="auto"/>
                <w:sz w:val="24"/>
                <w:szCs w:val="24"/>
                <w:highlight w:val="none"/>
                <w:u w:val="none"/>
                <w:lang w:val="en-US" w:eastAsia="zh-CN"/>
              </w:rPr>
              <w:t>废水</w:t>
            </w:r>
            <w:r>
              <w:rPr>
                <w:rFonts w:hint="eastAsia" w:ascii="Times New Roman" w:hAnsi="Times New Roman" w:cs="Times New Roman"/>
                <w:b/>
                <w:bCs/>
                <w:color w:val="auto"/>
                <w:sz w:val="24"/>
                <w:szCs w:val="24"/>
                <w:highlight w:val="none"/>
                <w:u w:val="none"/>
                <w:lang w:val="en-US" w:eastAsia="zh-CN"/>
              </w:rPr>
              <w:t>处理措施</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ind w:firstLine="480" w:firstLineChars="200"/>
              <w:textAlignment w:val="auto"/>
              <w:rPr>
                <w:rFonts w:hint="default"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本项目生活污水经化粪池（20</w:t>
            </w:r>
            <w:r>
              <w:rPr>
                <w:rFonts w:hint="eastAsia"/>
                <w:sz w:val="24"/>
                <w:szCs w:val="24"/>
                <w:vertAlign w:val="baseline"/>
                <w:lang w:val="en-US" w:eastAsia="zh-CN"/>
              </w:rPr>
              <w:t>m</w:t>
            </w:r>
            <w:r>
              <w:rPr>
                <w:rFonts w:hint="eastAsia"/>
                <w:sz w:val="24"/>
                <w:szCs w:val="24"/>
                <w:vertAlign w:val="superscript"/>
                <w:lang w:val="en-US" w:eastAsia="zh-CN"/>
              </w:rPr>
              <w:t>3</w:t>
            </w:r>
            <w:r>
              <w:rPr>
                <w:rFonts w:hint="eastAsia" w:cs="Times New Roman"/>
                <w:b w:val="0"/>
                <w:bCs w:val="0"/>
                <w:color w:val="auto"/>
                <w:sz w:val="24"/>
                <w:szCs w:val="24"/>
                <w:highlight w:val="none"/>
                <w:u w:val="none"/>
                <w:lang w:val="en-US" w:eastAsia="zh-CN"/>
              </w:rPr>
              <w:t>）处理（食堂餐饮废水先经隔油池处理）后与医疗废水一同进入院内污水处理站处理，之后经市政污水管网排入登封市新区污水处理厂进一步处理。项目</w:t>
            </w:r>
            <w:r>
              <w:rPr>
                <w:rFonts w:hint="eastAsia" w:cs="Times New Roman"/>
                <w:b w:val="0"/>
                <w:bCs w:val="0"/>
                <w:color w:val="auto"/>
                <w:sz w:val="24"/>
                <w:szCs w:val="24"/>
                <w:highlight w:val="none"/>
                <w:u w:val="none"/>
                <w:lang w:val="en-US" w:eastAsia="zh-CN"/>
              </w:rPr>
              <w:t>拟新建一座处理规模为120</w:t>
            </w:r>
            <w:r>
              <w:rPr>
                <w:rFonts w:hint="eastAsia"/>
                <w:b w:val="0"/>
                <w:bCs w:val="0"/>
                <w:sz w:val="24"/>
                <w:szCs w:val="24"/>
                <w:u w:val="none"/>
                <w:vertAlign w:val="baseline"/>
                <w:lang w:val="en-US" w:eastAsia="zh-CN"/>
              </w:rPr>
              <w:t>m</w:t>
            </w:r>
            <w:r>
              <w:rPr>
                <w:rFonts w:hint="eastAsia"/>
                <w:b w:val="0"/>
                <w:bCs w:val="0"/>
                <w:sz w:val="24"/>
                <w:szCs w:val="24"/>
                <w:u w:val="none"/>
                <w:vertAlign w:val="superscript"/>
                <w:lang w:val="en-US" w:eastAsia="zh-CN"/>
              </w:rPr>
              <w:t>3</w:t>
            </w:r>
            <w:r>
              <w:rPr>
                <w:rFonts w:hint="eastAsia"/>
                <w:b w:val="0"/>
                <w:bCs w:val="0"/>
                <w:sz w:val="24"/>
                <w:szCs w:val="24"/>
                <w:u w:val="none"/>
                <w:vertAlign w:val="baseline"/>
                <w:lang w:val="en-US" w:eastAsia="zh-CN"/>
              </w:rPr>
              <w:t>/d的污水处理站</w:t>
            </w:r>
            <w:r>
              <w:rPr>
                <w:rFonts w:hint="eastAsia"/>
                <w:sz w:val="24"/>
                <w:szCs w:val="24"/>
                <w:vertAlign w:val="baseline"/>
                <w:lang w:val="en-US" w:eastAsia="zh-CN"/>
              </w:rPr>
              <w:t>，采用工艺为“格栅+调节池+混凝沉淀+消毒”。项目废水处理工艺流程见图4。</w:t>
            </w:r>
          </w:p>
          <w:p>
            <w:pPr>
              <w:jc w:val="center"/>
              <w:rPr>
                <w:rFonts w:hint="eastAsia"/>
                <w:lang w:val="en-US" w:eastAsia="zh-CN"/>
              </w:rPr>
            </w:pPr>
            <w:r>
              <w:rPr>
                <w:rFonts w:hint="eastAsia" w:cs="Times New Roman"/>
                <w:b/>
                <w:bCs/>
                <w:color w:val="auto"/>
                <w:sz w:val="24"/>
                <w:szCs w:val="24"/>
                <w:highlight w:val="none"/>
                <w:u w:val="none"/>
                <w:lang w:val="en-US" w:eastAsia="zh-CN"/>
              </w:rPr>
              <w:drawing>
                <wp:inline distT="0" distB="0" distL="114300" distR="114300">
                  <wp:extent cx="5217795" cy="1824990"/>
                  <wp:effectExtent l="0" t="0" r="0" b="0"/>
                  <wp:docPr id="5" name="ECB019B1-382A-4266-B25C-5B523AA43C14-3" descr="C:/Users/Administrator/AppData/Local/Temp/wps.gojyxn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3" descr="C:/Users/Administrator/AppData/Local/Temp/wps.gojyxnwps"/>
                          <pic:cNvPicPr>
                            <a:picLocks noChangeAspect="1"/>
                          </pic:cNvPicPr>
                        </pic:nvPicPr>
                        <pic:blipFill>
                          <a:blip r:embed="rId9"/>
                          <a:srcRect t="4211" r="1426" b="2991"/>
                          <a:stretch>
                            <a:fillRect/>
                          </a:stretch>
                        </pic:blipFill>
                        <pic:spPr>
                          <a:xfrm>
                            <a:off x="0" y="0"/>
                            <a:ext cx="5217795" cy="18249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center"/>
              <w:textAlignment w:val="auto"/>
              <w:rPr>
                <w:rFonts w:hint="default" w:cs="Times New Roman"/>
                <w:b/>
                <w:bCs/>
                <w:color w:val="auto"/>
                <w:sz w:val="24"/>
                <w:szCs w:val="24"/>
                <w:highlight w:val="none"/>
                <w:u w:val="none"/>
                <w:lang w:val="en-US" w:eastAsia="zh-CN"/>
              </w:rPr>
            </w:pPr>
            <w:r>
              <w:rPr>
                <w:rFonts w:hint="eastAsia" w:cs="Times New Roman"/>
                <w:b/>
                <w:bCs/>
                <w:color w:val="auto"/>
                <w:sz w:val="24"/>
                <w:szCs w:val="24"/>
                <w:highlight w:val="none"/>
                <w:u w:val="none"/>
                <w:lang w:val="en-US" w:eastAsia="zh-CN"/>
              </w:rPr>
              <w:t>图4  本项目废水处理工艺流程图</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ind w:firstLine="480" w:firstLineChars="200"/>
              <w:textAlignment w:val="auto"/>
              <w:rPr>
                <w:rFonts w:hint="eastAsia" w:ascii="Times New Roman" w:hAnsi="Times New Roman" w:cs="Times New Roman"/>
                <w:b w:val="0"/>
                <w:bCs w:val="0"/>
                <w:color w:val="auto"/>
                <w:sz w:val="24"/>
                <w:szCs w:val="24"/>
                <w:highlight w:val="none"/>
                <w:u w:val="none"/>
                <w:lang w:val="en-US" w:eastAsia="zh-CN"/>
              </w:rPr>
            </w:pPr>
            <w:r>
              <w:rPr>
                <w:rFonts w:hint="eastAsia" w:ascii="Times New Roman" w:hAnsi="Times New Roman" w:cs="Times New Roman"/>
                <w:b w:val="0"/>
                <w:bCs w:val="0"/>
                <w:color w:val="auto"/>
                <w:sz w:val="24"/>
                <w:szCs w:val="24"/>
                <w:highlight w:val="none"/>
                <w:u w:val="none"/>
                <w:lang w:val="en-US" w:eastAsia="zh-CN"/>
              </w:rPr>
              <w:t>处理工艺说明：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cs="Times New Roman"/>
                <w:b w:val="0"/>
                <w:bCs w:val="0"/>
                <w:color w:val="auto"/>
                <w:sz w:val="24"/>
                <w:szCs w:val="24"/>
                <w:highlight w:val="none"/>
                <w:u w:val="none"/>
                <w:lang w:val="en-US" w:eastAsia="zh-CN"/>
              </w:rPr>
            </w:pPr>
            <w:r>
              <w:rPr>
                <w:rFonts w:hint="eastAsia" w:ascii="Times New Roman" w:hAnsi="Times New Roman" w:cs="Times New Roman"/>
                <w:b w:val="0"/>
                <w:bCs w:val="0"/>
                <w:color w:val="auto"/>
                <w:sz w:val="24"/>
                <w:szCs w:val="24"/>
                <w:highlight w:val="none"/>
                <w:u w:val="none"/>
                <w:lang w:val="en-US" w:eastAsia="zh-CN"/>
              </w:rPr>
              <w:t>格栅：用以去除生活污水中的软性缠绕物、较大固颗粒杂物及漂浮物，从而保护后续工作水泵使用寿命并降低系统处理工作负荷。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调节池：污水经格栅处理后进入调节池进行水量、水质的调节均化，保证后续生化处理系统水量、水质的均衡、稳定，污水中有机物起到一定的降解功效，提高整个系统的抗冲击性能和处理效果。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混凝沉淀：在混凝剂的作用下，使废水中的胶体和细微悬浮物凝聚成絮凝体，然后予以分离除去的水处理法。它既可以降低原水的浊度、色度等水质的感观指标，又可以去除多种有毒有害污染物。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b w:val="0"/>
                <w:bCs w:val="0"/>
                <w:color w:val="auto"/>
                <w:sz w:val="24"/>
                <w:szCs w:val="24"/>
                <w:highlight w:val="none"/>
                <w:u w:val="none"/>
                <w:lang w:val="en-US" w:eastAsia="zh-CN"/>
              </w:rPr>
            </w:pPr>
            <w:r>
              <w:rPr>
                <w:rFonts w:hint="eastAsia" w:ascii="Times New Roman" w:hAnsi="Times New Roman" w:cs="Times New Roman"/>
                <w:b w:val="0"/>
                <w:bCs w:val="0"/>
                <w:color w:val="auto"/>
                <w:sz w:val="24"/>
                <w:szCs w:val="24"/>
                <w:highlight w:val="none"/>
                <w:u w:val="none"/>
                <w:lang w:val="en-US" w:eastAsia="zh-CN"/>
              </w:rPr>
              <w:t>消毒：</w:t>
            </w:r>
            <w:r>
              <w:rPr>
                <w:rFonts w:hint="eastAsia" w:cs="Times New Roman"/>
                <w:b w:val="0"/>
                <w:bCs w:val="0"/>
                <w:color w:val="auto"/>
                <w:sz w:val="24"/>
                <w:szCs w:val="24"/>
                <w:highlight w:val="none"/>
                <w:u w:val="none"/>
                <w:lang w:val="en-US" w:eastAsia="zh-CN"/>
              </w:rPr>
              <w:t>沉淀后的水进入消毒池，经消毒后达标排放。采用次氯酸钠进行消毒。次氯酸钠消毒原理：次氯酸钠属于高效的含氯消毒剂，有较强的漂白作用，反应过程包括次氯酸的作用、新生氧作用和氯化作用，次氯酸的氧化作用是含氯消毒剂的最主要的杀菌机理，含氯消毒剂在水中形成次氯酸，作用于菌体蛋白质，次氯酸不仅可与细胞壁发生作用，且因分子小，不带电荷，侵入细胞内与蛋白质发生氯化作用或破坏其磷酸脱氢酶，使糖代谢失调而致细胞死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cs="Times New Roman"/>
                <w:b/>
                <w:bCs/>
                <w:color w:val="auto"/>
                <w:sz w:val="24"/>
                <w:szCs w:val="24"/>
                <w:highlight w:val="none"/>
                <w:u w:val="single"/>
                <w:lang w:val="en-US" w:eastAsia="zh-CN"/>
              </w:rPr>
            </w:pPr>
            <w:r>
              <w:rPr>
                <w:rFonts w:hint="eastAsia" w:ascii="Times New Roman" w:hAnsi="Times New Roman" w:cs="Times New Roman"/>
                <w:b w:val="0"/>
                <w:bCs w:val="0"/>
                <w:color w:val="auto"/>
                <w:sz w:val="24"/>
                <w:szCs w:val="24"/>
                <w:highlight w:val="none"/>
                <w:u w:val="none"/>
                <w:lang w:val="en-US" w:eastAsia="zh-CN"/>
              </w:rPr>
              <w:t>经对照</w:t>
            </w:r>
            <w:r>
              <w:rPr>
                <w:rFonts w:hint="eastAsia" w:cs="Times New Roman"/>
                <w:b w:val="0"/>
                <w:bCs w:val="0"/>
                <w:color w:val="auto"/>
                <w:sz w:val="24"/>
                <w:szCs w:val="24"/>
                <w:highlight w:val="none"/>
                <w:u w:val="none"/>
                <w:lang w:val="en-US" w:eastAsia="zh-CN"/>
              </w:rPr>
              <w:t>《医院污水处理工程技术规范》（HJ 2029-2013）</w:t>
            </w:r>
            <w:r>
              <w:rPr>
                <w:rFonts w:hint="eastAsia" w:ascii="Times New Roman" w:hAnsi="Times New Roman" w:cs="Times New Roman"/>
                <w:b w:val="0"/>
                <w:bCs w:val="0"/>
                <w:color w:val="auto"/>
                <w:sz w:val="24"/>
                <w:szCs w:val="24"/>
                <w:highlight w:val="none"/>
                <w:u w:val="none"/>
                <w:lang w:val="en-US" w:eastAsia="zh-CN"/>
              </w:rPr>
              <w:t>和</w:t>
            </w:r>
            <w:r>
              <w:rPr>
                <w:rFonts w:hint="eastAsia" w:ascii="Times New Roman" w:hAnsi="Times New Roman" w:eastAsia="宋体" w:cs="Times New Roman"/>
                <w:b w:val="0"/>
                <w:bCs w:val="0"/>
                <w:color w:val="auto"/>
                <w:sz w:val="24"/>
                <w:szCs w:val="24"/>
                <w:highlight w:val="none"/>
                <w:u w:val="none"/>
                <w:lang w:val="en-US" w:eastAsia="zh-CN"/>
              </w:rPr>
              <w:t>《排污许可证申请与核发技术规范 医疗机构》（HJ 1105-2020）附录A 表A.</w:t>
            </w:r>
            <w:r>
              <w:rPr>
                <w:rFonts w:hint="eastAsia" w:cs="Times New Roman"/>
                <w:b w:val="0"/>
                <w:bCs w:val="0"/>
                <w:color w:val="auto"/>
                <w:sz w:val="24"/>
                <w:szCs w:val="24"/>
                <w:highlight w:val="none"/>
                <w:u w:val="none"/>
                <w:lang w:val="en-US" w:eastAsia="zh-CN"/>
              </w:rPr>
              <w:t>2</w:t>
            </w:r>
            <w:r>
              <w:rPr>
                <w:rFonts w:hint="eastAsia" w:ascii="Times New Roman" w:hAnsi="Times New Roman" w:cs="Times New Roman"/>
                <w:b w:val="0"/>
                <w:bCs w:val="0"/>
                <w:color w:val="auto"/>
                <w:sz w:val="24"/>
                <w:szCs w:val="24"/>
                <w:highlight w:val="none"/>
                <w:u w:val="none"/>
                <w:lang w:val="en-US" w:eastAsia="zh-CN"/>
              </w:rPr>
              <w:t>医疗机构排污单位污水治理可行技术参照表，项目废水采</w:t>
            </w:r>
            <w:r>
              <w:rPr>
                <w:rFonts w:hint="eastAsia" w:cs="Times New Roman"/>
                <w:b w:val="0"/>
                <w:bCs w:val="0"/>
                <w:color w:val="auto"/>
                <w:sz w:val="24"/>
                <w:szCs w:val="24"/>
                <w:highlight w:val="none"/>
                <w:u w:val="none"/>
                <w:lang w:val="en-US" w:eastAsia="zh-CN"/>
              </w:rPr>
              <w:t>用</w:t>
            </w:r>
            <w:r>
              <w:rPr>
                <w:rFonts w:hint="eastAsia" w:ascii="Times New Roman" w:hAnsi="Times New Roman" w:cs="Times New Roman"/>
                <w:b w:val="0"/>
                <w:bCs w:val="0"/>
                <w:color w:val="auto"/>
                <w:sz w:val="24"/>
                <w:szCs w:val="24"/>
                <w:highlight w:val="none"/>
                <w:u w:val="none"/>
                <w:lang w:val="en-US" w:eastAsia="zh-CN"/>
              </w:rPr>
              <w:t>“</w:t>
            </w:r>
            <w:r>
              <w:rPr>
                <w:rFonts w:hint="eastAsia"/>
                <w:b w:val="0"/>
                <w:bCs w:val="0"/>
                <w:sz w:val="24"/>
                <w:szCs w:val="24"/>
                <w:u w:val="none"/>
                <w:vertAlign w:val="baseline"/>
                <w:lang w:val="en-US" w:eastAsia="zh-CN"/>
              </w:rPr>
              <w:t>格栅+调节池+混凝沉淀+消毒</w:t>
            </w:r>
            <w:r>
              <w:rPr>
                <w:rFonts w:hint="eastAsia" w:ascii="Times New Roman" w:hAnsi="Times New Roman" w:cs="Times New Roman"/>
                <w:b w:val="0"/>
                <w:bCs w:val="0"/>
                <w:color w:val="auto"/>
                <w:sz w:val="24"/>
                <w:szCs w:val="24"/>
                <w:highlight w:val="none"/>
                <w:u w:val="none"/>
                <w:lang w:val="en-US" w:eastAsia="zh-CN"/>
              </w:rPr>
              <w:t>（</w:t>
            </w:r>
            <w:r>
              <w:rPr>
                <w:rFonts w:hint="eastAsia" w:cs="Times New Roman"/>
                <w:b w:val="0"/>
                <w:bCs w:val="0"/>
                <w:color w:val="auto"/>
                <w:sz w:val="24"/>
                <w:szCs w:val="24"/>
                <w:highlight w:val="none"/>
                <w:u w:val="none"/>
                <w:lang w:val="en-US" w:eastAsia="zh-CN"/>
              </w:rPr>
              <w:t>次氯酸钠</w:t>
            </w:r>
            <w:r>
              <w:rPr>
                <w:rFonts w:hint="eastAsia" w:ascii="Times New Roman" w:hAnsi="Times New Roman" w:cs="Times New Roman"/>
                <w:b w:val="0"/>
                <w:bCs w:val="0"/>
                <w:color w:val="auto"/>
                <w:sz w:val="24"/>
                <w:szCs w:val="24"/>
                <w:highlight w:val="none"/>
                <w:u w:val="none"/>
                <w:lang w:val="en-US" w:eastAsia="zh-CN"/>
              </w:rPr>
              <w:t>消毒）”处理工艺为可行技术，满足</w:t>
            </w:r>
            <w:r>
              <w:rPr>
                <w:rFonts w:hint="eastAsia" w:cs="Times New Roman"/>
                <w:b w:val="0"/>
                <w:bCs w:val="0"/>
                <w:color w:val="auto"/>
                <w:sz w:val="24"/>
                <w:szCs w:val="24"/>
                <w:highlight w:val="none"/>
                <w:u w:val="none"/>
                <w:lang w:val="en-US" w:eastAsia="zh-CN"/>
              </w:rPr>
              <w:t>《医院污水处理工程技术规范》（HJ 2029-2013）</w:t>
            </w:r>
            <w:r>
              <w:rPr>
                <w:rFonts w:hint="eastAsia" w:ascii="Times New Roman" w:hAnsi="Times New Roman" w:cs="Times New Roman"/>
                <w:b w:val="0"/>
                <w:bCs w:val="0"/>
                <w:color w:val="auto"/>
                <w:sz w:val="24"/>
                <w:szCs w:val="24"/>
                <w:highlight w:val="none"/>
                <w:u w:val="none"/>
                <w:lang w:val="en-US" w:eastAsia="zh-CN"/>
              </w:rPr>
              <w:t>和《排污许可证申请与核发技术规范</w:t>
            </w:r>
            <w:r>
              <w:rPr>
                <w:rFonts w:hint="eastAsia" w:cs="Times New Roman"/>
                <w:b w:val="0"/>
                <w:bCs w:val="0"/>
                <w:color w:val="auto"/>
                <w:sz w:val="24"/>
                <w:szCs w:val="24"/>
                <w:highlight w:val="none"/>
                <w:u w:val="none"/>
                <w:lang w:val="en-US" w:eastAsia="zh-CN"/>
              </w:rPr>
              <w:t xml:space="preserve"> </w:t>
            </w:r>
            <w:r>
              <w:rPr>
                <w:rFonts w:hint="eastAsia" w:ascii="Times New Roman" w:hAnsi="Times New Roman" w:cs="Times New Roman"/>
                <w:b w:val="0"/>
                <w:bCs w:val="0"/>
                <w:color w:val="auto"/>
                <w:sz w:val="24"/>
                <w:szCs w:val="24"/>
                <w:highlight w:val="none"/>
                <w:u w:val="none"/>
                <w:lang w:val="en-US" w:eastAsia="zh-CN"/>
              </w:rPr>
              <w:t>医疗机构》（HJ1105-2020）要求。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项目</w:t>
            </w:r>
            <w:r>
              <w:rPr>
                <w:rFonts w:hint="eastAsia" w:ascii="Times New Roman" w:hAnsi="Times New Roman" w:eastAsia="宋体" w:cs="Times New Roman"/>
                <w:b w:val="0"/>
                <w:bCs/>
                <w:color w:val="auto"/>
                <w:sz w:val="24"/>
                <w:szCs w:val="24"/>
                <w:highlight w:val="none"/>
                <w:u w:val="none"/>
                <w:lang w:val="en-US" w:eastAsia="zh-CN"/>
              </w:rPr>
              <w:t>废水排放量为</w:t>
            </w:r>
            <w:r>
              <w:rPr>
                <w:rFonts w:hint="eastAsia" w:cs="Times New Roman"/>
                <w:b w:val="0"/>
                <w:bCs/>
                <w:color w:val="auto"/>
                <w:sz w:val="24"/>
                <w:szCs w:val="24"/>
                <w:highlight w:val="none"/>
                <w:u w:val="none"/>
                <w:lang w:val="en-US" w:eastAsia="zh-CN"/>
              </w:rPr>
              <w:t>44.792</w:t>
            </w:r>
            <w:r>
              <w:rPr>
                <w:rFonts w:hint="default" w:ascii="Times New Roman" w:hAnsi="Times New Roman" w:eastAsia="宋体" w:cs="Times New Roman"/>
                <w:b w:val="0"/>
                <w:bCs/>
                <w:color w:val="auto"/>
                <w:sz w:val="24"/>
                <w:szCs w:val="24"/>
                <w:highlight w:val="none"/>
                <w:u w:val="none"/>
                <w:lang w:val="en-US" w:eastAsia="zh-CN"/>
              </w:rPr>
              <w:t>m</w:t>
            </w:r>
            <w:r>
              <w:rPr>
                <w:rFonts w:hint="default" w:ascii="Times New Roman" w:hAnsi="Times New Roman" w:eastAsia="宋体" w:cs="Times New Roman"/>
                <w:b w:val="0"/>
                <w:bCs/>
                <w:color w:val="auto"/>
                <w:sz w:val="24"/>
                <w:szCs w:val="24"/>
                <w:highlight w:val="none"/>
                <w:u w:val="none"/>
                <w:vertAlign w:val="superscript"/>
                <w:lang w:val="en-US" w:eastAsia="zh-CN"/>
              </w:rPr>
              <w:t>3</w:t>
            </w:r>
            <w:r>
              <w:rPr>
                <w:rFonts w:hint="default" w:ascii="Times New Roman" w:hAnsi="Times New Roman" w:eastAsia="宋体" w:cs="Times New Roman"/>
                <w:b w:val="0"/>
                <w:bCs/>
                <w:color w:val="auto"/>
                <w:sz w:val="24"/>
                <w:szCs w:val="24"/>
                <w:highlight w:val="none"/>
                <w:u w:val="none"/>
                <w:lang w:val="en-US" w:eastAsia="zh-CN"/>
              </w:rPr>
              <w:t>/d（</w:t>
            </w:r>
            <w:r>
              <w:rPr>
                <w:rFonts w:hint="eastAsia" w:cs="Times New Roman"/>
                <w:b w:val="0"/>
                <w:bCs/>
                <w:color w:val="auto"/>
                <w:sz w:val="24"/>
                <w:szCs w:val="24"/>
                <w:highlight w:val="none"/>
                <w:u w:val="none"/>
                <w:lang w:val="en-US" w:eastAsia="zh-CN"/>
              </w:rPr>
              <w:t>16349.08</w:t>
            </w:r>
            <w:r>
              <w:rPr>
                <w:rFonts w:hint="default" w:ascii="Times New Roman" w:hAnsi="Times New Roman" w:eastAsia="宋体" w:cs="Times New Roman"/>
                <w:b w:val="0"/>
                <w:bCs/>
                <w:color w:val="auto"/>
                <w:sz w:val="24"/>
                <w:szCs w:val="24"/>
                <w:highlight w:val="none"/>
                <w:u w:val="none"/>
                <w:lang w:val="en-US" w:eastAsia="zh-CN"/>
              </w:rPr>
              <w:t>m</w:t>
            </w:r>
            <w:r>
              <w:rPr>
                <w:rFonts w:hint="default" w:ascii="Times New Roman" w:hAnsi="Times New Roman" w:eastAsia="宋体" w:cs="Times New Roman"/>
                <w:b w:val="0"/>
                <w:bCs/>
                <w:color w:val="auto"/>
                <w:sz w:val="24"/>
                <w:szCs w:val="24"/>
                <w:highlight w:val="none"/>
                <w:u w:val="none"/>
                <w:vertAlign w:val="superscript"/>
                <w:lang w:val="en-US" w:eastAsia="zh-CN"/>
              </w:rPr>
              <w:t>3</w:t>
            </w:r>
            <w:r>
              <w:rPr>
                <w:rFonts w:hint="default" w:ascii="Times New Roman" w:hAnsi="Times New Roman" w:eastAsia="宋体" w:cs="Times New Roman"/>
                <w:b w:val="0"/>
                <w:bCs/>
                <w:color w:val="auto"/>
                <w:sz w:val="24"/>
                <w:szCs w:val="24"/>
                <w:highlight w:val="none"/>
                <w:u w:val="none"/>
                <w:lang w:val="en-US" w:eastAsia="zh-CN"/>
              </w:rPr>
              <w:t>/a）</w:t>
            </w:r>
            <w:r>
              <w:rPr>
                <w:rFonts w:hint="eastAsia" w:cs="Times New Roman"/>
                <w:b w:val="0"/>
                <w:bCs/>
                <w:color w:val="auto"/>
                <w:sz w:val="24"/>
                <w:szCs w:val="24"/>
                <w:highlight w:val="none"/>
                <w:u w:val="none"/>
                <w:lang w:val="en-US" w:eastAsia="zh-CN"/>
              </w:rPr>
              <w:t>，</w:t>
            </w:r>
            <w:r>
              <w:rPr>
                <w:rFonts w:hint="default" w:ascii="Times New Roman" w:hAnsi="Times New Roman" w:eastAsia="宋体" w:cs="Times New Roman"/>
                <w:b w:val="0"/>
                <w:bCs/>
                <w:color w:val="auto"/>
                <w:sz w:val="24"/>
                <w:szCs w:val="24"/>
                <w:highlight w:val="none"/>
                <w:u w:val="none"/>
                <w:lang w:val="en-US" w:eastAsia="zh-CN"/>
              </w:rPr>
              <w:t>根据《医院污水处理工程技术规范》（HJ2029-2013）第4.2.4规定：医院污水处理工程设计水量应在实测或测算的基础上留有设计裕量，设计裕量取实测值或测算值的10%~20%。取20%时，污水处理</w:t>
            </w:r>
            <w:r>
              <w:rPr>
                <w:rFonts w:hint="eastAsia" w:cs="Times New Roman"/>
                <w:b w:val="0"/>
                <w:bCs/>
                <w:color w:val="auto"/>
                <w:sz w:val="24"/>
                <w:szCs w:val="24"/>
                <w:highlight w:val="none"/>
                <w:u w:val="none"/>
                <w:lang w:val="en-US" w:eastAsia="zh-CN"/>
              </w:rPr>
              <w:t>站</w:t>
            </w:r>
            <w:r>
              <w:rPr>
                <w:rFonts w:hint="default" w:ascii="Times New Roman" w:hAnsi="Times New Roman" w:eastAsia="宋体" w:cs="Times New Roman"/>
                <w:b w:val="0"/>
                <w:bCs/>
                <w:color w:val="auto"/>
                <w:sz w:val="24"/>
                <w:szCs w:val="24"/>
                <w:highlight w:val="none"/>
                <w:u w:val="none"/>
                <w:lang w:val="en-US" w:eastAsia="zh-CN"/>
              </w:rPr>
              <w:t>满足条件的设计处理水量为</w:t>
            </w:r>
            <w:r>
              <w:rPr>
                <w:rFonts w:hint="eastAsia" w:cs="Times New Roman"/>
                <w:b w:val="0"/>
                <w:bCs/>
                <w:color w:val="auto"/>
                <w:sz w:val="24"/>
                <w:szCs w:val="24"/>
                <w:highlight w:val="none"/>
                <w:u w:val="none"/>
                <w:lang w:val="en-US" w:eastAsia="zh-CN"/>
              </w:rPr>
              <w:t>53.75</w:t>
            </w:r>
            <w:r>
              <w:rPr>
                <w:rFonts w:hint="default" w:ascii="Times New Roman" w:hAnsi="Times New Roman" w:eastAsia="宋体" w:cs="Times New Roman"/>
                <w:b w:val="0"/>
                <w:bCs/>
                <w:color w:val="auto"/>
                <w:sz w:val="24"/>
                <w:szCs w:val="24"/>
                <w:highlight w:val="none"/>
                <w:u w:val="none"/>
                <w:lang w:val="en-US" w:eastAsia="zh-CN"/>
              </w:rPr>
              <w:t>m</w:t>
            </w:r>
            <w:r>
              <w:rPr>
                <w:rFonts w:hint="default" w:ascii="Times New Roman" w:hAnsi="Times New Roman" w:eastAsia="宋体" w:cs="Times New Roman"/>
                <w:b w:val="0"/>
                <w:bCs/>
                <w:color w:val="auto"/>
                <w:sz w:val="24"/>
                <w:szCs w:val="24"/>
                <w:highlight w:val="none"/>
                <w:u w:val="none"/>
                <w:vertAlign w:val="superscript"/>
                <w:lang w:val="en-US" w:eastAsia="zh-CN"/>
              </w:rPr>
              <w:t>3</w:t>
            </w:r>
            <w:r>
              <w:rPr>
                <w:rFonts w:hint="default" w:ascii="Times New Roman" w:hAnsi="Times New Roman" w:eastAsia="宋体" w:cs="Times New Roman"/>
                <w:b w:val="0"/>
                <w:bCs/>
                <w:color w:val="auto"/>
                <w:sz w:val="24"/>
                <w:szCs w:val="24"/>
                <w:highlight w:val="none"/>
                <w:u w:val="none"/>
                <w:lang w:val="en-US" w:eastAsia="zh-CN"/>
              </w:rPr>
              <w:t>/d</w:t>
            </w:r>
            <w:r>
              <w:rPr>
                <w:rFonts w:hint="eastAsia" w:cs="Times New Roman"/>
                <w:b w:val="0"/>
                <w:bCs/>
                <w:color w:val="auto"/>
                <w:sz w:val="24"/>
                <w:szCs w:val="24"/>
                <w:highlight w:val="none"/>
                <w:u w:val="none"/>
                <w:lang w:val="en-US" w:eastAsia="zh-CN"/>
              </w:rPr>
              <w:t>；</w:t>
            </w:r>
            <w:r>
              <w:rPr>
                <w:rFonts w:hint="default" w:ascii="Times New Roman" w:hAnsi="Times New Roman" w:eastAsia="宋体" w:cs="Times New Roman"/>
                <w:b w:val="0"/>
                <w:bCs/>
                <w:color w:val="auto"/>
                <w:sz w:val="24"/>
                <w:szCs w:val="24"/>
                <w:highlight w:val="none"/>
                <w:u w:val="none"/>
                <w:lang w:val="en-US" w:eastAsia="zh-CN"/>
              </w:rPr>
              <w:t>根据《医院污水处理工程技术规范》（HJ2029-2013）第4.2.2中规定，本项目床位数</w:t>
            </w:r>
            <w:r>
              <w:rPr>
                <w:rFonts w:hint="eastAsia" w:ascii="Times New Roman" w:hAnsi="Times New Roman" w:eastAsia="宋体" w:cs="Times New Roman"/>
                <w:b w:val="0"/>
                <w:bCs/>
                <w:color w:val="auto"/>
                <w:sz w:val="24"/>
                <w:szCs w:val="24"/>
                <w:highlight w:val="none"/>
                <w:u w:val="none"/>
                <w:lang w:val="en-US" w:eastAsia="zh-CN"/>
              </w:rPr>
              <w:t>150</w:t>
            </w:r>
            <w:r>
              <w:rPr>
                <w:rFonts w:hint="default" w:ascii="Times New Roman" w:hAnsi="Times New Roman" w:eastAsia="宋体" w:cs="Times New Roman"/>
                <w:b w:val="0"/>
                <w:bCs/>
                <w:color w:val="auto"/>
                <w:sz w:val="24"/>
                <w:szCs w:val="24"/>
                <w:highlight w:val="none"/>
                <w:u w:val="none"/>
                <w:lang w:val="en-US" w:eastAsia="zh-CN"/>
              </w:rPr>
              <w:t>张，在100~499床范围内，污水日变化系数Kd=2.2~2.5，因此本项目污水处理</w:t>
            </w:r>
            <w:r>
              <w:rPr>
                <w:rFonts w:hint="eastAsia" w:cs="Times New Roman"/>
                <w:b w:val="0"/>
                <w:bCs/>
                <w:color w:val="auto"/>
                <w:sz w:val="24"/>
                <w:szCs w:val="24"/>
                <w:highlight w:val="none"/>
                <w:u w:val="none"/>
                <w:lang w:val="en-US" w:eastAsia="zh-CN"/>
              </w:rPr>
              <w:t>站</w:t>
            </w:r>
            <w:r>
              <w:rPr>
                <w:rFonts w:hint="default" w:ascii="Times New Roman" w:hAnsi="Times New Roman" w:eastAsia="宋体" w:cs="Times New Roman"/>
                <w:b w:val="0"/>
                <w:bCs/>
                <w:color w:val="auto"/>
                <w:sz w:val="24"/>
                <w:szCs w:val="24"/>
                <w:highlight w:val="none"/>
                <w:u w:val="none"/>
                <w:lang w:val="en-US" w:eastAsia="zh-CN"/>
              </w:rPr>
              <w:t>满足条件的设计处理水量为</w:t>
            </w:r>
            <w:r>
              <w:rPr>
                <w:rFonts w:hint="eastAsia" w:cs="Times New Roman"/>
                <w:b w:val="0"/>
                <w:bCs/>
                <w:color w:val="auto"/>
                <w:sz w:val="24"/>
                <w:szCs w:val="24"/>
                <w:highlight w:val="none"/>
                <w:u w:val="none"/>
                <w:lang w:val="en-US" w:eastAsia="zh-CN"/>
              </w:rPr>
              <w:t>44.792</w:t>
            </w:r>
            <w:r>
              <w:rPr>
                <w:rFonts w:hint="default" w:ascii="Times New Roman" w:hAnsi="Times New Roman" w:eastAsia="宋体" w:cs="Times New Roman"/>
                <w:b w:val="0"/>
                <w:bCs/>
                <w:color w:val="auto"/>
                <w:sz w:val="24"/>
                <w:szCs w:val="24"/>
                <w:highlight w:val="none"/>
                <w:u w:val="none"/>
                <w:lang w:val="en-US" w:eastAsia="zh-CN"/>
              </w:rPr>
              <w:t>m</w:t>
            </w:r>
            <w:r>
              <w:rPr>
                <w:rFonts w:hint="default" w:ascii="Times New Roman" w:hAnsi="Times New Roman" w:eastAsia="宋体" w:cs="Times New Roman"/>
                <w:b w:val="0"/>
                <w:bCs/>
                <w:color w:val="auto"/>
                <w:sz w:val="24"/>
                <w:szCs w:val="24"/>
                <w:highlight w:val="none"/>
                <w:u w:val="none"/>
                <w:vertAlign w:val="superscript"/>
                <w:lang w:val="en-US" w:eastAsia="zh-CN"/>
              </w:rPr>
              <w:t>3</w:t>
            </w:r>
            <w:r>
              <w:rPr>
                <w:rFonts w:hint="default" w:ascii="Times New Roman" w:hAnsi="Times New Roman" w:eastAsia="宋体" w:cs="Times New Roman"/>
                <w:b w:val="0"/>
                <w:bCs/>
                <w:color w:val="auto"/>
                <w:sz w:val="24"/>
                <w:szCs w:val="24"/>
                <w:highlight w:val="none"/>
                <w:u w:val="none"/>
                <w:lang w:val="en-US" w:eastAsia="zh-CN"/>
              </w:rPr>
              <w:t>/d×2.5=</w:t>
            </w:r>
            <w:r>
              <w:rPr>
                <w:rFonts w:hint="eastAsia" w:cs="Times New Roman"/>
                <w:b w:val="0"/>
                <w:bCs/>
                <w:color w:val="auto"/>
                <w:sz w:val="24"/>
                <w:szCs w:val="24"/>
                <w:highlight w:val="none"/>
                <w:u w:val="none"/>
                <w:lang w:val="en-US" w:eastAsia="zh-CN"/>
              </w:rPr>
              <w:t>111.98</w:t>
            </w:r>
            <w:r>
              <w:rPr>
                <w:rFonts w:hint="default" w:ascii="Times New Roman" w:hAnsi="Times New Roman" w:eastAsia="宋体" w:cs="Times New Roman"/>
                <w:b w:val="0"/>
                <w:bCs/>
                <w:color w:val="auto"/>
                <w:sz w:val="24"/>
                <w:szCs w:val="24"/>
                <w:highlight w:val="none"/>
                <w:u w:val="none"/>
                <w:lang w:val="en-US" w:eastAsia="zh-CN"/>
              </w:rPr>
              <w:t>m</w:t>
            </w:r>
            <w:r>
              <w:rPr>
                <w:rFonts w:hint="default" w:ascii="Times New Roman" w:hAnsi="Times New Roman" w:eastAsia="宋体" w:cs="Times New Roman"/>
                <w:b w:val="0"/>
                <w:bCs/>
                <w:color w:val="auto"/>
                <w:sz w:val="24"/>
                <w:szCs w:val="24"/>
                <w:highlight w:val="none"/>
                <w:u w:val="none"/>
                <w:vertAlign w:val="superscript"/>
                <w:lang w:val="en-US" w:eastAsia="zh-CN"/>
              </w:rPr>
              <w:t>3</w:t>
            </w:r>
            <w:r>
              <w:rPr>
                <w:rFonts w:hint="default" w:ascii="Times New Roman" w:hAnsi="Times New Roman" w:eastAsia="宋体" w:cs="Times New Roman"/>
                <w:b w:val="0"/>
                <w:bCs/>
                <w:color w:val="auto"/>
                <w:sz w:val="24"/>
                <w:szCs w:val="24"/>
                <w:highlight w:val="none"/>
                <w:u w:val="none"/>
                <w:lang w:val="en-US" w:eastAsia="zh-CN"/>
              </w:rPr>
              <w:t>/d</w:t>
            </w:r>
            <w:r>
              <w:rPr>
                <w:rFonts w:hint="eastAsia" w:cs="Times New Roman"/>
                <w:b w:val="0"/>
                <w:bCs/>
                <w:color w:val="auto"/>
                <w:sz w:val="24"/>
                <w:szCs w:val="24"/>
                <w:highlight w:val="none"/>
                <w:u w:val="none"/>
                <w:lang w:val="en-US" w:eastAsia="zh-CN"/>
              </w:rPr>
              <w:t>。本项目拟建污水处理站设计处理规模为120</w:t>
            </w:r>
            <w:r>
              <w:rPr>
                <w:rFonts w:hint="default" w:ascii="Times New Roman" w:hAnsi="Times New Roman" w:eastAsia="宋体" w:cs="Times New Roman"/>
                <w:b w:val="0"/>
                <w:bCs/>
                <w:color w:val="auto"/>
                <w:sz w:val="24"/>
                <w:szCs w:val="24"/>
                <w:highlight w:val="none"/>
                <w:u w:val="none"/>
                <w:lang w:val="en-US" w:eastAsia="zh-CN"/>
              </w:rPr>
              <w:t>m</w:t>
            </w:r>
            <w:r>
              <w:rPr>
                <w:rFonts w:hint="default" w:ascii="Times New Roman" w:hAnsi="Times New Roman" w:eastAsia="宋体" w:cs="Times New Roman"/>
                <w:b w:val="0"/>
                <w:bCs/>
                <w:color w:val="auto"/>
                <w:sz w:val="24"/>
                <w:szCs w:val="24"/>
                <w:highlight w:val="none"/>
                <w:u w:val="none"/>
                <w:vertAlign w:val="superscript"/>
                <w:lang w:val="en-US" w:eastAsia="zh-CN"/>
              </w:rPr>
              <w:t>3</w:t>
            </w:r>
            <w:r>
              <w:rPr>
                <w:rFonts w:hint="default" w:ascii="Times New Roman" w:hAnsi="Times New Roman" w:eastAsia="宋体" w:cs="Times New Roman"/>
                <w:b w:val="0"/>
                <w:bCs/>
                <w:color w:val="auto"/>
                <w:sz w:val="24"/>
                <w:szCs w:val="24"/>
                <w:highlight w:val="none"/>
                <w:u w:val="none"/>
                <w:lang w:val="en-US" w:eastAsia="zh-CN"/>
              </w:rPr>
              <w:t>/d＞</w:t>
            </w:r>
            <w:r>
              <w:rPr>
                <w:rFonts w:hint="eastAsia" w:cs="Times New Roman"/>
                <w:b w:val="0"/>
                <w:bCs/>
                <w:color w:val="auto"/>
                <w:sz w:val="24"/>
                <w:szCs w:val="24"/>
                <w:highlight w:val="none"/>
                <w:u w:val="none"/>
                <w:lang w:val="en-US" w:eastAsia="zh-CN"/>
              </w:rPr>
              <w:t>111.98</w:t>
            </w:r>
            <w:r>
              <w:rPr>
                <w:rFonts w:hint="default" w:ascii="Times New Roman" w:hAnsi="Times New Roman" w:eastAsia="宋体" w:cs="Times New Roman"/>
                <w:b w:val="0"/>
                <w:bCs/>
                <w:color w:val="auto"/>
                <w:sz w:val="24"/>
                <w:szCs w:val="24"/>
                <w:highlight w:val="none"/>
                <w:u w:val="none"/>
                <w:lang w:val="en-US" w:eastAsia="zh-CN"/>
              </w:rPr>
              <w:t>m</w:t>
            </w:r>
            <w:r>
              <w:rPr>
                <w:rFonts w:hint="default" w:ascii="Times New Roman" w:hAnsi="Times New Roman" w:eastAsia="宋体" w:cs="Times New Roman"/>
                <w:b w:val="0"/>
                <w:bCs/>
                <w:color w:val="auto"/>
                <w:sz w:val="24"/>
                <w:szCs w:val="24"/>
                <w:highlight w:val="none"/>
                <w:u w:val="none"/>
                <w:vertAlign w:val="superscript"/>
                <w:lang w:val="en-US" w:eastAsia="zh-CN"/>
              </w:rPr>
              <w:t>3</w:t>
            </w:r>
            <w:r>
              <w:rPr>
                <w:rFonts w:hint="default" w:ascii="Times New Roman" w:hAnsi="Times New Roman" w:eastAsia="宋体" w:cs="Times New Roman"/>
                <w:b w:val="0"/>
                <w:bCs/>
                <w:color w:val="auto"/>
                <w:sz w:val="24"/>
                <w:szCs w:val="24"/>
                <w:highlight w:val="none"/>
                <w:u w:val="none"/>
                <w:lang w:val="en-US" w:eastAsia="zh-CN"/>
              </w:rPr>
              <w:t>/d，</w:t>
            </w:r>
            <w:r>
              <w:rPr>
                <w:rFonts w:hint="eastAsia" w:cs="Times New Roman"/>
                <w:b w:val="0"/>
                <w:bCs/>
                <w:color w:val="auto"/>
                <w:sz w:val="24"/>
                <w:szCs w:val="24"/>
                <w:highlight w:val="none"/>
                <w:u w:val="none"/>
                <w:lang w:val="en-US" w:eastAsia="zh-CN"/>
              </w:rPr>
              <w:t>可以满足项目废水处理需要</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textAlignment w:val="auto"/>
              <w:rPr>
                <w:rFonts w:hint="default" w:ascii="Times New Roman" w:hAnsi="Times New Roman" w:eastAsia="宋体" w:cs="Times New Roman"/>
                <w:b/>
                <w:bCs/>
                <w:color w:val="auto"/>
                <w:sz w:val="24"/>
                <w:szCs w:val="24"/>
                <w:highlight w:val="none"/>
                <w:u w:val="none"/>
                <w:lang w:val="en-US" w:eastAsia="zh-CN"/>
              </w:rPr>
            </w:pPr>
            <w:r>
              <w:rPr>
                <w:rFonts w:hint="eastAsia" w:cs="Times New Roman"/>
                <w:b/>
                <w:bCs/>
                <w:color w:val="auto"/>
                <w:sz w:val="24"/>
                <w:szCs w:val="24"/>
                <w:highlight w:val="none"/>
                <w:u w:val="none"/>
                <w:lang w:val="en-US" w:eastAsia="zh-CN"/>
              </w:rPr>
              <w:t xml:space="preserve">2.4 </w:t>
            </w:r>
            <w:r>
              <w:rPr>
                <w:rFonts w:hint="eastAsia" w:ascii="Times New Roman" w:hAnsi="Times New Roman" w:eastAsia="宋体" w:cs="Times New Roman"/>
                <w:b/>
                <w:bCs/>
                <w:color w:val="auto"/>
                <w:sz w:val="24"/>
                <w:szCs w:val="24"/>
                <w:highlight w:val="none"/>
                <w:u w:val="none"/>
                <w:lang w:val="en-US" w:eastAsia="zh-CN"/>
              </w:rPr>
              <w:t>本项目废</w:t>
            </w:r>
            <w:r>
              <w:rPr>
                <w:rFonts w:hint="eastAsia" w:ascii="Times New Roman" w:hAnsi="Times New Roman" w:cs="Times New Roman"/>
                <w:b/>
                <w:bCs/>
                <w:color w:val="auto"/>
                <w:sz w:val="24"/>
                <w:szCs w:val="24"/>
                <w:highlight w:val="none"/>
                <w:u w:val="none"/>
                <w:lang w:val="en-US" w:eastAsia="zh-CN"/>
              </w:rPr>
              <w:t>水</w:t>
            </w:r>
            <w:r>
              <w:rPr>
                <w:rFonts w:hint="eastAsia" w:ascii="Times New Roman" w:hAnsi="Times New Roman" w:eastAsia="宋体" w:cs="Times New Roman"/>
                <w:b/>
                <w:bCs/>
                <w:color w:val="auto"/>
                <w:sz w:val="24"/>
                <w:szCs w:val="24"/>
                <w:highlight w:val="none"/>
                <w:u w:val="none"/>
                <w:lang w:val="en-US" w:eastAsia="zh-CN"/>
              </w:rPr>
              <w:t>产排及达标情况分析</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ind w:firstLine="480" w:firstLineChars="200"/>
              <w:textAlignment w:val="auto"/>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本项目废水污染物产排及达标情况见表4-12。</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jc w:val="center"/>
              <w:textAlignment w:val="auto"/>
              <w:rPr>
                <w:rFonts w:hint="default" w:ascii="Times New Roman" w:hAnsi="Times New Roman" w:cs="Times New Roman"/>
                <w:b/>
                <w:bCs/>
                <w:color w:val="auto"/>
                <w:sz w:val="24"/>
                <w:szCs w:val="24"/>
                <w:highlight w:val="none"/>
                <w:u w:val="none"/>
                <w:lang w:val="en-US" w:eastAsia="zh-CN"/>
              </w:rPr>
            </w:pPr>
            <w:r>
              <w:rPr>
                <w:rFonts w:hint="eastAsia" w:ascii="Times New Roman" w:hAnsi="Times New Roman" w:cs="Times New Roman"/>
                <w:b/>
                <w:bCs/>
                <w:color w:val="auto"/>
                <w:sz w:val="24"/>
                <w:szCs w:val="24"/>
                <w:highlight w:val="none"/>
                <w:u w:val="none"/>
                <w:lang w:val="en-US" w:eastAsia="zh-CN"/>
              </w:rPr>
              <w:t>表</w:t>
            </w:r>
            <w:r>
              <w:rPr>
                <w:rFonts w:hint="eastAsia" w:cs="Times New Roman"/>
                <w:b/>
                <w:bCs/>
                <w:color w:val="auto"/>
                <w:sz w:val="24"/>
                <w:szCs w:val="24"/>
                <w:highlight w:val="none"/>
                <w:u w:val="none"/>
                <w:lang w:val="en-US" w:eastAsia="zh-CN"/>
              </w:rPr>
              <w:t>4-12</w:t>
            </w:r>
            <w:r>
              <w:rPr>
                <w:rFonts w:hint="eastAsia" w:ascii="Times New Roman" w:hAnsi="Times New Roman" w:cs="Times New Roman"/>
                <w:b/>
                <w:bCs/>
                <w:color w:val="auto"/>
                <w:sz w:val="24"/>
                <w:szCs w:val="24"/>
                <w:highlight w:val="none"/>
                <w:u w:val="none"/>
                <w:lang w:val="en-US" w:eastAsia="zh-CN"/>
              </w:rPr>
              <w:t xml:space="preserve">  项目废水</w:t>
            </w:r>
            <w:r>
              <w:rPr>
                <w:rFonts w:hint="eastAsia" w:cs="Times New Roman"/>
                <w:b/>
                <w:bCs/>
                <w:color w:val="auto"/>
                <w:sz w:val="24"/>
                <w:szCs w:val="24"/>
                <w:highlight w:val="none"/>
                <w:u w:val="none"/>
                <w:lang w:val="en-US" w:eastAsia="zh-CN"/>
              </w:rPr>
              <w:t>污染物</w:t>
            </w:r>
            <w:r>
              <w:rPr>
                <w:rFonts w:hint="eastAsia" w:ascii="Times New Roman" w:hAnsi="Times New Roman" w:cs="Times New Roman"/>
                <w:b/>
                <w:bCs/>
                <w:color w:val="auto"/>
                <w:sz w:val="24"/>
                <w:szCs w:val="24"/>
                <w:highlight w:val="none"/>
                <w:u w:val="none"/>
                <w:lang w:val="en-US" w:eastAsia="zh-CN"/>
              </w:rPr>
              <w:t>产排及达标情况一览表  单位：mg/L</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378"/>
              <w:gridCol w:w="1168"/>
              <w:gridCol w:w="1168"/>
              <w:gridCol w:w="1169"/>
              <w:gridCol w:w="1014"/>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jc w:val="center"/>
                    <w:rPr>
                      <w:rFonts w:hint="default" w:eastAsia="宋体"/>
                      <w:b/>
                      <w:bCs/>
                      <w:sz w:val="21"/>
                      <w:szCs w:val="21"/>
                      <w:vertAlign w:val="baseline"/>
                      <w:lang w:val="en-US" w:eastAsia="zh-CN"/>
                    </w:rPr>
                  </w:pPr>
                  <w:r>
                    <w:rPr>
                      <w:rFonts w:hint="eastAsia"/>
                      <w:b/>
                      <w:bCs/>
                      <w:sz w:val="21"/>
                      <w:szCs w:val="21"/>
                      <w:vertAlign w:val="baseline"/>
                      <w:lang w:val="en-US" w:eastAsia="zh-CN"/>
                    </w:rPr>
                    <w:t>项目</w:t>
                  </w:r>
                </w:p>
              </w:tc>
              <w:tc>
                <w:tcPr>
                  <w:tcW w:w="1378" w:type="dxa"/>
                  <w:vAlign w:val="center"/>
                </w:tcPr>
                <w:p>
                  <w:pPr>
                    <w:jc w:val="center"/>
                    <w:rPr>
                      <w:rFonts w:hint="default" w:eastAsia="宋体"/>
                      <w:b/>
                      <w:bCs/>
                      <w:sz w:val="21"/>
                      <w:szCs w:val="21"/>
                      <w:vertAlign w:val="baseline"/>
                      <w:lang w:val="en-US" w:eastAsia="zh-CN"/>
                    </w:rPr>
                  </w:pPr>
                  <w:r>
                    <w:rPr>
                      <w:rFonts w:hint="eastAsia"/>
                      <w:b/>
                      <w:bCs/>
                      <w:sz w:val="21"/>
                      <w:szCs w:val="21"/>
                      <w:vertAlign w:val="baseline"/>
                      <w:lang w:val="en-US" w:eastAsia="zh-CN"/>
                    </w:rPr>
                    <w:t>污染物指标</w:t>
                  </w:r>
                </w:p>
              </w:tc>
              <w:tc>
                <w:tcPr>
                  <w:tcW w:w="1168" w:type="dxa"/>
                  <w:vAlign w:val="center"/>
                </w:tcPr>
                <w:p>
                  <w:pPr>
                    <w:jc w:val="center"/>
                    <w:rPr>
                      <w:rFonts w:hint="default" w:eastAsia="宋体"/>
                      <w:b/>
                      <w:bCs/>
                      <w:sz w:val="21"/>
                      <w:szCs w:val="21"/>
                      <w:vertAlign w:val="baseline"/>
                      <w:lang w:val="en-US" w:eastAsia="zh-CN"/>
                    </w:rPr>
                  </w:pPr>
                  <w:r>
                    <w:rPr>
                      <w:rFonts w:hint="eastAsia"/>
                      <w:b/>
                      <w:bCs/>
                      <w:sz w:val="21"/>
                      <w:szCs w:val="21"/>
                      <w:vertAlign w:val="baseline"/>
                      <w:lang w:val="en-US" w:eastAsia="zh-CN"/>
                    </w:rPr>
                    <w:t>COD</w:t>
                  </w:r>
                </w:p>
              </w:tc>
              <w:tc>
                <w:tcPr>
                  <w:tcW w:w="1168" w:type="dxa"/>
                  <w:vAlign w:val="center"/>
                </w:tcPr>
                <w:p>
                  <w:pPr>
                    <w:jc w:val="center"/>
                    <w:rPr>
                      <w:rFonts w:hint="default" w:eastAsia="宋体"/>
                      <w:b/>
                      <w:bCs/>
                      <w:sz w:val="21"/>
                      <w:szCs w:val="21"/>
                      <w:vertAlign w:val="baseline"/>
                      <w:lang w:val="en-US" w:eastAsia="zh-CN"/>
                    </w:rPr>
                  </w:pPr>
                  <w:r>
                    <w:rPr>
                      <w:rFonts w:hint="eastAsia"/>
                      <w:b/>
                      <w:bCs/>
                      <w:sz w:val="21"/>
                      <w:szCs w:val="21"/>
                      <w:vertAlign w:val="baseline"/>
                      <w:lang w:val="en-US" w:eastAsia="zh-CN"/>
                    </w:rPr>
                    <w:t>BOD</w:t>
                  </w:r>
                  <w:r>
                    <w:rPr>
                      <w:rFonts w:hint="eastAsia"/>
                      <w:b/>
                      <w:bCs/>
                      <w:sz w:val="21"/>
                      <w:szCs w:val="21"/>
                      <w:vertAlign w:val="subscript"/>
                      <w:lang w:val="en-US" w:eastAsia="zh-CN"/>
                    </w:rPr>
                    <w:t>5</w:t>
                  </w:r>
                </w:p>
              </w:tc>
              <w:tc>
                <w:tcPr>
                  <w:tcW w:w="1169" w:type="dxa"/>
                  <w:vAlign w:val="center"/>
                </w:tcPr>
                <w:p>
                  <w:pPr>
                    <w:jc w:val="center"/>
                    <w:rPr>
                      <w:rFonts w:hint="default" w:eastAsia="宋体"/>
                      <w:b/>
                      <w:bCs/>
                      <w:sz w:val="21"/>
                      <w:szCs w:val="21"/>
                      <w:vertAlign w:val="baseline"/>
                      <w:lang w:val="en-US" w:eastAsia="zh-CN"/>
                    </w:rPr>
                  </w:pPr>
                  <w:r>
                    <w:rPr>
                      <w:rFonts w:hint="eastAsia"/>
                      <w:b/>
                      <w:bCs/>
                      <w:sz w:val="21"/>
                      <w:szCs w:val="21"/>
                      <w:vertAlign w:val="baseline"/>
                      <w:lang w:val="en-US" w:eastAsia="zh-CN"/>
                    </w:rPr>
                    <w:t>SS</w:t>
                  </w:r>
                </w:p>
              </w:tc>
              <w:tc>
                <w:tcPr>
                  <w:tcW w:w="1014" w:type="dxa"/>
                  <w:vAlign w:val="center"/>
                </w:tcPr>
                <w:p>
                  <w:pPr>
                    <w:jc w:val="center"/>
                    <w:rPr>
                      <w:rFonts w:hint="default" w:eastAsia="宋体"/>
                      <w:b/>
                      <w:bCs/>
                      <w:sz w:val="21"/>
                      <w:szCs w:val="21"/>
                      <w:vertAlign w:val="baseline"/>
                      <w:lang w:val="en-US" w:eastAsia="zh-CN"/>
                    </w:rPr>
                  </w:pPr>
                  <w:r>
                    <w:rPr>
                      <w:rFonts w:hint="eastAsia"/>
                      <w:b/>
                      <w:bCs/>
                      <w:sz w:val="21"/>
                      <w:szCs w:val="21"/>
                      <w:vertAlign w:val="baseline"/>
                      <w:lang w:val="en-US" w:eastAsia="zh-CN"/>
                    </w:rPr>
                    <w:t>氨氮</w:t>
                  </w:r>
                </w:p>
              </w:tc>
              <w:tc>
                <w:tcPr>
                  <w:tcW w:w="1328" w:type="dxa"/>
                  <w:vAlign w:val="center"/>
                </w:tcPr>
                <w:p>
                  <w:pPr>
                    <w:jc w:val="center"/>
                    <w:rPr>
                      <w:rFonts w:hint="default" w:eastAsia="宋体"/>
                      <w:b/>
                      <w:bCs/>
                      <w:sz w:val="21"/>
                      <w:szCs w:val="21"/>
                      <w:vertAlign w:val="baseline"/>
                      <w:lang w:val="en-US" w:eastAsia="zh-CN"/>
                    </w:rPr>
                  </w:pPr>
                  <w:r>
                    <w:rPr>
                      <w:rFonts w:hint="eastAsia"/>
                      <w:b/>
                      <w:bCs/>
                      <w:sz w:val="21"/>
                      <w:szCs w:val="21"/>
                      <w:vertAlign w:val="baseline"/>
                      <w:lang w:val="en-US" w:eastAsia="zh-CN"/>
                    </w:rPr>
                    <w:t>粪大肠菌群（MPN/L）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58" w:type="dxa"/>
                  <w:vMerge w:val="restart"/>
                  <w:vAlign w:val="center"/>
                </w:tcPr>
                <w:p>
                  <w:pPr>
                    <w:jc w:val="center"/>
                    <w:rPr>
                      <w:rFonts w:hint="default" w:eastAsia="宋体"/>
                      <w:sz w:val="21"/>
                      <w:szCs w:val="21"/>
                      <w:vertAlign w:val="baseline"/>
                      <w:lang w:val="en-US" w:eastAsia="zh-CN"/>
                    </w:rPr>
                  </w:pPr>
                  <w:r>
                    <w:rPr>
                      <w:rFonts w:hint="eastAsia"/>
                      <w:sz w:val="21"/>
                      <w:szCs w:val="21"/>
                      <w:vertAlign w:val="baseline"/>
                      <w:lang w:val="en-US" w:eastAsia="zh-CN"/>
                    </w:rPr>
                    <w:t>废水产生情况</w:t>
                  </w:r>
                </w:p>
              </w:tc>
              <w:tc>
                <w:tcPr>
                  <w:tcW w:w="1378" w:type="dxa"/>
                  <w:vAlign w:val="center"/>
                </w:tcPr>
                <w:p>
                  <w:pPr>
                    <w:jc w:val="center"/>
                    <w:rPr>
                      <w:rFonts w:hint="default" w:eastAsia="宋体"/>
                      <w:sz w:val="21"/>
                      <w:szCs w:val="21"/>
                      <w:vertAlign w:val="baseline"/>
                      <w:lang w:val="en-US" w:eastAsia="zh-CN"/>
                    </w:rPr>
                  </w:pPr>
                  <w:r>
                    <w:rPr>
                      <w:rFonts w:hint="eastAsia"/>
                      <w:sz w:val="21"/>
                      <w:szCs w:val="21"/>
                      <w:vertAlign w:val="baseline"/>
                      <w:lang w:val="en-US" w:eastAsia="zh-CN"/>
                    </w:rPr>
                    <w:t>废水量</w:t>
                  </w:r>
                </w:p>
              </w:tc>
              <w:tc>
                <w:tcPr>
                  <w:tcW w:w="5847" w:type="dxa"/>
                  <w:gridSpan w:val="5"/>
                  <w:vAlign w:val="center"/>
                </w:tcPr>
                <w:p>
                  <w:pPr>
                    <w:jc w:val="center"/>
                    <w:rPr>
                      <w:rFonts w:hint="default" w:eastAsia="宋体"/>
                      <w:b w:val="0"/>
                      <w:bCs w:val="0"/>
                      <w:sz w:val="21"/>
                      <w:szCs w:val="21"/>
                      <w:u w:val="none"/>
                      <w:vertAlign w:val="baseline"/>
                      <w:lang w:val="en-US" w:eastAsia="zh-CN"/>
                    </w:rPr>
                  </w:pPr>
                  <w:r>
                    <w:rPr>
                      <w:rFonts w:hint="eastAsia"/>
                      <w:b w:val="0"/>
                      <w:bCs w:val="0"/>
                      <w:u w:val="none"/>
                      <w:vertAlign w:val="baseline"/>
                      <w:lang w:val="en-US" w:eastAsia="zh-CN"/>
                    </w:rPr>
                    <w:t>16349.08</w:t>
                  </w:r>
                  <w:r>
                    <w:rPr>
                      <w:rFonts w:hint="eastAsia"/>
                      <w:b w:val="0"/>
                      <w:bCs w:val="0"/>
                      <w:sz w:val="21"/>
                      <w:szCs w:val="21"/>
                      <w:u w:val="none"/>
                      <w:vertAlign w:val="baseline"/>
                      <w:lang w:val="en-US" w:eastAsia="zh-CN"/>
                    </w:rPr>
                    <w:t xml:space="preserve"> m</w:t>
                  </w:r>
                  <w:r>
                    <w:rPr>
                      <w:rFonts w:hint="eastAsia"/>
                      <w:b w:val="0"/>
                      <w:bCs w:val="0"/>
                      <w:sz w:val="21"/>
                      <w:szCs w:val="21"/>
                      <w:u w:val="none"/>
                      <w:vertAlign w:val="superscript"/>
                      <w:lang w:val="en-US" w:eastAsia="zh-CN"/>
                    </w:rPr>
                    <w:t>3</w:t>
                  </w:r>
                  <w:r>
                    <w:rPr>
                      <w:rFonts w:hint="eastAsia"/>
                      <w:b w:val="0"/>
                      <w:bCs w:val="0"/>
                      <w:sz w:val="21"/>
                      <w:szCs w:val="21"/>
                      <w:u w:val="none"/>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continue"/>
                  <w:vAlign w:val="center"/>
                </w:tcPr>
                <w:p>
                  <w:pPr>
                    <w:jc w:val="center"/>
                    <w:rPr>
                      <w:rFonts w:hint="default" w:eastAsia="宋体"/>
                      <w:sz w:val="21"/>
                      <w:szCs w:val="21"/>
                      <w:vertAlign w:val="baseline"/>
                      <w:lang w:val="en-US" w:eastAsia="zh-CN"/>
                    </w:rPr>
                  </w:pPr>
                </w:p>
              </w:tc>
              <w:tc>
                <w:tcPr>
                  <w:tcW w:w="1378" w:type="dxa"/>
                  <w:vAlign w:val="center"/>
                </w:tcPr>
                <w:p>
                  <w:pPr>
                    <w:jc w:val="center"/>
                    <w:rPr>
                      <w:rFonts w:hint="default" w:eastAsia="宋体"/>
                      <w:sz w:val="21"/>
                      <w:szCs w:val="21"/>
                      <w:vertAlign w:val="baseline"/>
                      <w:lang w:val="en-US" w:eastAsia="zh-CN"/>
                    </w:rPr>
                  </w:pPr>
                  <w:r>
                    <w:rPr>
                      <w:rFonts w:hint="eastAsia"/>
                      <w:sz w:val="21"/>
                      <w:szCs w:val="21"/>
                      <w:vertAlign w:val="baseline"/>
                      <w:lang w:val="en-US" w:eastAsia="zh-CN"/>
                    </w:rPr>
                    <w:t>产生浓度（mg/L）</w:t>
                  </w:r>
                </w:p>
              </w:tc>
              <w:tc>
                <w:tcPr>
                  <w:tcW w:w="1168"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300</w:t>
                  </w:r>
                </w:p>
              </w:tc>
              <w:tc>
                <w:tcPr>
                  <w:tcW w:w="1168"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145</w:t>
                  </w:r>
                </w:p>
              </w:tc>
              <w:tc>
                <w:tcPr>
                  <w:tcW w:w="1169"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117</w:t>
                  </w:r>
                </w:p>
              </w:tc>
              <w:tc>
                <w:tcPr>
                  <w:tcW w:w="1014"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30</w:t>
                  </w:r>
                </w:p>
              </w:tc>
              <w:tc>
                <w:tcPr>
                  <w:tcW w:w="1328"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1.6×10</w:t>
                  </w:r>
                  <w:r>
                    <w:rPr>
                      <w:rFonts w:hint="eastAsia"/>
                      <w:b w:val="0"/>
                      <w:bCs w:val="0"/>
                      <w:sz w:val="21"/>
                      <w:szCs w:val="21"/>
                      <w:u w:val="none"/>
                      <w:vertAlign w:val="superscript"/>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continue"/>
                  <w:vAlign w:val="center"/>
                </w:tcPr>
                <w:p>
                  <w:pPr>
                    <w:jc w:val="center"/>
                    <w:rPr>
                      <w:rFonts w:hint="default" w:eastAsia="宋体"/>
                      <w:sz w:val="21"/>
                      <w:szCs w:val="21"/>
                      <w:vertAlign w:val="baseline"/>
                      <w:lang w:val="en-US" w:eastAsia="zh-CN"/>
                    </w:rPr>
                  </w:pPr>
                </w:p>
              </w:tc>
              <w:tc>
                <w:tcPr>
                  <w:tcW w:w="1378" w:type="dxa"/>
                  <w:vAlign w:val="center"/>
                </w:tcPr>
                <w:p>
                  <w:pPr>
                    <w:jc w:val="center"/>
                    <w:rPr>
                      <w:rFonts w:hint="default" w:eastAsia="宋体"/>
                      <w:sz w:val="21"/>
                      <w:szCs w:val="21"/>
                      <w:vertAlign w:val="baseline"/>
                      <w:lang w:val="en-US" w:eastAsia="zh-CN"/>
                    </w:rPr>
                  </w:pPr>
                  <w:r>
                    <w:rPr>
                      <w:rFonts w:hint="eastAsia"/>
                      <w:sz w:val="21"/>
                      <w:szCs w:val="21"/>
                      <w:vertAlign w:val="baseline"/>
                      <w:lang w:val="en-US" w:eastAsia="zh-CN"/>
                    </w:rPr>
                    <w:t>污染物产生量（t/a）</w:t>
                  </w:r>
                </w:p>
              </w:tc>
              <w:tc>
                <w:tcPr>
                  <w:tcW w:w="1168" w:type="dxa"/>
                  <w:vAlign w:val="center"/>
                </w:tcPr>
                <w:p>
                  <w:pPr>
                    <w:jc w:val="center"/>
                    <w:rPr>
                      <w:rFonts w:hint="default"/>
                      <w:b w:val="0"/>
                      <w:bCs w:val="0"/>
                      <w:sz w:val="21"/>
                      <w:szCs w:val="21"/>
                      <w:u w:val="none"/>
                      <w:vertAlign w:val="baseline"/>
                      <w:lang w:val="en-US" w:eastAsia="zh-CN"/>
                    </w:rPr>
                  </w:pPr>
                  <w:r>
                    <w:rPr>
                      <w:rFonts w:hint="default"/>
                      <w:b w:val="0"/>
                      <w:bCs w:val="0"/>
                      <w:sz w:val="21"/>
                      <w:szCs w:val="21"/>
                      <w:u w:val="none"/>
                      <w:vertAlign w:val="baseline"/>
                      <w:lang w:val="en-US" w:eastAsia="zh-CN"/>
                    </w:rPr>
                    <w:t>4.904724</w:t>
                  </w:r>
                </w:p>
              </w:tc>
              <w:tc>
                <w:tcPr>
                  <w:tcW w:w="1168" w:type="dxa"/>
                  <w:vAlign w:val="center"/>
                </w:tcPr>
                <w:p>
                  <w:pPr>
                    <w:jc w:val="center"/>
                    <w:rPr>
                      <w:rFonts w:hint="default"/>
                      <w:b w:val="0"/>
                      <w:bCs w:val="0"/>
                      <w:sz w:val="21"/>
                      <w:szCs w:val="21"/>
                      <w:u w:val="none"/>
                      <w:vertAlign w:val="baseline"/>
                      <w:lang w:val="en-US" w:eastAsia="zh-CN"/>
                    </w:rPr>
                  </w:pPr>
                  <w:r>
                    <w:rPr>
                      <w:rFonts w:hint="default"/>
                      <w:b w:val="0"/>
                      <w:bCs w:val="0"/>
                      <w:sz w:val="21"/>
                      <w:szCs w:val="21"/>
                      <w:u w:val="none"/>
                      <w:vertAlign w:val="baseline"/>
                      <w:lang w:val="en-US" w:eastAsia="zh-CN"/>
                    </w:rPr>
                    <w:t>2.37061</w:t>
                  </w:r>
                  <w:r>
                    <w:rPr>
                      <w:rFonts w:hint="eastAsia"/>
                      <w:b w:val="0"/>
                      <w:bCs w:val="0"/>
                      <w:sz w:val="21"/>
                      <w:szCs w:val="21"/>
                      <w:u w:val="none"/>
                      <w:vertAlign w:val="baseline"/>
                      <w:lang w:val="en-US" w:eastAsia="zh-CN"/>
                    </w:rPr>
                    <w:t>7</w:t>
                  </w:r>
                </w:p>
              </w:tc>
              <w:tc>
                <w:tcPr>
                  <w:tcW w:w="1169" w:type="dxa"/>
                  <w:vAlign w:val="center"/>
                </w:tcPr>
                <w:p>
                  <w:pPr>
                    <w:jc w:val="center"/>
                    <w:rPr>
                      <w:rFonts w:hint="default"/>
                      <w:b w:val="0"/>
                      <w:bCs w:val="0"/>
                      <w:sz w:val="21"/>
                      <w:szCs w:val="21"/>
                      <w:u w:val="none"/>
                      <w:vertAlign w:val="baseline"/>
                      <w:lang w:val="en-US" w:eastAsia="zh-CN"/>
                    </w:rPr>
                  </w:pPr>
                  <w:r>
                    <w:rPr>
                      <w:rFonts w:hint="default"/>
                      <w:b w:val="0"/>
                      <w:bCs w:val="0"/>
                      <w:sz w:val="21"/>
                      <w:szCs w:val="21"/>
                      <w:u w:val="none"/>
                      <w:vertAlign w:val="baseline"/>
                      <w:lang w:val="en-US" w:eastAsia="zh-CN"/>
                    </w:rPr>
                    <w:t>1.912842</w:t>
                  </w:r>
                </w:p>
              </w:tc>
              <w:tc>
                <w:tcPr>
                  <w:tcW w:w="1014" w:type="dxa"/>
                  <w:vAlign w:val="center"/>
                </w:tcPr>
                <w:p>
                  <w:pPr>
                    <w:jc w:val="center"/>
                    <w:rPr>
                      <w:rFonts w:hint="default"/>
                      <w:b w:val="0"/>
                      <w:bCs w:val="0"/>
                      <w:sz w:val="21"/>
                      <w:szCs w:val="21"/>
                      <w:u w:val="none"/>
                      <w:vertAlign w:val="baseline"/>
                      <w:lang w:val="en-US" w:eastAsia="zh-CN"/>
                    </w:rPr>
                  </w:pPr>
                  <w:r>
                    <w:rPr>
                      <w:rFonts w:hint="default"/>
                      <w:b w:val="0"/>
                      <w:bCs w:val="0"/>
                      <w:sz w:val="21"/>
                      <w:szCs w:val="21"/>
                      <w:u w:val="none"/>
                      <w:vertAlign w:val="baseline"/>
                      <w:lang w:val="en-US" w:eastAsia="zh-CN"/>
                    </w:rPr>
                    <w:t>0.490472</w:t>
                  </w:r>
                </w:p>
              </w:tc>
              <w:tc>
                <w:tcPr>
                  <w:tcW w:w="1328"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restart"/>
                  <w:vAlign w:val="center"/>
                </w:tcPr>
                <w:p>
                  <w:pPr>
                    <w:jc w:val="center"/>
                    <w:rPr>
                      <w:rFonts w:hint="default" w:eastAsia="宋体"/>
                      <w:sz w:val="21"/>
                      <w:szCs w:val="21"/>
                      <w:vertAlign w:val="baseline"/>
                      <w:lang w:val="en-US" w:eastAsia="zh-CN"/>
                    </w:rPr>
                  </w:pPr>
                  <w:r>
                    <w:rPr>
                      <w:rFonts w:hint="eastAsia"/>
                      <w:sz w:val="21"/>
                      <w:szCs w:val="21"/>
                      <w:vertAlign w:val="baseline"/>
                      <w:lang w:val="en-US" w:eastAsia="zh-CN"/>
                    </w:rPr>
                    <w:t>污水处理站</w:t>
                  </w:r>
                </w:p>
              </w:tc>
              <w:tc>
                <w:tcPr>
                  <w:tcW w:w="1378" w:type="dxa"/>
                  <w:vAlign w:val="center"/>
                </w:tcPr>
                <w:p>
                  <w:pPr>
                    <w:jc w:val="center"/>
                    <w:rPr>
                      <w:rFonts w:hint="default" w:eastAsia="宋体"/>
                      <w:sz w:val="21"/>
                      <w:szCs w:val="21"/>
                      <w:vertAlign w:val="baseline"/>
                      <w:lang w:val="en-US" w:eastAsia="zh-CN"/>
                    </w:rPr>
                  </w:pPr>
                  <w:r>
                    <w:rPr>
                      <w:rFonts w:hint="eastAsia"/>
                      <w:sz w:val="21"/>
                      <w:szCs w:val="21"/>
                      <w:vertAlign w:val="baseline"/>
                      <w:lang w:val="en-US" w:eastAsia="zh-CN"/>
                    </w:rPr>
                    <w:t>处理效率</w:t>
                  </w:r>
                </w:p>
              </w:tc>
              <w:tc>
                <w:tcPr>
                  <w:tcW w:w="1168"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50%</w:t>
                  </w:r>
                </w:p>
              </w:tc>
              <w:tc>
                <w:tcPr>
                  <w:tcW w:w="1168"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50%</w:t>
                  </w:r>
                </w:p>
              </w:tc>
              <w:tc>
                <w:tcPr>
                  <w:tcW w:w="1169"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70%</w:t>
                  </w:r>
                </w:p>
              </w:tc>
              <w:tc>
                <w:tcPr>
                  <w:tcW w:w="1014"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20%</w:t>
                  </w:r>
                </w:p>
              </w:tc>
              <w:tc>
                <w:tcPr>
                  <w:tcW w:w="1328"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continue"/>
                  <w:vAlign w:val="center"/>
                </w:tcPr>
                <w:p>
                  <w:pPr>
                    <w:jc w:val="center"/>
                    <w:rPr>
                      <w:rFonts w:hint="default" w:eastAsia="宋体"/>
                      <w:sz w:val="21"/>
                      <w:szCs w:val="21"/>
                      <w:vertAlign w:val="baseline"/>
                      <w:lang w:val="en-US" w:eastAsia="zh-CN"/>
                    </w:rPr>
                  </w:pPr>
                </w:p>
              </w:tc>
              <w:tc>
                <w:tcPr>
                  <w:tcW w:w="1378" w:type="dxa"/>
                  <w:vAlign w:val="center"/>
                </w:tcPr>
                <w:p>
                  <w:pPr>
                    <w:jc w:val="center"/>
                    <w:rPr>
                      <w:rFonts w:hint="default" w:eastAsia="宋体"/>
                      <w:sz w:val="21"/>
                      <w:szCs w:val="21"/>
                      <w:vertAlign w:val="baseline"/>
                      <w:lang w:val="en-US" w:eastAsia="zh-CN"/>
                    </w:rPr>
                  </w:pPr>
                  <w:r>
                    <w:rPr>
                      <w:rFonts w:hint="eastAsia"/>
                      <w:sz w:val="21"/>
                      <w:szCs w:val="21"/>
                      <w:vertAlign w:val="baseline"/>
                      <w:lang w:val="en-US" w:eastAsia="zh-CN"/>
                    </w:rPr>
                    <w:t>排放浓度（mg/L）</w:t>
                  </w:r>
                </w:p>
              </w:tc>
              <w:tc>
                <w:tcPr>
                  <w:tcW w:w="1168"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150</w:t>
                  </w:r>
                </w:p>
              </w:tc>
              <w:tc>
                <w:tcPr>
                  <w:tcW w:w="1168"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72.5</w:t>
                  </w:r>
                </w:p>
              </w:tc>
              <w:tc>
                <w:tcPr>
                  <w:tcW w:w="1169"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35</w:t>
                  </w:r>
                </w:p>
              </w:tc>
              <w:tc>
                <w:tcPr>
                  <w:tcW w:w="1014"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24</w:t>
                  </w:r>
                </w:p>
              </w:tc>
              <w:tc>
                <w:tcPr>
                  <w:tcW w:w="1328"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8" w:type="dxa"/>
                  <w:vMerge w:val="continue"/>
                  <w:vAlign w:val="center"/>
                </w:tcPr>
                <w:p>
                  <w:pPr>
                    <w:jc w:val="center"/>
                    <w:rPr>
                      <w:rFonts w:hint="default" w:eastAsia="宋体"/>
                      <w:sz w:val="21"/>
                      <w:szCs w:val="21"/>
                      <w:vertAlign w:val="baseline"/>
                      <w:lang w:val="en-US" w:eastAsia="zh-CN"/>
                    </w:rPr>
                  </w:pPr>
                </w:p>
              </w:tc>
              <w:tc>
                <w:tcPr>
                  <w:tcW w:w="1378" w:type="dxa"/>
                  <w:vAlign w:val="center"/>
                </w:tcPr>
                <w:p>
                  <w:pPr>
                    <w:jc w:val="center"/>
                    <w:rPr>
                      <w:rFonts w:hint="default" w:eastAsia="宋体"/>
                      <w:sz w:val="21"/>
                      <w:szCs w:val="21"/>
                      <w:vertAlign w:val="baseline"/>
                      <w:lang w:val="en-US" w:eastAsia="zh-CN"/>
                    </w:rPr>
                  </w:pPr>
                  <w:r>
                    <w:rPr>
                      <w:rFonts w:hint="eastAsia"/>
                      <w:sz w:val="21"/>
                      <w:szCs w:val="21"/>
                      <w:vertAlign w:val="baseline"/>
                      <w:lang w:val="en-US" w:eastAsia="zh-CN"/>
                    </w:rPr>
                    <w:t>污染物排放量（t/a）</w:t>
                  </w:r>
                </w:p>
              </w:tc>
              <w:tc>
                <w:tcPr>
                  <w:tcW w:w="1168" w:type="dxa"/>
                  <w:vAlign w:val="center"/>
                </w:tcPr>
                <w:p>
                  <w:pPr>
                    <w:jc w:val="center"/>
                    <w:rPr>
                      <w:rFonts w:hint="default"/>
                      <w:b w:val="0"/>
                      <w:bCs w:val="0"/>
                      <w:sz w:val="21"/>
                      <w:szCs w:val="21"/>
                      <w:u w:val="none"/>
                      <w:vertAlign w:val="baseline"/>
                      <w:lang w:val="en-US" w:eastAsia="zh-CN"/>
                    </w:rPr>
                  </w:pPr>
                  <w:r>
                    <w:rPr>
                      <w:rFonts w:hint="default"/>
                      <w:b w:val="0"/>
                      <w:bCs w:val="0"/>
                      <w:sz w:val="21"/>
                      <w:szCs w:val="21"/>
                      <w:u w:val="none"/>
                      <w:vertAlign w:val="baseline"/>
                      <w:lang w:val="en-US" w:eastAsia="zh-CN"/>
                    </w:rPr>
                    <w:t xml:space="preserve">2.452362 </w:t>
                  </w:r>
                </w:p>
              </w:tc>
              <w:tc>
                <w:tcPr>
                  <w:tcW w:w="1168" w:type="dxa"/>
                  <w:vAlign w:val="center"/>
                </w:tcPr>
                <w:p>
                  <w:pPr>
                    <w:jc w:val="center"/>
                    <w:rPr>
                      <w:rFonts w:hint="default"/>
                      <w:b w:val="0"/>
                      <w:bCs w:val="0"/>
                      <w:sz w:val="21"/>
                      <w:szCs w:val="21"/>
                      <w:u w:val="none"/>
                      <w:vertAlign w:val="baseline"/>
                      <w:lang w:val="en-US" w:eastAsia="zh-CN"/>
                    </w:rPr>
                  </w:pPr>
                  <w:r>
                    <w:rPr>
                      <w:rFonts w:hint="default"/>
                      <w:b w:val="0"/>
                      <w:bCs w:val="0"/>
                      <w:sz w:val="21"/>
                      <w:szCs w:val="21"/>
                      <w:u w:val="none"/>
                      <w:vertAlign w:val="baseline"/>
                      <w:lang w:val="en-US" w:eastAsia="zh-CN"/>
                    </w:rPr>
                    <w:t xml:space="preserve">1.185308 </w:t>
                  </w:r>
                </w:p>
              </w:tc>
              <w:tc>
                <w:tcPr>
                  <w:tcW w:w="1169" w:type="dxa"/>
                  <w:vAlign w:val="center"/>
                </w:tcPr>
                <w:p>
                  <w:pPr>
                    <w:jc w:val="center"/>
                    <w:rPr>
                      <w:rFonts w:hint="default"/>
                      <w:b w:val="0"/>
                      <w:bCs w:val="0"/>
                      <w:sz w:val="21"/>
                      <w:szCs w:val="21"/>
                      <w:u w:val="none"/>
                      <w:vertAlign w:val="baseline"/>
                      <w:lang w:val="en-US" w:eastAsia="zh-CN"/>
                    </w:rPr>
                  </w:pPr>
                  <w:r>
                    <w:rPr>
                      <w:rFonts w:hint="default"/>
                      <w:b w:val="0"/>
                      <w:bCs w:val="0"/>
                      <w:sz w:val="21"/>
                      <w:szCs w:val="21"/>
                      <w:u w:val="none"/>
                      <w:vertAlign w:val="baseline"/>
                      <w:lang w:val="en-US" w:eastAsia="zh-CN"/>
                    </w:rPr>
                    <w:t xml:space="preserve">0.572218 </w:t>
                  </w:r>
                </w:p>
              </w:tc>
              <w:tc>
                <w:tcPr>
                  <w:tcW w:w="1014" w:type="dxa"/>
                  <w:vAlign w:val="center"/>
                </w:tcPr>
                <w:p>
                  <w:pPr>
                    <w:jc w:val="center"/>
                    <w:rPr>
                      <w:rFonts w:hint="default"/>
                      <w:b w:val="0"/>
                      <w:bCs w:val="0"/>
                      <w:sz w:val="21"/>
                      <w:szCs w:val="21"/>
                      <w:u w:val="none"/>
                      <w:vertAlign w:val="baseline"/>
                      <w:lang w:val="en-US" w:eastAsia="zh-CN"/>
                    </w:rPr>
                  </w:pPr>
                  <w:r>
                    <w:rPr>
                      <w:rFonts w:hint="default"/>
                      <w:b w:val="0"/>
                      <w:bCs w:val="0"/>
                      <w:sz w:val="21"/>
                      <w:szCs w:val="21"/>
                      <w:u w:val="none"/>
                      <w:vertAlign w:val="baseline"/>
                      <w:lang w:val="en-US" w:eastAsia="zh-CN"/>
                    </w:rPr>
                    <w:t xml:space="preserve">0.392378 </w:t>
                  </w:r>
                </w:p>
              </w:tc>
              <w:tc>
                <w:tcPr>
                  <w:tcW w:w="1328" w:type="dxa"/>
                  <w:vAlign w:val="center"/>
                </w:tcPr>
                <w:p>
                  <w:pPr>
                    <w:jc w:val="center"/>
                    <w:rPr>
                      <w:rFonts w:hint="default" w:eastAsia="宋体"/>
                      <w:b w:val="0"/>
                      <w:bCs w:val="0"/>
                      <w:sz w:val="21"/>
                      <w:szCs w:val="21"/>
                      <w:u w:val="none"/>
                      <w:vertAlign w:val="baseline"/>
                      <w:lang w:val="en-US" w:eastAsia="zh-CN"/>
                    </w:rPr>
                  </w:pPr>
                  <w:r>
                    <w:rPr>
                      <w:rFonts w:hint="eastAsia"/>
                      <w:b w:val="0"/>
                      <w:bCs w:val="0"/>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6" w:type="dxa"/>
                  <w:gridSpan w:val="2"/>
                  <w:vAlign w:val="center"/>
                </w:tcPr>
                <w:p>
                  <w:pPr>
                    <w:jc w:val="center"/>
                    <w:rPr>
                      <w:rFonts w:hint="eastAsia"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b w:val="0"/>
                      <w:bCs w:val="0"/>
                      <w:color w:val="auto"/>
                      <w:sz w:val="21"/>
                      <w:szCs w:val="21"/>
                      <w:highlight w:val="none"/>
                    </w:rPr>
                    <w:t>《</w:t>
                  </w:r>
                  <w:r>
                    <w:rPr>
                      <w:rFonts w:hint="eastAsia" w:cs="Times New Roman"/>
                      <w:b w:val="0"/>
                      <w:bCs w:val="0"/>
                      <w:color w:val="auto"/>
                      <w:sz w:val="21"/>
                      <w:szCs w:val="21"/>
                      <w:highlight w:val="none"/>
                      <w:lang w:val="en-US" w:eastAsia="zh-CN"/>
                    </w:rPr>
                    <w:t>医疗机构水污染物排放标准</w:t>
                  </w:r>
                  <w:r>
                    <w:rPr>
                      <w:rFonts w:hint="default" w:ascii="Times New Roman" w:hAnsi="Times New Roman" w:eastAsia="宋体" w:cs="Times New Roman"/>
                      <w:b w:val="0"/>
                      <w:bCs w:val="0"/>
                      <w:color w:val="auto"/>
                      <w:sz w:val="21"/>
                      <w:szCs w:val="21"/>
                      <w:highlight w:val="none"/>
                    </w:rPr>
                    <w:t>》（GB</w:t>
                  </w:r>
                  <w:r>
                    <w:rPr>
                      <w:rFonts w:hint="eastAsia" w:cs="Times New Roman"/>
                      <w:b w:val="0"/>
                      <w:bCs w:val="0"/>
                      <w:color w:val="auto"/>
                      <w:sz w:val="21"/>
                      <w:szCs w:val="21"/>
                      <w:highlight w:val="none"/>
                      <w:lang w:val="en-US" w:eastAsia="zh-CN"/>
                    </w:rPr>
                    <w:t>18466</w:t>
                  </w:r>
                  <w:r>
                    <w:rPr>
                      <w:rFonts w:hint="default" w:ascii="Times New Roman" w:hAnsi="Times New Roman" w:eastAsia="宋体" w:cs="Times New Roman"/>
                      <w:b w:val="0"/>
                      <w:bCs w:val="0"/>
                      <w:color w:val="auto"/>
                      <w:sz w:val="21"/>
                      <w:szCs w:val="21"/>
                      <w:highlight w:val="none"/>
                    </w:rPr>
                    <w:t>-200</w:t>
                  </w:r>
                  <w:r>
                    <w:rPr>
                      <w:rFonts w:hint="eastAsia" w:cs="Times New Roman"/>
                      <w:b w:val="0"/>
                      <w:bCs w:val="0"/>
                      <w:color w:val="auto"/>
                      <w:sz w:val="21"/>
                      <w:szCs w:val="21"/>
                      <w:highlight w:val="none"/>
                      <w:lang w:val="en-US" w:eastAsia="zh-CN"/>
                    </w:rPr>
                    <w:t>5</w:t>
                  </w:r>
                  <w:r>
                    <w:rPr>
                      <w:rFonts w:hint="default" w:ascii="Times New Roman" w:hAnsi="Times New Roman" w:eastAsia="宋体" w:cs="Times New Roman"/>
                      <w:b w:val="0"/>
                      <w:bCs w:val="0"/>
                      <w:color w:val="auto"/>
                      <w:sz w:val="21"/>
                      <w:szCs w:val="21"/>
                      <w:highlight w:val="none"/>
                    </w:rPr>
                    <w:t>）</w:t>
                  </w:r>
                  <w:r>
                    <w:rPr>
                      <w:rFonts w:hint="eastAsia" w:cs="Times New Roman"/>
                      <w:b w:val="0"/>
                      <w:bCs w:val="0"/>
                      <w:color w:val="auto"/>
                      <w:sz w:val="21"/>
                      <w:szCs w:val="21"/>
                      <w:highlight w:val="none"/>
                      <w:lang w:val="en-US" w:eastAsia="zh-CN"/>
                    </w:rPr>
                    <w:t>表2预处理排放限值</w:t>
                  </w:r>
                </w:p>
              </w:tc>
              <w:tc>
                <w:tcPr>
                  <w:tcW w:w="1168" w:type="dxa"/>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250</w:t>
                  </w:r>
                </w:p>
              </w:tc>
              <w:tc>
                <w:tcPr>
                  <w:tcW w:w="1168" w:type="dxa"/>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100</w:t>
                  </w:r>
                </w:p>
              </w:tc>
              <w:tc>
                <w:tcPr>
                  <w:tcW w:w="1169" w:type="dxa"/>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60</w:t>
                  </w:r>
                </w:p>
              </w:tc>
              <w:tc>
                <w:tcPr>
                  <w:tcW w:w="1014" w:type="dxa"/>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w:t>
                  </w:r>
                </w:p>
              </w:tc>
              <w:tc>
                <w:tcPr>
                  <w:tcW w:w="1328" w:type="dxa"/>
                  <w:vAlign w:val="center"/>
                </w:tcPr>
                <w:p>
                  <w:pPr>
                    <w:jc w:val="center"/>
                    <w:rPr>
                      <w:rFonts w:hint="eastAsia" w:ascii="Times New Roman" w:hAnsi="Times New Roman" w:eastAsia="宋体" w:cs="Times New Roman"/>
                      <w:kern w:val="2"/>
                      <w:sz w:val="21"/>
                      <w:szCs w:val="21"/>
                      <w:vertAlign w:val="baseline"/>
                      <w:lang w:val="en-US" w:eastAsia="zh-CN" w:bidi="ar-SA"/>
                    </w:rPr>
                  </w:pPr>
                  <w:r>
                    <w:rPr>
                      <w:rFonts w:hint="eastAsia" w:cs="Times New Roman"/>
                      <w:b w:val="0"/>
                      <w:bCs w:val="0"/>
                      <w:color w:val="auto"/>
                      <w:sz w:val="21"/>
                      <w:szCs w:val="21"/>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6" w:type="dxa"/>
                  <w:gridSpan w:val="2"/>
                  <w:vAlign w:val="center"/>
                </w:tcPr>
                <w:p>
                  <w:pPr>
                    <w:jc w:val="center"/>
                    <w:rPr>
                      <w:rFonts w:hint="eastAsia"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登封市新区污水处理厂进水水质</w:t>
                  </w:r>
                </w:p>
              </w:tc>
              <w:tc>
                <w:tcPr>
                  <w:tcW w:w="1168" w:type="dxa"/>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380</w:t>
                  </w:r>
                </w:p>
              </w:tc>
              <w:tc>
                <w:tcPr>
                  <w:tcW w:w="1168" w:type="dxa"/>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210</w:t>
                  </w:r>
                </w:p>
              </w:tc>
              <w:tc>
                <w:tcPr>
                  <w:tcW w:w="1169" w:type="dxa"/>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310</w:t>
                  </w:r>
                </w:p>
              </w:tc>
              <w:tc>
                <w:tcPr>
                  <w:tcW w:w="1014" w:type="dxa"/>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45</w:t>
                  </w:r>
                </w:p>
              </w:tc>
              <w:tc>
                <w:tcPr>
                  <w:tcW w:w="1328" w:type="dxa"/>
                  <w:vAlign w:val="center"/>
                </w:tcPr>
                <w:p>
                  <w:pPr>
                    <w:jc w:val="center"/>
                    <w:rPr>
                      <w:rFonts w:hint="eastAsia"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ind w:firstLine="480" w:firstLineChars="200"/>
              <w:textAlignment w:val="auto"/>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由上表可知，本项目废水经污水处理站处理后各项污染物浓度均能达到《医疗机构水污染物排放标准》（GB18466-2005）表2综合医疗机构水污染物预处理标准限值要求和登封市新区污水处理厂进水水质要求。经处理后的废水通过市政污水管网排入登封市新区污水处理厂进一步处理。</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line="440" w:lineRule="exact"/>
              <w:ind w:firstLine="480" w:firstLineChars="200"/>
              <w:textAlignment w:val="auto"/>
              <w:rPr>
                <w:rFonts w:hint="eastAsia" w:cs="Times New Roman"/>
                <w:b w:val="0"/>
                <w:bCs w:val="0"/>
                <w:color w:val="auto"/>
                <w:sz w:val="24"/>
                <w:szCs w:val="24"/>
                <w:highlight w:val="none"/>
                <w:u w:val="none"/>
                <w:lang w:val="en-US" w:eastAsia="zh-CN"/>
              </w:rPr>
            </w:pPr>
          </w:p>
          <w:p>
            <w:pPr>
              <w:rPr>
                <w:rFonts w:hint="default"/>
                <w:lang w:val="en-US" w:eastAsia="zh-CN"/>
              </w:rPr>
            </w:pP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440" w:lineRule="exact"/>
              <w:textAlignment w:val="auto"/>
              <w:rPr>
                <w:rFonts w:hint="default"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2.5 废水处理措施可行性分析</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（1）废水处理措施可行性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本项目拟新建一座</w:t>
            </w:r>
            <w:r>
              <w:rPr>
                <w:rFonts w:hint="eastAsia" w:cs="Times New Roman"/>
                <w:b w:val="0"/>
                <w:bCs w:val="0"/>
                <w:color w:val="auto"/>
                <w:sz w:val="24"/>
                <w:szCs w:val="24"/>
                <w:highlight w:val="none"/>
                <w:u w:val="none"/>
                <w:lang w:val="en-US" w:eastAsia="zh-CN"/>
              </w:rPr>
              <w:t>处理规模为120</w:t>
            </w:r>
            <w:r>
              <w:rPr>
                <w:rFonts w:hint="eastAsia"/>
                <w:b w:val="0"/>
                <w:bCs w:val="0"/>
                <w:sz w:val="24"/>
                <w:szCs w:val="24"/>
                <w:u w:val="none"/>
                <w:vertAlign w:val="baseline"/>
                <w:lang w:val="en-US" w:eastAsia="zh-CN"/>
              </w:rPr>
              <w:t>m</w:t>
            </w:r>
            <w:r>
              <w:rPr>
                <w:rFonts w:hint="eastAsia"/>
                <w:b w:val="0"/>
                <w:bCs w:val="0"/>
                <w:sz w:val="24"/>
                <w:szCs w:val="24"/>
                <w:u w:val="none"/>
                <w:vertAlign w:val="superscript"/>
                <w:lang w:val="en-US" w:eastAsia="zh-CN"/>
              </w:rPr>
              <w:t>3</w:t>
            </w:r>
            <w:r>
              <w:rPr>
                <w:rFonts w:hint="eastAsia"/>
                <w:b w:val="0"/>
                <w:bCs w:val="0"/>
                <w:sz w:val="24"/>
                <w:szCs w:val="24"/>
                <w:u w:val="none"/>
                <w:vertAlign w:val="baseline"/>
                <w:lang w:val="en-US" w:eastAsia="zh-CN"/>
              </w:rPr>
              <w:t>/d的污水处理站</w:t>
            </w:r>
            <w:r>
              <w:rPr>
                <w:rFonts w:hint="eastAsia"/>
                <w:b w:val="0"/>
                <w:bCs w:val="0"/>
                <w:sz w:val="24"/>
                <w:szCs w:val="24"/>
                <w:u w:val="none"/>
                <w:vertAlign w:val="baseline"/>
                <w:lang w:val="en-US" w:eastAsia="zh-CN"/>
              </w:rPr>
              <w:t>，采用工艺为“格栅+调节池+混凝沉淀+消毒”</w:t>
            </w:r>
            <w:r>
              <w:rPr>
                <w:rFonts w:hint="eastAsia" w:cs="Times New Roman"/>
                <w:b w:val="0"/>
                <w:bCs w:val="0"/>
                <w:color w:val="auto"/>
                <w:sz w:val="24"/>
                <w:szCs w:val="24"/>
                <w:highlight w:val="none"/>
                <w:u w:val="none"/>
                <w:lang w:val="en-US" w:eastAsia="zh-CN"/>
              </w:rPr>
              <w:t>。根据《医院污水处理工程技术规范》（HJ 2029-2013）</w:t>
            </w:r>
            <w:r>
              <w:rPr>
                <w:rFonts w:hint="eastAsia" w:ascii="Times New Roman" w:hAnsi="Times New Roman" w:cs="Times New Roman"/>
                <w:b w:val="0"/>
                <w:bCs w:val="0"/>
                <w:color w:val="auto"/>
                <w:sz w:val="24"/>
                <w:szCs w:val="24"/>
                <w:highlight w:val="none"/>
                <w:u w:val="none"/>
                <w:lang w:val="en-US" w:eastAsia="zh-CN"/>
              </w:rPr>
              <w:t>和</w:t>
            </w:r>
            <w:r>
              <w:rPr>
                <w:rFonts w:hint="eastAsia" w:ascii="Times New Roman" w:hAnsi="Times New Roman" w:eastAsia="宋体" w:cs="Times New Roman"/>
                <w:b w:val="0"/>
                <w:bCs w:val="0"/>
                <w:color w:val="auto"/>
                <w:sz w:val="24"/>
                <w:szCs w:val="24"/>
                <w:highlight w:val="none"/>
                <w:u w:val="none"/>
                <w:lang w:val="en-US" w:eastAsia="zh-CN"/>
              </w:rPr>
              <w:t>《排污许可证申请与核发技术规范 医疗机构》（HJ 1105-2020）</w:t>
            </w:r>
            <w:r>
              <w:rPr>
                <w:rFonts w:hint="eastAsia" w:cs="Times New Roman"/>
                <w:b w:val="0"/>
                <w:bCs w:val="0"/>
                <w:color w:val="auto"/>
                <w:sz w:val="24"/>
                <w:szCs w:val="24"/>
                <w:highlight w:val="none"/>
                <w:u w:val="none"/>
                <w:lang w:val="en-US" w:eastAsia="zh-CN"/>
              </w:rPr>
              <w:t>，项目废水</w:t>
            </w:r>
            <w:r>
              <w:rPr>
                <w:rFonts w:hint="eastAsia" w:ascii="Times New Roman" w:hAnsi="Times New Roman" w:cs="Times New Roman"/>
                <w:b w:val="0"/>
                <w:bCs w:val="0"/>
                <w:color w:val="auto"/>
                <w:sz w:val="24"/>
                <w:szCs w:val="24"/>
                <w:highlight w:val="none"/>
                <w:u w:val="none"/>
                <w:lang w:val="en-US" w:eastAsia="zh-CN"/>
              </w:rPr>
              <w:t>处理工艺为可行技术</w:t>
            </w:r>
            <w:r>
              <w:rPr>
                <w:rFonts w:hint="eastAsia" w:cs="Times New Roman"/>
                <w:b w:val="0"/>
                <w:b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全院废水经处理后，</w:t>
            </w:r>
            <w:r>
              <w:rPr>
                <w:rFonts w:hint="eastAsia" w:ascii="Times New Roman" w:hAnsi="Times New Roman" w:eastAsia="宋体" w:cs="Times New Roman"/>
                <w:b w:val="0"/>
                <w:bCs w:val="0"/>
                <w:color w:val="auto"/>
                <w:sz w:val="24"/>
                <w:szCs w:val="24"/>
                <w:highlight w:val="none"/>
                <w:u w:val="none"/>
                <w:lang w:val="en-US" w:eastAsia="zh-CN"/>
              </w:rPr>
              <w:t>废水排放量为</w:t>
            </w:r>
            <w:r>
              <w:rPr>
                <w:rFonts w:hint="eastAsia"/>
                <w:b w:val="0"/>
                <w:bCs w:val="0"/>
                <w:sz w:val="24"/>
                <w:szCs w:val="24"/>
                <w:u w:val="none"/>
                <w:vertAlign w:val="baseline"/>
                <w:lang w:val="en-US" w:eastAsia="zh-CN"/>
              </w:rPr>
              <w:t>16349.08</w:t>
            </w:r>
            <w:r>
              <w:rPr>
                <w:rFonts w:hint="eastAsia" w:ascii="Times New Roman" w:hAnsi="Times New Roman" w:eastAsia="宋体" w:cs="Times New Roman"/>
                <w:b w:val="0"/>
                <w:bCs w:val="0"/>
                <w:color w:val="auto"/>
                <w:sz w:val="24"/>
                <w:szCs w:val="24"/>
                <w:highlight w:val="none"/>
                <w:u w:val="none"/>
                <w:lang w:val="en-US" w:eastAsia="zh-CN"/>
              </w:rPr>
              <w:t xml:space="preserve"> m</w:t>
            </w:r>
            <w:r>
              <w:rPr>
                <w:rFonts w:hint="eastAsia" w:ascii="Times New Roman" w:hAnsi="Times New Roman" w:eastAsia="宋体" w:cs="Times New Roman"/>
                <w:b w:val="0"/>
                <w:bCs w:val="0"/>
                <w:color w:val="auto"/>
                <w:sz w:val="24"/>
                <w:szCs w:val="24"/>
                <w:highlight w:val="none"/>
                <w:u w:val="none"/>
                <w:vertAlign w:val="superscript"/>
                <w:lang w:val="en-US" w:eastAsia="zh-CN"/>
              </w:rPr>
              <w:t>3</w:t>
            </w:r>
            <w:r>
              <w:rPr>
                <w:rFonts w:hint="eastAsia" w:ascii="Times New Roman" w:hAnsi="Times New Roman" w:eastAsia="宋体" w:cs="Times New Roman"/>
                <w:b w:val="0"/>
                <w:bCs w:val="0"/>
                <w:color w:val="auto"/>
                <w:sz w:val="24"/>
                <w:szCs w:val="24"/>
                <w:highlight w:val="none"/>
                <w:u w:val="none"/>
                <w:lang w:val="en-US" w:eastAsia="zh-CN"/>
              </w:rPr>
              <w:t xml:space="preserve">/a，废水各项污染物排放浓度和排放量分别为：COD </w:t>
            </w:r>
            <w:r>
              <w:rPr>
                <w:rFonts w:hint="eastAsia" w:cs="Times New Roman"/>
                <w:b w:val="0"/>
                <w:bCs w:val="0"/>
                <w:color w:val="auto"/>
                <w:sz w:val="24"/>
                <w:szCs w:val="24"/>
                <w:highlight w:val="none"/>
                <w:u w:val="none"/>
                <w:lang w:val="en-US" w:eastAsia="zh-CN"/>
              </w:rPr>
              <w:t>150</w:t>
            </w:r>
            <w:r>
              <w:rPr>
                <w:rFonts w:hint="eastAsia" w:ascii="Times New Roman" w:hAnsi="Times New Roman" w:eastAsia="宋体" w:cs="Times New Roman"/>
                <w:b w:val="0"/>
                <w:bCs w:val="0"/>
                <w:color w:val="auto"/>
                <w:sz w:val="24"/>
                <w:szCs w:val="24"/>
                <w:highlight w:val="none"/>
                <w:u w:val="none"/>
                <w:lang w:val="en-US" w:eastAsia="zh-CN"/>
              </w:rPr>
              <w:t>mg/L</w:t>
            </w:r>
            <w:r>
              <w:rPr>
                <w:rFonts w:hint="eastAsia" w:cs="Times New Roman"/>
                <w:b w:val="0"/>
                <w:bCs w:val="0"/>
                <w:color w:val="auto"/>
                <w:sz w:val="24"/>
                <w:szCs w:val="24"/>
                <w:highlight w:val="none"/>
                <w:u w:val="none"/>
                <w:lang w:val="en-US" w:eastAsia="zh-CN"/>
              </w:rPr>
              <w:t>、</w:t>
            </w:r>
            <w:r>
              <w:rPr>
                <w:rFonts w:hint="default"/>
                <w:b w:val="0"/>
                <w:bCs w:val="0"/>
                <w:sz w:val="24"/>
                <w:szCs w:val="24"/>
                <w:u w:val="none"/>
                <w:vertAlign w:val="baseline"/>
                <w:lang w:val="en-US" w:eastAsia="zh-CN"/>
              </w:rPr>
              <w:t>2.452362</w:t>
            </w:r>
            <w:r>
              <w:rPr>
                <w:rFonts w:hint="eastAsia" w:cs="Times New Roman"/>
                <w:b w:val="0"/>
                <w:bCs w:val="0"/>
                <w:color w:val="auto"/>
                <w:sz w:val="24"/>
                <w:szCs w:val="24"/>
                <w:highlight w:val="none"/>
                <w:u w:val="none"/>
                <w:lang w:val="en-US" w:eastAsia="zh-CN"/>
              </w:rPr>
              <w:t xml:space="preserve"> t/a</w:t>
            </w:r>
            <w:r>
              <w:rPr>
                <w:rFonts w:hint="eastAsia" w:ascii="Times New Roman" w:hAnsi="Times New Roman" w:eastAsia="宋体" w:cs="Times New Roman"/>
                <w:b w:val="0"/>
                <w:bCs w:val="0"/>
                <w:color w:val="auto"/>
                <w:sz w:val="24"/>
                <w:szCs w:val="24"/>
                <w:highlight w:val="none"/>
                <w:u w:val="none"/>
                <w:lang w:val="en-US" w:eastAsia="zh-CN"/>
              </w:rPr>
              <w:t>；氨氮</w:t>
            </w:r>
            <w:r>
              <w:rPr>
                <w:rFonts w:hint="eastAsia" w:cs="Times New Roman"/>
                <w:b w:val="0"/>
                <w:bCs w:val="0"/>
                <w:color w:val="auto"/>
                <w:sz w:val="24"/>
                <w:szCs w:val="24"/>
                <w:highlight w:val="none"/>
                <w:u w:val="none"/>
                <w:lang w:val="en-US" w:eastAsia="zh-CN"/>
              </w:rPr>
              <w:t>24</w:t>
            </w:r>
            <w:r>
              <w:rPr>
                <w:rFonts w:hint="eastAsia" w:ascii="Times New Roman" w:hAnsi="Times New Roman" w:eastAsia="宋体" w:cs="Times New Roman"/>
                <w:b w:val="0"/>
                <w:bCs w:val="0"/>
                <w:color w:val="auto"/>
                <w:sz w:val="24"/>
                <w:szCs w:val="24"/>
                <w:highlight w:val="none"/>
                <w:u w:val="none"/>
                <w:lang w:val="en-US" w:eastAsia="zh-CN"/>
              </w:rPr>
              <w:t>mg/L、</w:t>
            </w:r>
            <w:r>
              <w:rPr>
                <w:rFonts w:hint="default"/>
                <w:b w:val="0"/>
                <w:bCs w:val="0"/>
                <w:sz w:val="24"/>
                <w:szCs w:val="24"/>
                <w:u w:val="none"/>
                <w:vertAlign w:val="baseline"/>
                <w:lang w:val="en-US" w:eastAsia="zh-CN"/>
              </w:rPr>
              <w:t>0.392378</w:t>
            </w:r>
            <w:r>
              <w:rPr>
                <w:rFonts w:hint="eastAsia" w:ascii="Times New Roman" w:hAnsi="Times New Roman" w:eastAsia="宋体" w:cs="Times New Roman"/>
                <w:b w:val="0"/>
                <w:bCs w:val="0"/>
                <w:color w:val="auto"/>
                <w:sz w:val="24"/>
                <w:szCs w:val="24"/>
                <w:highlight w:val="none"/>
                <w:u w:val="none"/>
                <w:lang w:val="en-US" w:eastAsia="zh-CN"/>
              </w:rPr>
              <w:t xml:space="preserve"> t/a；BOD</w:t>
            </w:r>
            <w:r>
              <w:rPr>
                <w:rFonts w:hint="eastAsia" w:ascii="Times New Roman" w:hAnsi="Times New Roman" w:eastAsia="宋体" w:cs="Times New Roman"/>
                <w:b w:val="0"/>
                <w:bCs w:val="0"/>
                <w:color w:val="auto"/>
                <w:sz w:val="24"/>
                <w:szCs w:val="24"/>
                <w:highlight w:val="none"/>
                <w:u w:val="none"/>
                <w:vertAlign w:val="subscript"/>
                <w:lang w:val="en-US" w:eastAsia="zh-CN"/>
              </w:rPr>
              <w:t xml:space="preserve">5 </w:t>
            </w:r>
            <w:r>
              <w:rPr>
                <w:rFonts w:hint="eastAsia" w:cs="Times New Roman"/>
                <w:b w:val="0"/>
                <w:bCs w:val="0"/>
                <w:color w:val="auto"/>
                <w:sz w:val="24"/>
                <w:szCs w:val="24"/>
                <w:highlight w:val="none"/>
                <w:u w:val="none"/>
                <w:lang w:val="en-US" w:eastAsia="zh-CN"/>
              </w:rPr>
              <w:t>72.5</w:t>
            </w:r>
            <w:r>
              <w:rPr>
                <w:rFonts w:hint="eastAsia" w:ascii="Times New Roman" w:hAnsi="Times New Roman" w:eastAsia="宋体" w:cs="Times New Roman"/>
                <w:b w:val="0"/>
                <w:bCs w:val="0"/>
                <w:color w:val="auto"/>
                <w:sz w:val="24"/>
                <w:szCs w:val="24"/>
                <w:highlight w:val="none"/>
                <w:u w:val="none"/>
                <w:lang w:val="en-US" w:eastAsia="zh-CN"/>
              </w:rPr>
              <w:t>mg/L、</w:t>
            </w:r>
            <w:r>
              <w:rPr>
                <w:rFonts w:hint="default"/>
                <w:b w:val="0"/>
                <w:bCs w:val="0"/>
                <w:sz w:val="24"/>
                <w:szCs w:val="24"/>
                <w:u w:val="none"/>
                <w:vertAlign w:val="baseline"/>
                <w:lang w:val="en-US" w:eastAsia="zh-CN"/>
              </w:rPr>
              <w:t>1.185308</w:t>
            </w:r>
            <w:r>
              <w:rPr>
                <w:rFonts w:hint="eastAsia" w:ascii="Times New Roman" w:hAnsi="Times New Roman" w:eastAsia="宋体" w:cs="Times New Roman"/>
                <w:b w:val="0"/>
                <w:bCs w:val="0"/>
                <w:color w:val="auto"/>
                <w:sz w:val="24"/>
                <w:szCs w:val="24"/>
                <w:highlight w:val="none"/>
                <w:u w:val="none"/>
                <w:lang w:val="en-US" w:eastAsia="zh-CN"/>
              </w:rPr>
              <w:t xml:space="preserve"> t/a；SS </w:t>
            </w:r>
            <w:r>
              <w:rPr>
                <w:rFonts w:hint="eastAsia" w:cs="Times New Roman"/>
                <w:b w:val="0"/>
                <w:bCs w:val="0"/>
                <w:color w:val="auto"/>
                <w:sz w:val="24"/>
                <w:szCs w:val="24"/>
                <w:highlight w:val="none"/>
                <w:u w:val="none"/>
                <w:lang w:val="en-US" w:eastAsia="zh-CN"/>
              </w:rPr>
              <w:t>35</w:t>
            </w:r>
            <w:r>
              <w:rPr>
                <w:rFonts w:hint="eastAsia" w:ascii="Times New Roman" w:hAnsi="Times New Roman" w:eastAsia="宋体" w:cs="Times New Roman"/>
                <w:b w:val="0"/>
                <w:bCs w:val="0"/>
                <w:color w:val="auto"/>
                <w:sz w:val="24"/>
                <w:szCs w:val="24"/>
                <w:highlight w:val="none"/>
                <w:u w:val="none"/>
                <w:lang w:val="en-US" w:eastAsia="zh-CN"/>
              </w:rPr>
              <w:t>mg/L、</w:t>
            </w:r>
            <w:r>
              <w:rPr>
                <w:rFonts w:hint="default"/>
                <w:b w:val="0"/>
                <w:bCs w:val="0"/>
                <w:sz w:val="24"/>
                <w:szCs w:val="24"/>
                <w:u w:val="none"/>
                <w:vertAlign w:val="baseline"/>
                <w:lang w:val="en-US" w:eastAsia="zh-CN"/>
              </w:rPr>
              <w:t>0.572218</w:t>
            </w:r>
            <w:r>
              <w:rPr>
                <w:rFonts w:hint="eastAsia" w:cs="Times New Roman"/>
                <w:b w:val="0"/>
                <w:bCs w:val="0"/>
                <w:color w:val="auto"/>
                <w:sz w:val="24"/>
                <w:szCs w:val="24"/>
                <w:highlight w:val="none"/>
                <w:u w:val="none"/>
                <w:lang w:val="en-US" w:eastAsia="zh-CN"/>
              </w:rPr>
              <w:t xml:space="preserve"> </w:t>
            </w:r>
            <w:r>
              <w:rPr>
                <w:rFonts w:hint="eastAsia" w:ascii="Times New Roman" w:hAnsi="Times New Roman" w:eastAsia="宋体" w:cs="Times New Roman"/>
                <w:b w:val="0"/>
                <w:bCs w:val="0"/>
                <w:color w:val="auto"/>
                <w:sz w:val="24"/>
                <w:szCs w:val="24"/>
                <w:highlight w:val="none"/>
                <w:u w:val="none"/>
                <w:lang w:val="en-US" w:eastAsia="zh-CN"/>
              </w:rPr>
              <w:t>t/a</w:t>
            </w:r>
            <w:r>
              <w:rPr>
                <w:rFonts w:hint="eastAsia"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排放满足《医疗机构水污染物排放标准》（GB18466-2005）</w:t>
            </w:r>
            <w:r>
              <w:rPr>
                <w:rFonts w:hint="eastAsia" w:cs="Times New Roman"/>
                <w:b w:val="0"/>
                <w:bCs w:val="0"/>
                <w:color w:val="auto"/>
                <w:sz w:val="24"/>
                <w:szCs w:val="24"/>
                <w:highlight w:val="none"/>
                <w:u w:val="none"/>
                <w:lang w:val="en-US" w:eastAsia="zh-CN"/>
              </w:rPr>
              <w:t>表2综合医疗机构水污染物预处理标准限值要求和登封市新区污水处理厂进水水质要求</w:t>
            </w:r>
            <w:r>
              <w:rPr>
                <w:rFonts w:hint="eastAsia" w:ascii="Times New Roman" w:hAnsi="Times New Roman" w:eastAsia="宋体" w:cs="Times New Roman"/>
                <w:b w:val="0"/>
                <w:bCs w:val="0"/>
                <w:color w:val="auto"/>
                <w:sz w:val="24"/>
                <w:szCs w:val="24"/>
                <w:highlight w:val="none"/>
                <w:u w:val="none"/>
                <w:lang w:val="en-US" w:eastAsia="zh-CN"/>
              </w:rPr>
              <w:t>。</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（2）废水进入登封市新区污水处理厂可行性</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登封市新区污水处理厂即中原环保水务有限公司二厂，位于登封市焦河西侧、郑登快速通道北侧、登封市产业集聚区南部纸坊村南侧，占地面积</w:t>
            </w:r>
            <w:r>
              <w:rPr>
                <w:rFonts w:hint="eastAsia" w:ascii="Times New Roman" w:hAnsi="Times New Roman" w:eastAsia="宋体" w:cs="Times New Roman"/>
                <w:b w:val="0"/>
                <w:bCs w:val="0"/>
                <w:color w:val="auto"/>
                <w:sz w:val="24"/>
                <w:szCs w:val="24"/>
                <w:highlight w:val="none"/>
                <w:u w:val="none"/>
                <w:lang w:val="en-US" w:eastAsia="zh-CN"/>
              </w:rPr>
              <w:t>72</w:t>
            </w:r>
            <w:r>
              <w:rPr>
                <w:rFonts w:hint="default" w:ascii="Times New Roman" w:hAnsi="Times New Roman" w:eastAsia="宋体" w:cs="Times New Roman"/>
                <w:b w:val="0"/>
                <w:bCs w:val="0"/>
                <w:color w:val="auto"/>
                <w:sz w:val="24"/>
                <w:szCs w:val="24"/>
                <w:highlight w:val="none"/>
                <w:u w:val="none"/>
                <w:lang w:val="en-US" w:eastAsia="zh-CN"/>
              </w:rPr>
              <w:t>亩，污水处理规模</w:t>
            </w:r>
            <w:r>
              <w:rPr>
                <w:rFonts w:hint="eastAsia" w:ascii="Times New Roman" w:hAnsi="Times New Roman" w:eastAsia="宋体" w:cs="Times New Roman"/>
                <w:b w:val="0"/>
                <w:bCs w:val="0"/>
                <w:color w:val="auto"/>
                <w:sz w:val="24"/>
                <w:szCs w:val="24"/>
                <w:highlight w:val="none"/>
                <w:u w:val="none"/>
                <w:lang w:val="en-US" w:eastAsia="zh-CN"/>
              </w:rPr>
              <w:t>为</w:t>
            </w:r>
            <w:r>
              <w:rPr>
                <w:rFonts w:hint="default" w:ascii="Times New Roman" w:hAnsi="Times New Roman" w:eastAsia="宋体" w:cs="Times New Roman"/>
                <w:b w:val="0"/>
                <w:bCs w:val="0"/>
                <w:color w:val="auto"/>
                <w:sz w:val="24"/>
                <w:szCs w:val="24"/>
                <w:highlight w:val="none"/>
                <w:u w:val="none"/>
                <w:lang w:val="en-US" w:eastAsia="zh-CN"/>
              </w:rPr>
              <w:t>6万吨/日，</w:t>
            </w:r>
            <w:r>
              <w:rPr>
                <w:rFonts w:hint="eastAsia" w:ascii="Times New Roman" w:hAnsi="Times New Roman" w:eastAsia="宋体" w:cs="Times New Roman"/>
                <w:b w:val="0"/>
                <w:bCs w:val="0"/>
                <w:color w:val="auto"/>
                <w:sz w:val="24"/>
                <w:szCs w:val="24"/>
                <w:highlight w:val="none"/>
                <w:u w:val="none"/>
                <w:lang w:val="en-US" w:eastAsia="zh-CN"/>
              </w:rPr>
              <w:t>分两期建设，其中一期工程于2014年1月建成投产，日处理能力为3万吨，二期工程日处理能力为3万吨，计划于2023年年底建成。污水处理采用“</w:t>
            </w:r>
            <w:r>
              <w:rPr>
                <w:rFonts w:hint="default" w:ascii="Times New Roman" w:hAnsi="Times New Roman" w:eastAsia="宋体" w:cs="Times New Roman"/>
                <w:b w:val="0"/>
                <w:bCs w:val="0"/>
                <w:color w:val="auto"/>
                <w:sz w:val="24"/>
                <w:szCs w:val="24"/>
                <w:highlight w:val="none"/>
                <w:u w:val="none"/>
                <w:lang w:val="en-US" w:eastAsia="zh-CN"/>
              </w:rPr>
              <w:t>格栅+沉砂+选择池厌氧池+多段式AO生化处理+二沉池+高密度沉淀池+精细格栅+BAF生物滤池+次氯酸钠消毒</w:t>
            </w:r>
            <w:r>
              <w:rPr>
                <w:rFonts w:hint="eastAsia" w:ascii="Times New Roman" w:hAnsi="Times New Roman" w:eastAsia="宋体"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工艺。收水范围主要为三部分收水，一是东区Ⅰ分区：登封大道以东、阳城路以西、嵩山风景名胜区以南、崇高路-少林大道以北区域及少林大道改造工程服务区域；二是东区Ⅱ分区：东区阳城路-奈河以东、禹登高速公路以西、嵩山风景名胜区以南、郑登快速路-郑少洛高速以北区域；三是东区Ⅲ分区：中心城区东南侧产业集聚园区。合计收水服务面积约为46.7km</w:t>
            </w:r>
            <w:r>
              <w:rPr>
                <w:rFonts w:hint="default" w:ascii="Times New Roman" w:hAnsi="Times New Roman" w:eastAsia="宋体" w:cs="Times New Roman"/>
                <w:b w:val="0"/>
                <w:bCs w:val="0"/>
                <w:color w:val="auto"/>
                <w:sz w:val="24"/>
                <w:szCs w:val="24"/>
                <w:highlight w:val="none"/>
                <w:u w:val="none"/>
                <w:vertAlign w:val="superscript"/>
                <w:lang w:val="en-US" w:eastAsia="zh-CN"/>
              </w:rPr>
              <w:t>2</w:t>
            </w:r>
            <w:r>
              <w:rPr>
                <w:rFonts w:hint="default" w:ascii="Times New Roman" w:hAnsi="Times New Roman" w:eastAsia="宋体" w:cs="Times New Roman"/>
                <w:b w:val="0"/>
                <w:bCs w:val="0"/>
                <w:color w:val="auto"/>
                <w:sz w:val="24"/>
                <w:szCs w:val="24"/>
                <w:highlight w:val="none"/>
                <w:u w:val="none"/>
                <w:lang w:val="en-US" w:eastAsia="zh-CN"/>
              </w:rPr>
              <w:t>。出水部分排至西侧寺里河用作河道生态系统补水，部分全部回用到华润电力登封有限公司循环冷却水系统，不外排。出水排放达到 《城镇污水处理厂污染物排放标准》</w:t>
            </w:r>
            <w:r>
              <w:rPr>
                <w:rFonts w:hint="eastAsia" w:ascii="Times New Roman" w:hAnsi="Times New Roman" w:eastAsia="宋体"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GB18918-2002</w:t>
            </w:r>
            <w:r>
              <w:rPr>
                <w:rFonts w:hint="eastAsia" w:ascii="Times New Roman" w:hAnsi="Times New Roman" w:eastAsia="宋体"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中的一级A标准及《城市污水再生利用 景观环境用水水质》</w:t>
            </w:r>
            <w:r>
              <w:rPr>
                <w:rFonts w:hint="eastAsia" w:ascii="Times New Roman" w:hAnsi="Times New Roman" w:eastAsia="宋体"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GB/T18921-20</w:t>
            </w:r>
            <w:r>
              <w:rPr>
                <w:rFonts w:hint="eastAsia" w:ascii="Times New Roman" w:hAnsi="Times New Roman" w:eastAsia="宋体" w:cs="Times New Roman"/>
                <w:b w:val="0"/>
                <w:bCs w:val="0"/>
                <w:color w:val="auto"/>
                <w:sz w:val="24"/>
                <w:szCs w:val="24"/>
                <w:highlight w:val="none"/>
                <w:u w:val="none"/>
                <w:lang w:val="en-US" w:eastAsia="zh-CN"/>
              </w:rPr>
              <w:t>19）</w:t>
            </w:r>
            <w:r>
              <w:rPr>
                <w:rFonts w:hint="default" w:ascii="Times New Roman" w:hAnsi="Times New Roman" w:eastAsia="宋体" w:cs="Times New Roman"/>
                <w:b w:val="0"/>
                <w:bCs w:val="0"/>
                <w:color w:val="auto"/>
                <w:sz w:val="24"/>
                <w:szCs w:val="24"/>
                <w:highlight w:val="none"/>
                <w:u w:val="none"/>
                <w:lang w:val="en-US" w:eastAsia="zh-CN"/>
              </w:rPr>
              <w:t>河道景观水（观赏性）、《城市污水再生利用 工业用水水质》</w:t>
            </w:r>
            <w:r>
              <w:rPr>
                <w:rFonts w:hint="eastAsia" w:ascii="Times New Roman" w:hAnsi="Times New Roman" w:eastAsia="宋体"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GB/T19923-2005</w:t>
            </w:r>
            <w:r>
              <w:rPr>
                <w:rFonts w:hint="eastAsia" w:ascii="Times New Roman" w:hAnsi="Times New Roman" w:eastAsia="宋体"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循环冷却水标准要求。</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本项目</w:t>
            </w:r>
            <w:r>
              <w:rPr>
                <w:rFonts w:hint="eastAsia" w:ascii="Times New Roman" w:hAnsi="Times New Roman" w:eastAsia="宋体" w:cs="Times New Roman"/>
                <w:b w:val="0"/>
                <w:bCs w:val="0"/>
                <w:color w:val="auto"/>
                <w:sz w:val="24"/>
                <w:szCs w:val="24"/>
                <w:highlight w:val="none"/>
                <w:u w:val="none"/>
                <w:lang w:val="en-US" w:eastAsia="zh-CN"/>
              </w:rPr>
              <w:t>位于登封市产业集聚区焦河路与少林大道交叉口西北角，</w:t>
            </w:r>
            <w:r>
              <w:rPr>
                <w:rFonts w:hint="default" w:ascii="Times New Roman" w:hAnsi="Times New Roman" w:eastAsia="宋体" w:cs="Times New Roman"/>
                <w:b w:val="0"/>
                <w:bCs w:val="0"/>
                <w:color w:val="auto"/>
                <w:sz w:val="24"/>
                <w:szCs w:val="24"/>
                <w:highlight w:val="none"/>
                <w:u w:val="none"/>
                <w:lang w:val="en-US" w:eastAsia="zh-CN"/>
              </w:rPr>
              <w:t>在</w:t>
            </w:r>
            <w:r>
              <w:rPr>
                <w:rFonts w:hint="eastAsia" w:ascii="Times New Roman" w:hAnsi="Times New Roman" w:eastAsia="宋体" w:cs="Times New Roman"/>
                <w:b w:val="0"/>
                <w:bCs w:val="0"/>
                <w:color w:val="auto"/>
                <w:sz w:val="24"/>
                <w:szCs w:val="24"/>
                <w:highlight w:val="none"/>
                <w:u w:val="none"/>
                <w:lang w:val="en-US" w:eastAsia="zh-CN"/>
              </w:rPr>
              <w:t>登封市</w:t>
            </w:r>
            <w:r>
              <w:rPr>
                <w:rFonts w:hint="default" w:ascii="Times New Roman" w:hAnsi="Times New Roman" w:eastAsia="宋体" w:cs="Times New Roman"/>
                <w:b w:val="0"/>
                <w:bCs w:val="0"/>
                <w:color w:val="auto"/>
                <w:sz w:val="24"/>
                <w:szCs w:val="24"/>
                <w:highlight w:val="none"/>
                <w:u w:val="none"/>
                <w:lang w:val="en-US" w:eastAsia="zh-CN"/>
              </w:rPr>
              <w:t>新区污水处理厂收水范围内</w:t>
            </w:r>
            <w:r>
              <w:rPr>
                <w:rFonts w:hint="eastAsia" w:ascii="Times New Roman" w:hAnsi="Times New Roman" w:eastAsia="宋体" w:cs="Times New Roman"/>
                <w:b w:val="0"/>
                <w:bCs w:val="0"/>
                <w:color w:val="auto"/>
                <w:sz w:val="24"/>
                <w:szCs w:val="24"/>
                <w:highlight w:val="none"/>
                <w:u w:val="none"/>
                <w:lang w:val="en-US" w:eastAsia="zh-CN"/>
              </w:rPr>
              <w:t>。从水量方面看，</w:t>
            </w:r>
            <w:r>
              <w:rPr>
                <w:rFonts w:hint="eastAsia" w:ascii="Times New Roman" w:hAnsi="Times New Roman" w:eastAsia="宋体" w:cs="Times New Roman"/>
                <w:b w:val="0"/>
                <w:bCs w:val="0"/>
                <w:color w:val="auto"/>
                <w:sz w:val="24"/>
                <w:szCs w:val="24"/>
                <w:highlight w:val="none"/>
                <w:u w:val="none"/>
                <w:lang w:val="en-US" w:eastAsia="zh-CN"/>
              </w:rPr>
              <w:t>本项目废水排放量为44.792m</w:t>
            </w:r>
            <w:r>
              <w:rPr>
                <w:rFonts w:hint="eastAsia" w:ascii="Times New Roman" w:hAnsi="Times New Roman" w:eastAsia="宋体" w:cs="Times New Roman"/>
                <w:b w:val="0"/>
                <w:bCs w:val="0"/>
                <w:color w:val="auto"/>
                <w:sz w:val="24"/>
                <w:szCs w:val="24"/>
                <w:highlight w:val="none"/>
                <w:u w:val="none"/>
                <w:vertAlign w:val="superscript"/>
                <w:lang w:val="en-US" w:eastAsia="zh-CN"/>
              </w:rPr>
              <w:t>3</w:t>
            </w:r>
            <w:r>
              <w:rPr>
                <w:rFonts w:hint="eastAsia" w:ascii="Times New Roman" w:hAnsi="Times New Roman" w:eastAsia="宋体" w:cs="Times New Roman"/>
                <w:b w:val="0"/>
                <w:bCs w:val="0"/>
                <w:color w:val="auto"/>
                <w:sz w:val="24"/>
                <w:szCs w:val="24"/>
                <w:highlight w:val="none"/>
                <w:u w:val="none"/>
                <w:lang w:val="en-US" w:eastAsia="zh-CN"/>
              </w:rPr>
              <w:t>/d</w:t>
            </w:r>
            <w:r>
              <w:rPr>
                <w:rFonts w:hint="default" w:ascii="Times New Roman" w:hAnsi="Times New Roman" w:eastAsia="宋体" w:cs="Times New Roman"/>
                <w:b w:val="0"/>
                <w:bCs w:val="0"/>
                <w:color w:val="auto"/>
                <w:sz w:val="24"/>
                <w:szCs w:val="24"/>
                <w:highlight w:val="none"/>
                <w:u w:val="none"/>
                <w:lang w:val="en-US" w:eastAsia="zh-CN"/>
              </w:rPr>
              <w:t>，占</w:t>
            </w:r>
            <w:r>
              <w:rPr>
                <w:rFonts w:hint="eastAsia" w:ascii="Times New Roman" w:hAnsi="Times New Roman" w:eastAsia="宋体" w:cs="Times New Roman"/>
                <w:b w:val="0"/>
                <w:bCs w:val="0"/>
                <w:color w:val="auto"/>
                <w:sz w:val="24"/>
                <w:szCs w:val="24"/>
                <w:highlight w:val="none"/>
                <w:u w:val="none"/>
                <w:lang w:val="en-US" w:eastAsia="zh-CN"/>
              </w:rPr>
              <w:t>登封市</w:t>
            </w:r>
            <w:r>
              <w:rPr>
                <w:rFonts w:hint="default" w:ascii="Times New Roman" w:hAnsi="Times New Roman" w:eastAsia="宋体" w:cs="Times New Roman"/>
                <w:b w:val="0"/>
                <w:bCs w:val="0"/>
                <w:color w:val="auto"/>
                <w:sz w:val="24"/>
                <w:szCs w:val="24"/>
                <w:highlight w:val="none"/>
                <w:u w:val="none"/>
                <w:lang w:val="en-US" w:eastAsia="zh-CN"/>
              </w:rPr>
              <w:t>新区污水处理厂处理规模的0.0</w:t>
            </w:r>
            <w:r>
              <w:rPr>
                <w:rFonts w:hint="eastAsia" w:ascii="Times New Roman" w:hAnsi="Times New Roman" w:eastAsia="宋体" w:cs="Times New Roman"/>
                <w:b w:val="0"/>
                <w:bCs w:val="0"/>
                <w:color w:val="auto"/>
                <w:sz w:val="24"/>
                <w:szCs w:val="24"/>
                <w:highlight w:val="none"/>
                <w:u w:val="none"/>
                <w:lang w:val="en-US" w:eastAsia="zh-CN"/>
              </w:rPr>
              <w:t>75</w:t>
            </w:r>
            <w:r>
              <w:rPr>
                <w:rFonts w:hint="default" w:ascii="Times New Roman" w:hAnsi="Times New Roman" w:eastAsia="宋体"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auto"/>
                <w:sz w:val="24"/>
                <w:szCs w:val="24"/>
                <w:highlight w:val="none"/>
                <w:u w:val="none"/>
                <w:lang w:val="en-US" w:eastAsia="zh-CN"/>
              </w:rPr>
              <w:t>远小于污水处理厂日处理能力；从水质方面看，本项目废水水质满足《医疗机构水污染物排放标准》（GB18466-2005）表2预处理标准和</w:t>
            </w:r>
            <w:r>
              <w:rPr>
                <w:rFonts w:hint="default" w:ascii="Times New Roman" w:hAnsi="Times New Roman" w:eastAsia="宋体" w:cs="Times New Roman"/>
                <w:b w:val="0"/>
                <w:bCs w:val="0"/>
                <w:color w:val="auto"/>
                <w:sz w:val="24"/>
                <w:szCs w:val="24"/>
                <w:highlight w:val="none"/>
                <w:u w:val="none"/>
                <w:lang w:val="en-US" w:eastAsia="zh-CN"/>
              </w:rPr>
              <w:t>登封市新区污水处理厂进水</w:t>
            </w:r>
            <w:r>
              <w:rPr>
                <w:rFonts w:hint="eastAsia" w:ascii="Times New Roman" w:hAnsi="Times New Roman" w:eastAsia="宋体" w:cs="Times New Roman"/>
                <w:b w:val="0"/>
                <w:bCs w:val="0"/>
                <w:color w:val="auto"/>
                <w:sz w:val="24"/>
                <w:szCs w:val="24"/>
                <w:highlight w:val="none"/>
                <w:u w:val="none"/>
                <w:lang w:val="en-US" w:eastAsia="zh-CN"/>
              </w:rPr>
              <w:t>水质要求，故</w:t>
            </w:r>
            <w:r>
              <w:rPr>
                <w:rFonts w:hint="default" w:ascii="Times New Roman" w:hAnsi="Times New Roman" w:eastAsia="宋体" w:cs="Times New Roman"/>
                <w:b w:val="0"/>
                <w:bCs w:val="0"/>
                <w:color w:val="auto"/>
                <w:sz w:val="24"/>
                <w:szCs w:val="24"/>
                <w:highlight w:val="none"/>
                <w:u w:val="none"/>
                <w:lang w:val="en-US" w:eastAsia="zh-CN"/>
              </w:rPr>
              <w:t>本项目</w:t>
            </w:r>
            <w:r>
              <w:rPr>
                <w:rFonts w:hint="eastAsia" w:ascii="Times New Roman" w:hAnsi="Times New Roman" w:eastAsia="宋体" w:cs="Times New Roman"/>
                <w:b w:val="0"/>
                <w:bCs w:val="0"/>
                <w:color w:val="auto"/>
                <w:sz w:val="24"/>
                <w:szCs w:val="24"/>
                <w:highlight w:val="none"/>
                <w:u w:val="none"/>
                <w:lang w:val="en-US" w:eastAsia="zh-CN"/>
              </w:rPr>
              <w:t>废水</w:t>
            </w:r>
            <w:r>
              <w:rPr>
                <w:rFonts w:hint="default" w:ascii="Times New Roman" w:hAnsi="Times New Roman" w:eastAsia="宋体" w:cs="Times New Roman"/>
                <w:b w:val="0"/>
                <w:bCs w:val="0"/>
                <w:color w:val="auto"/>
                <w:sz w:val="24"/>
                <w:szCs w:val="24"/>
                <w:highlight w:val="none"/>
                <w:u w:val="none"/>
                <w:lang w:val="en-US" w:eastAsia="zh-CN"/>
              </w:rPr>
              <w:t>进入登封市新区污水处理厂处理措施可行。</w:t>
            </w:r>
            <w:r>
              <w:rPr>
                <w:rFonts w:hint="eastAsia" w:ascii="Times New Roman" w:hAnsi="Times New Roman" w:eastAsia="宋体" w:cs="Times New Roman"/>
                <w:b w:val="0"/>
                <w:bCs w:val="0"/>
                <w:color w:val="auto"/>
                <w:sz w:val="24"/>
                <w:szCs w:val="24"/>
                <w:highlight w:val="none"/>
                <w:u w:val="none"/>
                <w:lang w:val="en-US" w:eastAsia="zh-CN"/>
              </w:rPr>
              <w:t>污水管网图见附图六。</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登封市新区</w:t>
            </w:r>
            <w:r>
              <w:rPr>
                <w:rFonts w:hint="default" w:ascii="Times New Roman" w:hAnsi="Times New Roman" w:eastAsia="宋体" w:cs="Times New Roman"/>
                <w:b w:val="0"/>
                <w:bCs w:val="0"/>
                <w:color w:val="auto"/>
                <w:sz w:val="24"/>
                <w:szCs w:val="24"/>
                <w:highlight w:val="none"/>
                <w:u w:val="none"/>
                <w:lang w:val="en-US" w:eastAsia="zh-CN"/>
              </w:rPr>
              <w:t>污水处理厂出水排放达到《城镇污水处理厂污染物排放标准》</w:t>
            </w:r>
            <w:r>
              <w:rPr>
                <w:rFonts w:hint="eastAsia" w:ascii="Times New Roman" w:hAnsi="Times New Roman" w:eastAsia="宋体"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GB18918-2002</w:t>
            </w:r>
            <w:r>
              <w:rPr>
                <w:rFonts w:hint="eastAsia" w:ascii="Times New Roman" w:hAnsi="Times New Roman" w:eastAsia="宋体"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中的一级A标准</w:t>
            </w:r>
            <w:r>
              <w:rPr>
                <w:rFonts w:hint="eastAsia" w:ascii="Times New Roman" w:hAnsi="Times New Roman" w:eastAsia="宋体" w:cs="Times New Roman"/>
                <w:b w:val="0"/>
                <w:bCs w:val="0"/>
                <w:color w:val="auto"/>
                <w:sz w:val="24"/>
                <w:szCs w:val="24"/>
                <w:highlight w:val="none"/>
                <w:u w:val="none"/>
                <w:lang w:val="en-US" w:eastAsia="zh-CN"/>
              </w:rPr>
              <w:t>（</w:t>
            </w:r>
            <w:r>
              <w:rPr>
                <w:rFonts w:hint="eastAsia" w:ascii="Times New Roman" w:hAnsi="Times New Roman" w:eastAsia="宋体" w:cs="Times New Roman"/>
                <w:b w:val="0"/>
                <w:bCs w:val="0"/>
                <w:color w:val="000000"/>
                <w:sz w:val="24"/>
                <w:szCs w:val="24"/>
                <w:u w:val="none"/>
                <w:lang w:val="en-US" w:eastAsia="zh-CN"/>
              </w:rPr>
              <w:t>其中</w:t>
            </w:r>
            <w:r>
              <w:rPr>
                <w:rFonts w:hint="default" w:ascii="Times New Roman" w:hAnsi="Times New Roman" w:eastAsia="宋体" w:cs="Times New Roman"/>
                <w:b w:val="0"/>
                <w:bCs w:val="0"/>
                <w:color w:val="000000"/>
                <w:sz w:val="24"/>
                <w:szCs w:val="24"/>
                <w:u w:val="none"/>
              </w:rPr>
              <w:t>COD</w:t>
            </w:r>
            <w:r>
              <w:rPr>
                <w:rFonts w:hint="eastAsia" w:ascii="Times New Roman" w:hAnsi="Times New Roman" w:eastAsia="宋体" w:cs="Times New Roman"/>
                <w:b w:val="0"/>
                <w:bCs w:val="0"/>
                <w:color w:val="000000"/>
                <w:sz w:val="24"/>
                <w:szCs w:val="24"/>
                <w:u w:val="none"/>
                <w:lang w:val="en-US" w:eastAsia="zh-CN"/>
              </w:rPr>
              <w:t xml:space="preserve"> </w:t>
            </w:r>
            <w:r>
              <w:rPr>
                <w:rFonts w:hint="default" w:ascii="Times New Roman" w:hAnsi="Times New Roman" w:eastAsia="宋体" w:cs="Times New Roman"/>
                <w:b w:val="0"/>
                <w:bCs w:val="0"/>
                <w:color w:val="000000"/>
                <w:sz w:val="24"/>
                <w:szCs w:val="24"/>
                <w:u w:val="none"/>
              </w:rPr>
              <w:t>50mg/L、NH</w:t>
            </w:r>
            <w:r>
              <w:rPr>
                <w:rFonts w:hint="default" w:ascii="Times New Roman" w:hAnsi="Times New Roman" w:eastAsia="宋体" w:cs="Times New Roman"/>
                <w:b w:val="0"/>
                <w:bCs w:val="0"/>
                <w:color w:val="000000"/>
                <w:sz w:val="24"/>
                <w:szCs w:val="24"/>
                <w:u w:val="none"/>
                <w:vertAlign w:val="subscript"/>
              </w:rPr>
              <w:t>3</w:t>
            </w:r>
            <w:r>
              <w:rPr>
                <w:rFonts w:hint="default" w:ascii="Times New Roman" w:hAnsi="Times New Roman" w:eastAsia="宋体" w:cs="Times New Roman"/>
                <w:b w:val="0"/>
                <w:bCs w:val="0"/>
                <w:color w:val="000000"/>
                <w:sz w:val="24"/>
                <w:szCs w:val="24"/>
                <w:u w:val="none"/>
              </w:rPr>
              <w:t>-N</w:t>
            </w:r>
            <w:r>
              <w:rPr>
                <w:rFonts w:hint="eastAsia" w:ascii="Times New Roman" w:hAnsi="Times New Roman" w:eastAsia="宋体" w:cs="Times New Roman"/>
                <w:b w:val="0"/>
                <w:bCs w:val="0"/>
                <w:color w:val="000000"/>
                <w:sz w:val="24"/>
                <w:szCs w:val="24"/>
                <w:u w:val="none"/>
                <w:lang w:val="en-US" w:eastAsia="zh-CN"/>
              </w:rPr>
              <w:t xml:space="preserve"> </w:t>
            </w:r>
            <w:r>
              <w:rPr>
                <w:rFonts w:hint="default" w:ascii="Times New Roman" w:hAnsi="Times New Roman" w:eastAsia="宋体" w:cs="Times New Roman"/>
                <w:b w:val="0"/>
                <w:bCs w:val="0"/>
                <w:color w:val="000000"/>
                <w:sz w:val="24"/>
                <w:szCs w:val="24"/>
                <w:u w:val="none"/>
              </w:rPr>
              <w:t>5mg/L</w:t>
            </w:r>
            <w:r>
              <w:rPr>
                <w:rFonts w:hint="eastAsia" w:ascii="Times New Roman" w:hAnsi="Times New Roman" w:eastAsia="宋体"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本项目废水排放量为</w:t>
            </w:r>
            <w:r>
              <w:rPr>
                <w:rFonts w:hint="default" w:ascii="Times New Roman" w:hAnsi="Times New Roman" w:cs="Times New Roman"/>
                <w:b w:val="0"/>
                <w:bCs w:val="0"/>
                <w:color w:val="auto"/>
                <w:sz w:val="24"/>
                <w:szCs w:val="24"/>
                <w:highlight w:val="none"/>
                <w:u w:val="none"/>
                <w:lang w:val="en-US" w:eastAsia="zh-CN"/>
              </w:rPr>
              <w:t>16349.08</w:t>
            </w:r>
            <w:r>
              <w:rPr>
                <w:rFonts w:hint="default" w:ascii="Times New Roman" w:hAnsi="Times New Roman" w:eastAsia="宋体" w:cs="Times New Roman"/>
                <w:b w:val="0"/>
                <w:bCs w:val="0"/>
                <w:color w:val="auto"/>
                <w:sz w:val="24"/>
                <w:szCs w:val="24"/>
                <w:highlight w:val="none"/>
                <w:u w:val="none"/>
                <w:lang w:val="en-US" w:eastAsia="zh-CN"/>
              </w:rPr>
              <w:t>m</w:t>
            </w:r>
            <w:r>
              <w:rPr>
                <w:rFonts w:hint="default" w:ascii="Times New Roman" w:hAnsi="Times New Roman" w:eastAsia="宋体" w:cs="Times New Roman"/>
                <w:b w:val="0"/>
                <w:bCs w:val="0"/>
                <w:color w:val="auto"/>
                <w:sz w:val="24"/>
                <w:szCs w:val="24"/>
                <w:highlight w:val="none"/>
                <w:u w:val="none"/>
                <w:vertAlign w:val="superscript"/>
                <w:lang w:val="en-US" w:eastAsia="zh-CN"/>
              </w:rPr>
              <w:t>3</w:t>
            </w:r>
            <w:r>
              <w:rPr>
                <w:rFonts w:hint="default" w:ascii="Times New Roman" w:hAnsi="Times New Roman" w:eastAsia="宋体" w:cs="Times New Roman"/>
                <w:b w:val="0"/>
                <w:bCs w:val="0"/>
                <w:color w:val="auto"/>
                <w:sz w:val="24"/>
                <w:szCs w:val="24"/>
                <w:highlight w:val="none"/>
                <w:u w:val="none"/>
                <w:lang w:val="en-US" w:eastAsia="zh-CN"/>
              </w:rPr>
              <w:t>/a，故本项目废水污染物外排环境总量为</w:t>
            </w:r>
            <w:r>
              <w:rPr>
                <w:rFonts w:hint="default" w:ascii="Times New Roman" w:hAnsi="Times New Roman" w:eastAsia="宋体" w:cs="Times New Roman"/>
                <w:b w:val="0"/>
                <w:bCs w:val="0"/>
                <w:color w:val="000000"/>
                <w:sz w:val="24"/>
                <w:szCs w:val="24"/>
                <w:u w:val="none"/>
              </w:rPr>
              <w:t>COD</w:t>
            </w:r>
            <w:r>
              <w:rPr>
                <w:rFonts w:hint="default" w:ascii="Times New Roman" w:hAnsi="Times New Roman" w:eastAsia="宋体" w:cs="Times New Roman"/>
                <w:b w:val="0"/>
                <w:bCs w:val="0"/>
                <w:color w:val="000000"/>
                <w:sz w:val="24"/>
                <w:szCs w:val="24"/>
                <w:u w:val="none"/>
                <w:lang w:eastAsia="zh-CN"/>
              </w:rPr>
              <w:t>：0.</w:t>
            </w:r>
            <w:r>
              <w:rPr>
                <w:rFonts w:hint="default" w:ascii="Times New Roman" w:hAnsi="Times New Roman" w:eastAsia="宋体" w:cs="Times New Roman"/>
                <w:b w:val="0"/>
                <w:bCs w:val="0"/>
                <w:color w:val="000000"/>
                <w:sz w:val="24"/>
                <w:szCs w:val="24"/>
                <w:u w:val="none"/>
                <w:lang w:val="en-US" w:eastAsia="zh-CN"/>
              </w:rPr>
              <w:t>817454t/a</w:t>
            </w:r>
            <w:r>
              <w:rPr>
                <w:rFonts w:hint="default" w:ascii="Times New Roman" w:hAnsi="Times New Roman" w:eastAsia="宋体" w:cs="Times New Roman"/>
                <w:b w:val="0"/>
                <w:bCs w:val="0"/>
                <w:color w:val="000000"/>
                <w:sz w:val="24"/>
                <w:szCs w:val="24"/>
                <w:u w:val="none"/>
                <w:lang w:eastAsia="zh-CN"/>
              </w:rPr>
              <w:t>，</w:t>
            </w:r>
            <w:r>
              <w:rPr>
                <w:rFonts w:hint="default" w:ascii="Times New Roman" w:hAnsi="Times New Roman" w:eastAsia="宋体" w:cs="Times New Roman"/>
                <w:b w:val="0"/>
                <w:bCs w:val="0"/>
                <w:color w:val="000000"/>
                <w:sz w:val="24"/>
                <w:szCs w:val="24"/>
                <w:u w:val="none"/>
              </w:rPr>
              <w:t>NH</w:t>
            </w:r>
            <w:r>
              <w:rPr>
                <w:rFonts w:hint="default" w:ascii="Times New Roman" w:hAnsi="Times New Roman" w:eastAsia="宋体" w:cs="Times New Roman"/>
                <w:b w:val="0"/>
                <w:bCs w:val="0"/>
                <w:color w:val="000000"/>
                <w:sz w:val="24"/>
                <w:szCs w:val="24"/>
                <w:u w:val="none"/>
                <w:vertAlign w:val="subscript"/>
              </w:rPr>
              <w:t>3</w:t>
            </w:r>
            <w:r>
              <w:rPr>
                <w:rFonts w:hint="default" w:ascii="Times New Roman" w:hAnsi="Times New Roman" w:eastAsia="宋体" w:cs="Times New Roman"/>
                <w:b w:val="0"/>
                <w:bCs w:val="0"/>
                <w:color w:val="000000"/>
                <w:sz w:val="24"/>
                <w:szCs w:val="24"/>
                <w:u w:val="none"/>
              </w:rPr>
              <w:t>-N</w:t>
            </w:r>
            <w:r>
              <w:rPr>
                <w:rFonts w:hint="default" w:ascii="Times New Roman" w:hAnsi="Times New Roman" w:eastAsia="宋体" w:cs="Times New Roman"/>
                <w:b w:val="0"/>
                <w:bCs w:val="0"/>
                <w:color w:val="000000"/>
                <w:sz w:val="24"/>
                <w:szCs w:val="24"/>
                <w:u w:val="none"/>
                <w:lang w:eastAsia="zh-CN"/>
              </w:rPr>
              <w:t>：0.</w:t>
            </w:r>
            <w:r>
              <w:rPr>
                <w:rFonts w:hint="default" w:ascii="Times New Roman" w:hAnsi="Times New Roman" w:eastAsia="宋体" w:cs="Times New Roman"/>
                <w:b w:val="0"/>
                <w:bCs w:val="0"/>
                <w:color w:val="000000"/>
                <w:sz w:val="24"/>
                <w:szCs w:val="24"/>
                <w:u w:val="none"/>
                <w:lang w:val="en-US" w:eastAsia="zh-CN"/>
              </w:rPr>
              <w:t>0817454t/a。</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440" w:lineRule="exact"/>
              <w:textAlignment w:val="auto"/>
              <w:rPr>
                <w:rFonts w:hint="default"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2.6 废水排放信息</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440" w:lineRule="exact"/>
              <w:ind w:firstLine="480" w:firstLineChars="200"/>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（1）项目废水类别、污染物及污染治理设施信息表</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240" w:lineRule="auto"/>
              <w:jc w:val="center"/>
              <w:textAlignment w:val="auto"/>
              <w:rPr>
                <w:rFonts w:hint="eastAsia"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表4-13  废水类别、污染物及污染治理设施信息表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
              <w:gridCol w:w="652"/>
              <w:gridCol w:w="995"/>
              <w:gridCol w:w="508"/>
              <w:gridCol w:w="669"/>
              <w:gridCol w:w="436"/>
              <w:gridCol w:w="643"/>
              <w:gridCol w:w="661"/>
              <w:gridCol w:w="652"/>
              <w:gridCol w:w="652"/>
              <w:gridCol w:w="602"/>
              <w:gridCol w:w="705"/>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restart"/>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序号</w:t>
                  </w:r>
                </w:p>
              </w:tc>
              <w:tc>
                <w:tcPr>
                  <w:tcW w:w="652" w:type="dxa"/>
                  <w:vMerge w:val="restart"/>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废水类别</w:t>
                  </w:r>
                </w:p>
              </w:tc>
              <w:tc>
                <w:tcPr>
                  <w:tcW w:w="995" w:type="dxa"/>
                  <w:vMerge w:val="restart"/>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污染物种类</w:t>
                  </w:r>
                </w:p>
              </w:tc>
              <w:tc>
                <w:tcPr>
                  <w:tcW w:w="508" w:type="dxa"/>
                  <w:vMerge w:val="restart"/>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排放方式</w:t>
                  </w:r>
                </w:p>
              </w:tc>
              <w:tc>
                <w:tcPr>
                  <w:tcW w:w="669" w:type="dxa"/>
                  <w:vMerge w:val="restart"/>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排放去向</w:t>
                  </w:r>
                </w:p>
              </w:tc>
              <w:tc>
                <w:tcPr>
                  <w:tcW w:w="436" w:type="dxa"/>
                  <w:vMerge w:val="restart"/>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排放规律</w:t>
                  </w:r>
                </w:p>
              </w:tc>
              <w:tc>
                <w:tcPr>
                  <w:tcW w:w="2608" w:type="dxa"/>
                  <w:gridSpan w:val="4"/>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污染治理措施</w:t>
                  </w:r>
                </w:p>
              </w:tc>
              <w:tc>
                <w:tcPr>
                  <w:tcW w:w="602" w:type="dxa"/>
                  <w:vMerge w:val="restart"/>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排放口编号</w:t>
                  </w:r>
                </w:p>
              </w:tc>
              <w:tc>
                <w:tcPr>
                  <w:tcW w:w="705" w:type="dxa"/>
                  <w:vMerge w:val="restart"/>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排放口设置是否符合要求</w:t>
                  </w:r>
                </w:p>
              </w:tc>
              <w:tc>
                <w:tcPr>
                  <w:tcW w:w="655" w:type="dxa"/>
                  <w:vMerge w:val="restart"/>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Merge w:val="continue"/>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p>
              </w:tc>
              <w:tc>
                <w:tcPr>
                  <w:tcW w:w="652" w:type="dxa"/>
                  <w:vMerge w:val="continue"/>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p>
              </w:tc>
              <w:tc>
                <w:tcPr>
                  <w:tcW w:w="995" w:type="dxa"/>
                  <w:vMerge w:val="continue"/>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p>
              </w:tc>
              <w:tc>
                <w:tcPr>
                  <w:tcW w:w="508" w:type="dxa"/>
                  <w:vMerge w:val="continue"/>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p>
              </w:tc>
              <w:tc>
                <w:tcPr>
                  <w:tcW w:w="669" w:type="dxa"/>
                  <w:vMerge w:val="continue"/>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p>
              </w:tc>
              <w:tc>
                <w:tcPr>
                  <w:tcW w:w="436" w:type="dxa"/>
                  <w:vMerge w:val="continue"/>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p>
              </w:tc>
              <w:tc>
                <w:tcPr>
                  <w:tcW w:w="643"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污染治理设施编号</w:t>
                  </w:r>
                </w:p>
              </w:tc>
              <w:tc>
                <w:tcPr>
                  <w:tcW w:w="661"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污染治理设施名称</w:t>
                  </w:r>
                </w:p>
              </w:tc>
              <w:tc>
                <w:tcPr>
                  <w:tcW w:w="652"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污染治理设施工艺</w:t>
                  </w:r>
                </w:p>
              </w:tc>
              <w:tc>
                <w:tcPr>
                  <w:tcW w:w="652"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sz w:val="21"/>
                      <w:szCs w:val="21"/>
                      <w:vertAlign w:val="baseline"/>
                      <w:lang w:val="en-US" w:eastAsia="zh-CN"/>
                    </w:rPr>
                  </w:pPr>
                  <w:r>
                    <w:rPr>
                      <w:rFonts w:hint="eastAsia" w:ascii="Times New Roman" w:hAnsi="Times New Roman" w:eastAsia="宋体" w:cs="Times New Roman"/>
                      <w:b/>
                      <w:bCs/>
                      <w:sz w:val="21"/>
                      <w:szCs w:val="21"/>
                      <w:vertAlign w:val="baseline"/>
                      <w:lang w:val="en-US" w:eastAsia="zh-CN"/>
                    </w:rPr>
                    <w:t>是否为可行措施</w:t>
                  </w:r>
                </w:p>
              </w:tc>
              <w:tc>
                <w:tcPr>
                  <w:tcW w:w="602" w:type="dxa"/>
                  <w:vMerge w:val="continue"/>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p>
              </w:tc>
              <w:tc>
                <w:tcPr>
                  <w:tcW w:w="705" w:type="dxa"/>
                  <w:vMerge w:val="continue"/>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p>
              </w:tc>
              <w:tc>
                <w:tcPr>
                  <w:tcW w:w="655" w:type="dxa"/>
                  <w:vMerge w:val="continue"/>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3"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652"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综合废水</w:t>
                  </w:r>
                </w:p>
              </w:tc>
              <w:tc>
                <w:tcPr>
                  <w:tcW w:w="995"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PH、COD、</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BOD</w:t>
                  </w:r>
                  <w:r>
                    <w:rPr>
                      <w:rFonts w:hint="default" w:ascii="Times New Roman" w:hAnsi="Times New Roman" w:eastAsia="宋体" w:cs="Times New Roman"/>
                      <w:sz w:val="21"/>
                      <w:szCs w:val="21"/>
                      <w:vertAlign w:val="subscript"/>
                      <w:lang w:val="en-US" w:eastAsia="zh-CN"/>
                    </w:rPr>
                    <w:t>5</w:t>
                  </w:r>
                  <w:r>
                    <w:rPr>
                      <w:rFonts w:hint="default" w:ascii="Times New Roman" w:hAnsi="Times New Roman" w:eastAsia="宋体" w:cs="Times New Roman"/>
                      <w:sz w:val="21"/>
                      <w:szCs w:val="21"/>
                      <w:vertAlign w:val="baseline"/>
                      <w:lang w:val="en-US" w:eastAsia="zh-CN"/>
                    </w:rPr>
                    <w:t>、SS、</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NH</w:t>
                  </w:r>
                  <w:r>
                    <w:rPr>
                      <w:rFonts w:hint="default" w:ascii="Times New Roman" w:hAnsi="Times New Roman" w:eastAsia="宋体" w:cs="Times New Roman"/>
                      <w:sz w:val="21"/>
                      <w:szCs w:val="21"/>
                      <w:vertAlign w:val="subscript"/>
                      <w:lang w:val="en-US" w:eastAsia="zh-CN"/>
                    </w:rPr>
                    <w:t>3</w:t>
                  </w:r>
                  <w:r>
                    <w:rPr>
                      <w:rFonts w:hint="default" w:ascii="Times New Roman" w:hAnsi="Times New Roman" w:eastAsia="宋体" w:cs="Times New Roman"/>
                      <w:sz w:val="21"/>
                      <w:szCs w:val="21"/>
                      <w:vertAlign w:val="baseline"/>
                      <w:lang w:val="en-US" w:eastAsia="zh-CN"/>
                    </w:rPr>
                    <w:t>-N 和粪</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大肠菌群</w:t>
                  </w:r>
                </w:p>
              </w:tc>
              <w:tc>
                <w:tcPr>
                  <w:tcW w:w="508"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间接排放</w:t>
                  </w:r>
                </w:p>
              </w:tc>
              <w:tc>
                <w:tcPr>
                  <w:tcW w:w="669"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登封市新区污水处理厂</w:t>
                  </w:r>
                </w:p>
              </w:tc>
              <w:tc>
                <w:tcPr>
                  <w:tcW w:w="436"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连续排放</w:t>
                  </w:r>
                </w:p>
              </w:tc>
              <w:tc>
                <w:tcPr>
                  <w:tcW w:w="643"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TW001</w:t>
                  </w:r>
                </w:p>
              </w:tc>
              <w:tc>
                <w:tcPr>
                  <w:tcW w:w="661"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污水处理站</w:t>
                  </w:r>
                </w:p>
              </w:tc>
              <w:tc>
                <w:tcPr>
                  <w:tcW w:w="652"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格栅+调节池+混凝沉淀+消毒</w:t>
                  </w:r>
                </w:p>
              </w:tc>
              <w:tc>
                <w:tcPr>
                  <w:tcW w:w="652"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是</w:t>
                  </w:r>
                </w:p>
              </w:tc>
              <w:tc>
                <w:tcPr>
                  <w:tcW w:w="602"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DW001</w:t>
                  </w:r>
                </w:p>
              </w:tc>
              <w:tc>
                <w:tcPr>
                  <w:tcW w:w="705"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是</w:t>
                  </w:r>
                </w:p>
              </w:tc>
              <w:tc>
                <w:tcPr>
                  <w:tcW w:w="655"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一般排放口</w:t>
                  </w:r>
                </w:p>
              </w:tc>
            </w:tr>
          </w:tbl>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440" w:lineRule="exact"/>
              <w:ind w:firstLine="480" w:firstLineChars="200"/>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（2）废水间接排放口基本情况表</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240" w:lineRule="auto"/>
              <w:jc w:val="center"/>
              <w:textAlignment w:val="auto"/>
              <w:rPr>
                <w:rFonts w:hint="eastAsia"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表4-14  废水间接排放口基本情况表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58"/>
              <w:gridCol w:w="932"/>
              <w:gridCol w:w="987"/>
              <w:gridCol w:w="890"/>
              <w:gridCol w:w="711"/>
              <w:gridCol w:w="699"/>
              <w:gridCol w:w="761"/>
              <w:gridCol w:w="79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Merge w:val="restart"/>
                  <w:vAlign w:val="center"/>
                </w:tcPr>
                <w:p>
                  <w:pPr>
                    <w:jc w:val="center"/>
                    <w:rPr>
                      <w:rFonts w:hint="eastAsia"/>
                      <w:vertAlign w:val="baseline"/>
                      <w:lang w:val="en-US" w:eastAsia="zh-CN"/>
                    </w:rPr>
                  </w:pPr>
                  <w:r>
                    <w:rPr>
                      <w:rFonts w:hint="default" w:ascii="Times New Roman" w:hAnsi="Times New Roman" w:eastAsia="宋体" w:cs="Times New Roman"/>
                      <w:b/>
                      <w:bCs/>
                      <w:sz w:val="21"/>
                      <w:szCs w:val="21"/>
                      <w:vertAlign w:val="baseline"/>
                      <w:lang w:val="en-US" w:eastAsia="zh-CN"/>
                    </w:rPr>
                    <w:t>序号</w:t>
                  </w:r>
                </w:p>
              </w:tc>
              <w:tc>
                <w:tcPr>
                  <w:tcW w:w="758" w:type="dxa"/>
                  <w:vMerge w:val="restart"/>
                  <w:vAlign w:val="center"/>
                </w:tcPr>
                <w:p>
                  <w:pPr>
                    <w:jc w:val="center"/>
                    <w:rPr>
                      <w:rFonts w:hint="eastAsia"/>
                      <w:vertAlign w:val="baseline"/>
                      <w:lang w:val="en-US" w:eastAsia="zh-CN"/>
                    </w:rPr>
                  </w:pPr>
                  <w:r>
                    <w:rPr>
                      <w:rFonts w:hint="eastAsia" w:ascii="Times New Roman" w:hAnsi="Times New Roman" w:eastAsia="宋体" w:cs="Times New Roman"/>
                      <w:b/>
                      <w:bCs/>
                      <w:sz w:val="21"/>
                      <w:szCs w:val="21"/>
                      <w:vertAlign w:val="baseline"/>
                      <w:lang w:val="en-US" w:eastAsia="zh-CN"/>
                    </w:rPr>
                    <w:t>排放口编号</w:t>
                  </w:r>
                </w:p>
              </w:tc>
              <w:tc>
                <w:tcPr>
                  <w:tcW w:w="1919" w:type="dxa"/>
                  <w:gridSpan w:val="2"/>
                  <w:vAlign w:val="center"/>
                </w:tcPr>
                <w:p>
                  <w:pPr>
                    <w:jc w:val="center"/>
                    <w:rPr>
                      <w:rFonts w:hint="eastAsia"/>
                      <w:b/>
                      <w:bCs/>
                      <w:vertAlign w:val="baseline"/>
                      <w:lang w:val="en-US" w:eastAsia="zh-CN"/>
                    </w:rPr>
                  </w:pPr>
                  <w:r>
                    <w:rPr>
                      <w:rFonts w:hint="eastAsia"/>
                      <w:b/>
                      <w:bCs/>
                      <w:vertAlign w:val="baseline"/>
                      <w:lang w:val="en-US" w:eastAsia="zh-CN"/>
                    </w:rPr>
                    <w:t>排放口地理位置</w:t>
                  </w:r>
                </w:p>
                <w:p>
                  <w:pPr>
                    <w:jc w:val="center"/>
                    <w:rPr>
                      <w:rFonts w:hint="eastAsia"/>
                      <w:b/>
                      <w:bCs/>
                      <w:vertAlign w:val="baseline"/>
                      <w:lang w:val="en-US" w:eastAsia="zh-CN"/>
                    </w:rPr>
                  </w:pPr>
                  <w:r>
                    <w:rPr>
                      <w:rFonts w:hint="eastAsia"/>
                      <w:b/>
                      <w:bCs/>
                      <w:vertAlign w:val="baseline"/>
                      <w:lang w:val="en-US" w:eastAsia="zh-CN"/>
                    </w:rPr>
                    <w:t>坐标</w:t>
                  </w:r>
                </w:p>
              </w:tc>
              <w:tc>
                <w:tcPr>
                  <w:tcW w:w="890" w:type="dxa"/>
                  <w:vMerge w:val="restart"/>
                  <w:vAlign w:val="center"/>
                </w:tcPr>
                <w:p>
                  <w:pPr>
                    <w:jc w:val="center"/>
                    <w:rPr>
                      <w:rFonts w:hint="default"/>
                      <w:b/>
                      <w:bCs/>
                      <w:vertAlign w:val="baseline"/>
                      <w:lang w:val="en-US" w:eastAsia="zh-CN"/>
                    </w:rPr>
                  </w:pPr>
                  <w:r>
                    <w:rPr>
                      <w:rFonts w:hint="eastAsia"/>
                      <w:b/>
                      <w:bCs/>
                      <w:vertAlign w:val="baseline"/>
                      <w:lang w:val="en-US" w:eastAsia="zh-CN"/>
                    </w:rPr>
                    <w:t>废水排放量（t/a）</w:t>
                  </w:r>
                </w:p>
              </w:tc>
              <w:tc>
                <w:tcPr>
                  <w:tcW w:w="711" w:type="dxa"/>
                  <w:vMerge w:val="restart"/>
                  <w:vAlign w:val="center"/>
                </w:tcPr>
                <w:p>
                  <w:pPr>
                    <w:jc w:val="center"/>
                    <w:rPr>
                      <w:rFonts w:hint="default"/>
                      <w:b/>
                      <w:bCs/>
                      <w:vertAlign w:val="baseline"/>
                      <w:lang w:val="en-US" w:eastAsia="zh-CN"/>
                    </w:rPr>
                  </w:pPr>
                  <w:r>
                    <w:rPr>
                      <w:rFonts w:hint="eastAsia"/>
                      <w:b/>
                      <w:bCs/>
                      <w:vertAlign w:val="baseline"/>
                      <w:lang w:val="en-US" w:eastAsia="zh-CN"/>
                    </w:rPr>
                    <w:t>排放去向</w:t>
                  </w:r>
                </w:p>
              </w:tc>
              <w:tc>
                <w:tcPr>
                  <w:tcW w:w="699" w:type="dxa"/>
                  <w:vMerge w:val="restart"/>
                  <w:vAlign w:val="center"/>
                </w:tcPr>
                <w:p>
                  <w:pPr>
                    <w:jc w:val="center"/>
                    <w:rPr>
                      <w:rFonts w:hint="eastAsia"/>
                      <w:b/>
                      <w:bCs/>
                      <w:vertAlign w:val="baseline"/>
                      <w:lang w:val="en-US" w:eastAsia="zh-CN"/>
                    </w:rPr>
                  </w:pPr>
                  <w:r>
                    <w:rPr>
                      <w:rFonts w:hint="eastAsia" w:ascii="Times New Roman" w:hAnsi="Times New Roman" w:eastAsia="宋体" w:cs="Times New Roman"/>
                      <w:b/>
                      <w:bCs/>
                      <w:sz w:val="21"/>
                      <w:szCs w:val="21"/>
                      <w:vertAlign w:val="baseline"/>
                      <w:lang w:val="en-US" w:eastAsia="zh-CN"/>
                    </w:rPr>
                    <w:t>排放规律</w:t>
                  </w:r>
                </w:p>
              </w:tc>
              <w:tc>
                <w:tcPr>
                  <w:tcW w:w="2781" w:type="dxa"/>
                  <w:gridSpan w:val="3"/>
                  <w:vAlign w:val="center"/>
                </w:tcPr>
                <w:p>
                  <w:pPr>
                    <w:jc w:val="center"/>
                    <w:rPr>
                      <w:rFonts w:hint="eastAsia"/>
                      <w:b/>
                      <w:bCs/>
                      <w:vertAlign w:val="baseline"/>
                      <w:lang w:val="en-US" w:eastAsia="zh-CN"/>
                    </w:rPr>
                  </w:pPr>
                  <w:r>
                    <w:rPr>
                      <w:rFonts w:hint="default"/>
                      <w:b/>
                      <w:bCs/>
                      <w:vertAlign w:val="baseline"/>
                      <w:lang w:val="en-US" w:eastAsia="zh-CN"/>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425" w:type="dxa"/>
                  <w:vMerge w:val="continue"/>
                  <w:vAlign w:val="center"/>
                </w:tcPr>
                <w:p>
                  <w:pPr>
                    <w:jc w:val="center"/>
                    <w:rPr>
                      <w:rFonts w:hint="default"/>
                      <w:vertAlign w:val="baseline"/>
                      <w:lang w:val="en-US" w:eastAsia="zh-CN"/>
                    </w:rPr>
                  </w:pPr>
                </w:p>
              </w:tc>
              <w:tc>
                <w:tcPr>
                  <w:tcW w:w="758" w:type="dxa"/>
                  <w:vMerge w:val="continue"/>
                  <w:vAlign w:val="center"/>
                </w:tcPr>
                <w:p>
                  <w:pPr>
                    <w:jc w:val="center"/>
                    <w:rPr>
                      <w:rFonts w:hint="eastAsia"/>
                      <w:vertAlign w:val="baseline"/>
                      <w:lang w:val="en-US" w:eastAsia="zh-CN"/>
                    </w:rPr>
                  </w:pPr>
                </w:p>
              </w:tc>
              <w:tc>
                <w:tcPr>
                  <w:tcW w:w="932" w:type="dxa"/>
                  <w:vAlign w:val="center"/>
                </w:tcPr>
                <w:p>
                  <w:pPr>
                    <w:jc w:val="center"/>
                    <w:rPr>
                      <w:rFonts w:hint="default"/>
                      <w:b/>
                      <w:bCs/>
                      <w:vertAlign w:val="baseline"/>
                      <w:lang w:val="en-US" w:eastAsia="zh-CN"/>
                    </w:rPr>
                  </w:pPr>
                  <w:r>
                    <w:rPr>
                      <w:rFonts w:hint="eastAsia"/>
                      <w:b/>
                      <w:bCs/>
                      <w:vertAlign w:val="baseline"/>
                      <w:lang w:val="en-US" w:eastAsia="zh-CN"/>
                    </w:rPr>
                    <w:t>经度</w:t>
                  </w:r>
                </w:p>
              </w:tc>
              <w:tc>
                <w:tcPr>
                  <w:tcW w:w="987" w:type="dxa"/>
                  <w:vAlign w:val="center"/>
                </w:tcPr>
                <w:p>
                  <w:pPr>
                    <w:jc w:val="center"/>
                    <w:rPr>
                      <w:rFonts w:hint="default"/>
                      <w:b/>
                      <w:bCs/>
                      <w:vertAlign w:val="baseline"/>
                      <w:lang w:val="en-US" w:eastAsia="zh-CN"/>
                    </w:rPr>
                  </w:pPr>
                  <w:r>
                    <w:rPr>
                      <w:rFonts w:hint="eastAsia"/>
                      <w:b/>
                      <w:bCs/>
                      <w:vertAlign w:val="baseline"/>
                      <w:lang w:val="en-US" w:eastAsia="zh-CN"/>
                    </w:rPr>
                    <w:t>纬度</w:t>
                  </w:r>
                </w:p>
              </w:tc>
              <w:tc>
                <w:tcPr>
                  <w:tcW w:w="890" w:type="dxa"/>
                  <w:vMerge w:val="continue"/>
                  <w:vAlign w:val="center"/>
                </w:tcPr>
                <w:p>
                  <w:pPr>
                    <w:jc w:val="center"/>
                    <w:rPr>
                      <w:rFonts w:hint="eastAsia"/>
                      <w:b/>
                      <w:bCs/>
                      <w:vertAlign w:val="baseline"/>
                      <w:lang w:val="en-US" w:eastAsia="zh-CN"/>
                    </w:rPr>
                  </w:pPr>
                </w:p>
              </w:tc>
              <w:tc>
                <w:tcPr>
                  <w:tcW w:w="711" w:type="dxa"/>
                  <w:vMerge w:val="continue"/>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Times New Roman" w:hAnsi="Times New Roman" w:eastAsia="宋体" w:cs="Times New Roman"/>
                      <w:b/>
                      <w:bCs/>
                      <w:color w:val="000000"/>
                      <w:sz w:val="21"/>
                      <w:szCs w:val="21"/>
                      <w:vertAlign w:val="baseline"/>
                      <w:lang w:val="en-US" w:eastAsia="zh-CN" w:bidi="ar-SA"/>
                    </w:rPr>
                  </w:pPr>
                </w:p>
              </w:tc>
              <w:tc>
                <w:tcPr>
                  <w:tcW w:w="699" w:type="dxa"/>
                  <w:vMerge w:val="continue"/>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Times New Roman" w:hAnsi="Times New Roman" w:eastAsia="宋体" w:cs="Times New Roman"/>
                      <w:b/>
                      <w:bCs/>
                      <w:color w:val="000000"/>
                      <w:sz w:val="21"/>
                      <w:szCs w:val="21"/>
                      <w:vertAlign w:val="baseline"/>
                      <w:lang w:val="en-US" w:eastAsia="zh-CN" w:bidi="ar-SA"/>
                    </w:rPr>
                  </w:pPr>
                </w:p>
              </w:tc>
              <w:tc>
                <w:tcPr>
                  <w:tcW w:w="761" w:type="dxa"/>
                  <w:vAlign w:val="center"/>
                </w:tcPr>
                <w:p>
                  <w:pPr>
                    <w:jc w:val="center"/>
                    <w:rPr>
                      <w:rFonts w:hint="default"/>
                      <w:b/>
                      <w:bCs/>
                      <w:vertAlign w:val="baseline"/>
                      <w:lang w:val="en-US" w:eastAsia="zh-CN"/>
                    </w:rPr>
                  </w:pPr>
                  <w:r>
                    <w:rPr>
                      <w:rFonts w:hint="eastAsia"/>
                      <w:b/>
                      <w:bCs/>
                      <w:vertAlign w:val="baseline"/>
                      <w:lang w:val="en-US" w:eastAsia="zh-CN"/>
                    </w:rPr>
                    <w:t>名称</w:t>
                  </w:r>
                </w:p>
              </w:tc>
              <w:tc>
                <w:tcPr>
                  <w:tcW w:w="795" w:type="dxa"/>
                  <w:vAlign w:val="center"/>
                </w:tcPr>
                <w:p>
                  <w:pPr>
                    <w:jc w:val="center"/>
                    <w:rPr>
                      <w:rFonts w:hint="default"/>
                      <w:b/>
                      <w:bCs/>
                      <w:vertAlign w:val="baseline"/>
                      <w:lang w:val="en-US" w:eastAsia="zh-CN"/>
                    </w:rPr>
                  </w:pPr>
                  <w:r>
                    <w:rPr>
                      <w:rFonts w:hint="eastAsia"/>
                      <w:b/>
                      <w:bCs/>
                      <w:vertAlign w:val="baseline"/>
                      <w:lang w:val="en-US" w:eastAsia="zh-CN"/>
                    </w:rPr>
                    <w:t>污染物种类</w:t>
                  </w:r>
                </w:p>
              </w:tc>
              <w:tc>
                <w:tcPr>
                  <w:tcW w:w="1225" w:type="dxa"/>
                  <w:vAlign w:val="center"/>
                </w:tcPr>
                <w:p>
                  <w:pPr>
                    <w:jc w:val="center"/>
                    <w:rPr>
                      <w:rFonts w:hint="eastAsia"/>
                      <w:b/>
                      <w:bCs/>
                      <w:vertAlign w:val="baseline"/>
                      <w:lang w:val="en-US" w:eastAsia="zh-CN"/>
                    </w:rPr>
                  </w:pPr>
                  <w:r>
                    <w:rPr>
                      <w:rFonts w:hint="eastAsia"/>
                      <w:b/>
                      <w:bCs/>
                      <w:vertAlign w:val="baseline"/>
                      <w:lang w:val="en-US" w:eastAsia="zh-CN"/>
                    </w:rPr>
                    <w:t>国家或地方污染物排放标准浓度限值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425" w:type="dxa"/>
                  <w:vMerge w:val="restart"/>
                  <w:vAlign w:val="center"/>
                </w:tcPr>
                <w:p>
                  <w:pPr>
                    <w:jc w:val="center"/>
                    <w:rPr>
                      <w:rFonts w:hint="eastAsia" w:ascii="Times New Roman" w:hAnsi="Times New Roman" w:eastAsia="宋体" w:cs="Times New Roman"/>
                      <w:kern w:val="2"/>
                      <w:sz w:val="21"/>
                      <w:szCs w:val="24"/>
                      <w:vertAlign w:val="baseline"/>
                      <w:lang w:val="en-US" w:eastAsia="zh-CN" w:bidi="ar-SA"/>
                    </w:rPr>
                  </w:pPr>
                  <w:r>
                    <w:rPr>
                      <w:rFonts w:hint="eastAsia"/>
                      <w:vertAlign w:val="baseline"/>
                      <w:lang w:val="en-US" w:eastAsia="zh-CN"/>
                    </w:rPr>
                    <w:t>1</w:t>
                  </w:r>
                </w:p>
              </w:tc>
              <w:tc>
                <w:tcPr>
                  <w:tcW w:w="758" w:type="dxa"/>
                  <w:vMerge w:val="restart"/>
                  <w:vAlign w:val="center"/>
                </w:tcPr>
                <w:p>
                  <w:pPr>
                    <w:jc w:val="center"/>
                    <w:rPr>
                      <w:rFonts w:hint="eastAsia" w:ascii="Times New Roman" w:hAnsi="Times New Roman" w:eastAsia="宋体" w:cs="Times New Roman"/>
                      <w:kern w:val="2"/>
                      <w:sz w:val="21"/>
                      <w:szCs w:val="24"/>
                      <w:vertAlign w:val="baseline"/>
                      <w:lang w:val="en-US" w:eastAsia="zh-CN" w:bidi="ar-SA"/>
                    </w:rPr>
                  </w:pPr>
                  <w:r>
                    <w:rPr>
                      <w:rFonts w:hint="eastAsia" w:ascii="Times New Roman" w:hAnsi="Times New Roman" w:eastAsia="宋体" w:cs="Times New Roman"/>
                      <w:sz w:val="21"/>
                      <w:szCs w:val="21"/>
                      <w:vertAlign w:val="baseline"/>
                      <w:lang w:val="en-US" w:eastAsia="zh-CN"/>
                    </w:rPr>
                    <w:t>DW001</w:t>
                  </w:r>
                </w:p>
              </w:tc>
              <w:tc>
                <w:tcPr>
                  <w:tcW w:w="932" w:type="dxa"/>
                  <w:vMerge w:val="restart"/>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113°6′39.554″</w:t>
                  </w:r>
                </w:p>
              </w:tc>
              <w:tc>
                <w:tcPr>
                  <w:tcW w:w="987" w:type="dxa"/>
                  <w:vMerge w:val="restart"/>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34°27′23.123″</w:t>
                  </w:r>
                </w:p>
              </w:tc>
              <w:tc>
                <w:tcPr>
                  <w:tcW w:w="890" w:type="dxa"/>
                  <w:vMerge w:val="restart"/>
                  <w:vAlign w:val="center"/>
                </w:tcPr>
                <w:p>
                  <w:pPr>
                    <w:jc w:val="center"/>
                    <w:rPr>
                      <w:rFonts w:hint="eastAsia"/>
                      <w:vertAlign w:val="baseline"/>
                      <w:lang w:val="en-US" w:eastAsia="zh-CN"/>
                    </w:rPr>
                  </w:pPr>
                  <w:r>
                    <w:rPr>
                      <w:rFonts w:hint="eastAsia" w:cs="Times New Roman"/>
                      <w:b w:val="0"/>
                      <w:bCs/>
                      <w:color w:val="auto"/>
                      <w:sz w:val="21"/>
                      <w:szCs w:val="21"/>
                      <w:highlight w:val="none"/>
                      <w:u w:val="none"/>
                      <w:lang w:val="en-US" w:eastAsia="zh-CN"/>
                    </w:rPr>
                    <w:t>16349.08</w:t>
                  </w:r>
                </w:p>
              </w:tc>
              <w:tc>
                <w:tcPr>
                  <w:tcW w:w="711" w:type="dxa"/>
                  <w:vMerge w:val="restart"/>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Times New Roman" w:hAnsi="Times New Roman" w:eastAsia="宋体" w:cs="Times New Roman"/>
                      <w:color w:val="000000"/>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登封市新区污水处理厂</w:t>
                  </w:r>
                </w:p>
              </w:tc>
              <w:tc>
                <w:tcPr>
                  <w:tcW w:w="699" w:type="dxa"/>
                  <w:vMerge w:val="restart"/>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Times New Roman" w:hAnsi="Times New Roman" w:eastAsia="宋体" w:cs="Times New Roman"/>
                      <w:color w:val="000000"/>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连续排放</w:t>
                  </w:r>
                </w:p>
              </w:tc>
              <w:tc>
                <w:tcPr>
                  <w:tcW w:w="761" w:type="dxa"/>
                  <w:vMerge w:val="restart"/>
                  <w:vAlign w:val="center"/>
                </w:tcPr>
                <w:p>
                  <w:pPr>
                    <w:jc w:val="center"/>
                    <w:rPr>
                      <w:rFonts w:hint="default"/>
                      <w:vertAlign w:val="baseline"/>
                      <w:lang w:val="en-US" w:eastAsia="zh-CN"/>
                    </w:rPr>
                  </w:pPr>
                  <w:r>
                    <w:rPr>
                      <w:rFonts w:hint="eastAsia" w:ascii="Times New Roman" w:hAnsi="Times New Roman" w:eastAsia="宋体" w:cs="Times New Roman"/>
                      <w:sz w:val="21"/>
                      <w:szCs w:val="21"/>
                      <w:vertAlign w:val="baseline"/>
                      <w:lang w:val="en-US" w:eastAsia="zh-CN"/>
                    </w:rPr>
                    <w:t>登封市新区污水处理厂</w:t>
                  </w:r>
                </w:p>
              </w:tc>
              <w:tc>
                <w:tcPr>
                  <w:tcW w:w="795" w:type="dxa"/>
                  <w:vAlign w:val="center"/>
                </w:tcPr>
                <w:p>
                  <w:pPr>
                    <w:adjustRightInd w:val="0"/>
                    <w:snapToGrid w:val="0"/>
                    <w:jc w:val="center"/>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Cs w:val="21"/>
                      <w:lang w:val="en-US" w:eastAsia="zh-CN"/>
                    </w:rPr>
                    <w:t>pH</w:t>
                  </w:r>
                </w:p>
              </w:tc>
              <w:tc>
                <w:tcPr>
                  <w:tcW w:w="1225" w:type="dxa"/>
                  <w:vAlign w:val="center"/>
                </w:tcPr>
                <w:p>
                  <w:pPr>
                    <w:jc w:val="center"/>
                    <w:rPr>
                      <w:rFonts w:hint="eastAsia"/>
                      <w:vertAlign w:val="baseline"/>
                      <w:lang w:val="en-US" w:eastAsia="zh-CN"/>
                    </w:rPr>
                  </w:pPr>
                  <w:r>
                    <w:rPr>
                      <w:rFonts w:hint="eastAsia" w:cs="Times New Roman"/>
                      <w:b w:val="0"/>
                      <w:bCs w:val="0"/>
                      <w:color w:val="auto"/>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425" w:type="dxa"/>
                  <w:vMerge w:val="continue"/>
                  <w:vAlign w:val="center"/>
                </w:tcPr>
                <w:p>
                  <w:pPr>
                    <w:jc w:val="center"/>
                  </w:pPr>
                </w:p>
              </w:tc>
              <w:tc>
                <w:tcPr>
                  <w:tcW w:w="758" w:type="dxa"/>
                  <w:vMerge w:val="continue"/>
                  <w:vAlign w:val="center"/>
                </w:tcPr>
                <w:p>
                  <w:pPr>
                    <w:jc w:val="center"/>
                  </w:pPr>
                </w:p>
              </w:tc>
              <w:tc>
                <w:tcPr>
                  <w:tcW w:w="932" w:type="dxa"/>
                  <w:vMerge w:val="continue"/>
                  <w:vAlign w:val="center"/>
                </w:tcPr>
                <w:p>
                  <w:pPr>
                    <w:jc w:val="center"/>
                  </w:pPr>
                </w:p>
              </w:tc>
              <w:tc>
                <w:tcPr>
                  <w:tcW w:w="987" w:type="dxa"/>
                  <w:vMerge w:val="continue"/>
                  <w:vAlign w:val="center"/>
                </w:tcPr>
                <w:p>
                  <w:pPr>
                    <w:jc w:val="center"/>
                  </w:pPr>
                </w:p>
              </w:tc>
              <w:tc>
                <w:tcPr>
                  <w:tcW w:w="890" w:type="dxa"/>
                  <w:vMerge w:val="continue"/>
                  <w:vAlign w:val="center"/>
                </w:tcPr>
                <w:p>
                  <w:pPr>
                    <w:jc w:val="center"/>
                  </w:pPr>
                </w:p>
              </w:tc>
              <w:tc>
                <w:tcPr>
                  <w:tcW w:w="711" w:type="dxa"/>
                  <w:vMerge w:val="continue"/>
                  <w:vAlign w:val="center"/>
                </w:tcPr>
                <w:p>
                  <w:pPr>
                    <w:jc w:val="center"/>
                  </w:pPr>
                </w:p>
              </w:tc>
              <w:tc>
                <w:tcPr>
                  <w:tcW w:w="699" w:type="dxa"/>
                  <w:vMerge w:val="continue"/>
                  <w:vAlign w:val="center"/>
                </w:tcPr>
                <w:p>
                  <w:pPr>
                    <w:jc w:val="center"/>
                  </w:pPr>
                </w:p>
              </w:tc>
              <w:tc>
                <w:tcPr>
                  <w:tcW w:w="761" w:type="dxa"/>
                  <w:vMerge w:val="continue"/>
                  <w:vAlign w:val="center"/>
                </w:tcPr>
                <w:p>
                  <w:pPr>
                    <w:jc w:val="center"/>
                  </w:pPr>
                </w:p>
              </w:tc>
              <w:tc>
                <w:tcPr>
                  <w:tcW w:w="795" w:type="dxa"/>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Cs w:val="21"/>
                      <w:highlight w:val="none"/>
                      <w:lang w:val="en-US" w:eastAsia="zh-CN"/>
                    </w:rPr>
                    <w:t>COD</w:t>
                  </w:r>
                </w:p>
              </w:tc>
              <w:tc>
                <w:tcPr>
                  <w:tcW w:w="1225" w:type="dxa"/>
                  <w:vAlign w:val="center"/>
                </w:tcPr>
                <w:p>
                  <w:pPr>
                    <w:jc w:val="center"/>
                    <w:rPr>
                      <w:rFonts w:hint="default"/>
                      <w:vertAlign w:val="baseline"/>
                      <w:lang w:val="en-US" w:eastAsia="zh-CN"/>
                    </w:rPr>
                  </w:pPr>
                  <w:r>
                    <w:rPr>
                      <w:rFonts w:hint="eastAsia"/>
                      <w:vertAlign w:val="baseline"/>
                      <w:lang w:val="en-US" w:eastAsia="zh-CN"/>
                    </w:rPr>
                    <w:t>50mg/L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425" w:type="dxa"/>
                  <w:vMerge w:val="continue"/>
                  <w:vAlign w:val="center"/>
                </w:tcPr>
                <w:p>
                  <w:pPr>
                    <w:jc w:val="center"/>
                    <w:rPr>
                      <w:rFonts w:hint="eastAsia"/>
                      <w:vertAlign w:val="baseline"/>
                      <w:lang w:val="en-US" w:eastAsia="zh-CN"/>
                    </w:rPr>
                  </w:pPr>
                </w:p>
              </w:tc>
              <w:tc>
                <w:tcPr>
                  <w:tcW w:w="758" w:type="dxa"/>
                  <w:vMerge w:val="continue"/>
                  <w:vAlign w:val="center"/>
                </w:tcPr>
                <w:p>
                  <w:pPr>
                    <w:jc w:val="center"/>
                    <w:rPr>
                      <w:rFonts w:hint="eastAsia"/>
                      <w:vertAlign w:val="baseline"/>
                      <w:lang w:val="en-US" w:eastAsia="zh-CN"/>
                    </w:rPr>
                  </w:pPr>
                </w:p>
              </w:tc>
              <w:tc>
                <w:tcPr>
                  <w:tcW w:w="932" w:type="dxa"/>
                  <w:vMerge w:val="continue"/>
                  <w:vAlign w:val="center"/>
                </w:tcPr>
                <w:p>
                  <w:pPr>
                    <w:jc w:val="center"/>
                    <w:rPr>
                      <w:rFonts w:hint="eastAsia"/>
                      <w:vertAlign w:val="baseline"/>
                      <w:lang w:val="en-US" w:eastAsia="zh-CN"/>
                    </w:rPr>
                  </w:pPr>
                </w:p>
              </w:tc>
              <w:tc>
                <w:tcPr>
                  <w:tcW w:w="987" w:type="dxa"/>
                  <w:vMerge w:val="continue"/>
                  <w:vAlign w:val="center"/>
                </w:tcPr>
                <w:p>
                  <w:pPr>
                    <w:jc w:val="center"/>
                    <w:rPr>
                      <w:rFonts w:hint="eastAsia"/>
                      <w:vertAlign w:val="baseline"/>
                      <w:lang w:val="en-US" w:eastAsia="zh-CN"/>
                    </w:rPr>
                  </w:pPr>
                </w:p>
              </w:tc>
              <w:tc>
                <w:tcPr>
                  <w:tcW w:w="890" w:type="dxa"/>
                  <w:vMerge w:val="continue"/>
                  <w:vAlign w:val="center"/>
                </w:tcPr>
                <w:p>
                  <w:pPr>
                    <w:jc w:val="center"/>
                    <w:rPr>
                      <w:rFonts w:hint="eastAsia"/>
                      <w:vertAlign w:val="baseline"/>
                      <w:lang w:val="en-US" w:eastAsia="zh-CN"/>
                    </w:rPr>
                  </w:pPr>
                </w:p>
              </w:tc>
              <w:tc>
                <w:tcPr>
                  <w:tcW w:w="711" w:type="dxa"/>
                  <w:vMerge w:val="continue"/>
                  <w:vAlign w:val="center"/>
                </w:tcPr>
                <w:p>
                  <w:pPr>
                    <w:jc w:val="center"/>
                    <w:rPr>
                      <w:rFonts w:hint="eastAsia"/>
                      <w:vertAlign w:val="baseline"/>
                      <w:lang w:val="en-US" w:eastAsia="zh-CN"/>
                    </w:rPr>
                  </w:pPr>
                </w:p>
              </w:tc>
              <w:tc>
                <w:tcPr>
                  <w:tcW w:w="699" w:type="dxa"/>
                  <w:vMerge w:val="continue"/>
                  <w:vAlign w:val="center"/>
                </w:tcPr>
                <w:p>
                  <w:pPr>
                    <w:jc w:val="center"/>
                    <w:rPr>
                      <w:rFonts w:hint="eastAsia"/>
                      <w:vertAlign w:val="baseline"/>
                      <w:lang w:val="en-US" w:eastAsia="zh-CN"/>
                    </w:rPr>
                  </w:pPr>
                </w:p>
              </w:tc>
              <w:tc>
                <w:tcPr>
                  <w:tcW w:w="761" w:type="dxa"/>
                  <w:vMerge w:val="continue"/>
                  <w:vAlign w:val="center"/>
                </w:tcPr>
                <w:p>
                  <w:pPr>
                    <w:jc w:val="center"/>
                    <w:rPr>
                      <w:rFonts w:hint="eastAsia"/>
                      <w:vertAlign w:val="baseline"/>
                      <w:lang w:val="en-US" w:eastAsia="zh-CN"/>
                    </w:rPr>
                  </w:pPr>
                </w:p>
              </w:tc>
              <w:tc>
                <w:tcPr>
                  <w:tcW w:w="795" w:type="dxa"/>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vertAlign w:val="subscript"/>
                      <w:lang w:val="en-US" w:eastAsia="zh-CN" w:bidi="ar-SA"/>
                    </w:rPr>
                  </w:pPr>
                  <w:r>
                    <w:rPr>
                      <w:rFonts w:hint="eastAsia" w:cs="Times New Roman"/>
                      <w:b w:val="0"/>
                      <w:bCs w:val="0"/>
                      <w:color w:val="auto"/>
                      <w:szCs w:val="21"/>
                      <w:highlight w:val="none"/>
                      <w:lang w:val="en-US" w:eastAsia="zh-CN"/>
                    </w:rPr>
                    <w:t>BOD</w:t>
                  </w:r>
                  <w:r>
                    <w:rPr>
                      <w:rFonts w:hint="eastAsia" w:cs="Times New Roman"/>
                      <w:b w:val="0"/>
                      <w:bCs w:val="0"/>
                      <w:color w:val="auto"/>
                      <w:szCs w:val="21"/>
                      <w:highlight w:val="none"/>
                      <w:vertAlign w:val="subscript"/>
                      <w:lang w:val="en-US" w:eastAsia="zh-CN"/>
                    </w:rPr>
                    <w:t>5</w:t>
                  </w:r>
                </w:p>
              </w:tc>
              <w:tc>
                <w:tcPr>
                  <w:tcW w:w="1225" w:type="dxa"/>
                  <w:vAlign w:val="center"/>
                </w:tcPr>
                <w:p>
                  <w:pPr>
                    <w:jc w:val="center"/>
                    <w:rPr>
                      <w:rFonts w:hint="default"/>
                      <w:vertAlign w:val="baseline"/>
                      <w:lang w:val="en-US" w:eastAsia="zh-CN"/>
                    </w:rPr>
                  </w:pPr>
                  <w:r>
                    <w:rPr>
                      <w:rFonts w:hint="eastAsia"/>
                      <w:vertAlign w:val="baseline"/>
                      <w:lang w:val="en-US" w:eastAsia="zh-CN"/>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425" w:type="dxa"/>
                  <w:vMerge w:val="continue"/>
                  <w:vAlign w:val="center"/>
                </w:tcPr>
                <w:p>
                  <w:pPr>
                    <w:jc w:val="center"/>
                    <w:rPr>
                      <w:rFonts w:hint="eastAsia"/>
                      <w:vertAlign w:val="baseline"/>
                      <w:lang w:val="en-US" w:eastAsia="zh-CN"/>
                    </w:rPr>
                  </w:pPr>
                </w:p>
              </w:tc>
              <w:tc>
                <w:tcPr>
                  <w:tcW w:w="758" w:type="dxa"/>
                  <w:vMerge w:val="continue"/>
                  <w:vAlign w:val="center"/>
                </w:tcPr>
                <w:p>
                  <w:pPr>
                    <w:jc w:val="center"/>
                    <w:rPr>
                      <w:rFonts w:hint="eastAsia"/>
                      <w:vertAlign w:val="baseline"/>
                      <w:lang w:val="en-US" w:eastAsia="zh-CN"/>
                    </w:rPr>
                  </w:pPr>
                </w:p>
              </w:tc>
              <w:tc>
                <w:tcPr>
                  <w:tcW w:w="932" w:type="dxa"/>
                  <w:vMerge w:val="continue"/>
                  <w:vAlign w:val="center"/>
                </w:tcPr>
                <w:p>
                  <w:pPr>
                    <w:jc w:val="center"/>
                    <w:rPr>
                      <w:rFonts w:hint="eastAsia"/>
                      <w:vertAlign w:val="baseline"/>
                      <w:lang w:val="en-US" w:eastAsia="zh-CN"/>
                    </w:rPr>
                  </w:pPr>
                </w:p>
              </w:tc>
              <w:tc>
                <w:tcPr>
                  <w:tcW w:w="987" w:type="dxa"/>
                  <w:vMerge w:val="continue"/>
                  <w:vAlign w:val="center"/>
                </w:tcPr>
                <w:p>
                  <w:pPr>
                    <w:jc w:val="center"/>
                    <w:rPr>
                      <w:rFonts w:hint="eastAsia"/>
                      <w:vertAlign w:val="baseline"/>
                      <w:lang w:val="en-US" w:eastAsia="zh-CN"/>
                    </w:rPr>
                  </w:pPr>
                </w:p>
              </w:tc>
              <w:tc>
                <w:tcPr>
                  <w:tcW w:w="890" w:type="dxa"/>
                  <w:vMerge w:val="continue"/>
                  <w:vAlign w:val="center"/>
                </w:tcPr>
                <w:p>
                  <w:pPr>
                    <w:jc w:val="center"/>
                    <w:rPr>
                      <w:rFonts w:hint="eastAsia"/>
                      <w:vertAlign w:val="baseline"/>
                      <w:lang w:val="en-US" w:eastAsia="zh-CN"/>
                    </w:rPr>
                  </w:pPr>
                </w:p>
              </w:tc>
              <w:tc>
                <w:tcPr>
                  <w:tcW w:w="711" w:type="dxa"/>
                  <w:vMerge w:val="continue"/>
                  <w:vAlign w:val="center"/>
                </w:tcPr>
                <w:p>
                  <w:pPr>
                    <w:jc w:val="center"/>
                    <w:rPr>
                      <w:rFonts w:hint="eastAsia"/>
                      <w:vertAlign w:val="baseline"/>
                      <w:lang w:val="en-US" w:eastAsia="zh-CN"/>
                    </w:rPr>
                  </w:pPr>
                </w:p>
              </w:tc>
              <w:tc>
                <w:tcPr>
                  <w:tcW w:w="699" w:type="dxa"/>
                  <w:vMerge w:val="continue"/>
                  <w:vAlign w:val="center"/>
                </w:tcPr>
                <w:p>
                  <w:pPr>
                    <w:jc w:val="center"/>
                    <w:rPr>
                      <w:rFonts w:hint="eastAsia"/>
                      <w:vertAlign w:val="baseline"/>
                      <w:lang w:val="en-US" w:eastAsia="zh-CN"/>
                    </w:rPr>
                  </w:pPr>
                </w:p>
              </w:tc>
              <w:tc>
                <w:tcPr>
                  <w:tcW w:w="761" w:type="dxa"/>
                  <w:vMerge w:val="continue"/>
                  <w:vAlign w:val="center"/>
                </w:tcPr>
                <w:p>
                  <w:pPr>
                    <w:jc w:val="center"/>
                    <w:rPr>
                      <w:rFonts w:hint="eastAsia"/>
                      <w:vertAlign w:val="baseline"/>
                      <w:lang w:val="en-US" w:eastAsia="zh-CN"/>
                    </w:rPr>
                  </w:pPr>
                </w:p>
              </w:tc>
              <w:tc>
                <w:tcPr>
                  <w:tcW w:w="795" w:type="dxa"/>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Cs w:val="21"/>
                      <w:highlight w:val="none"/>
                      <w:lang w:val="en-US" w:eastAsia="zh-CN"/>
                    </w:rPr>
                    <w:t>SS</w:t>
                  </w:r>
                </w:p>
              </w:tc>
              <w:tc>
                <w:tcPr>
                  <w:tcW w:w="1225" w:type="dxa"/>
                  <w:vAlign w:val="center"/>
                </w:tcPr>
                <w:p>
                  <w:pPr>
                    <w:jc w:val="center"/>
                    <w:rPr>
                      <w:rFonts w:hint="default"/>
                      <w:vertAlign w:val="baseline"/>
                      <w:lang w:val="en-US" w:eastAsia="zh-CN"/>
                    </w:rPr>
                  </w:pPr>
                  <w:r>
                    <w:rPr>
                      <w:rFonts w:hint="eastAsia"/>
                      <w:vertAlign w:val="baseline"/>
                      <w:lang w:val="en-US" w:eastAsia="zh-CN"/>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425" w:type="dxa"/>
                  <w:vMerge w:val="continue"/>
                  <w:vAlign w:val="center"/>
                </w:tcPr>
                <w:p>
                  <w:pPr>
                    <w:jc w:val="center"/>
                    <w:rPr>
                      <w:rFonts w:hint="eastAsia"/>
                      <w:vertAlign w:val="baseline"/>
                      <w:lang w:val="en-US" w:eastAsia="zh-CN"/>
                    </w:rPr>
                  </w:pPr>
                </w:p>
              </w:tc>
              <w:tc>
                <w:tcPr>
                  <w:tcW w:w="758" w:type="dxa"/>
                  <w:vMerge w:val="continue"/>
                  <w:vAlign w:val="center"/>
                </w:tcPr>
                <w:p>
                  <w:pPr>
                    <w:jc w:val="center"/>
                    <w:rPr>
                      <w:rFonts w:hint="eastAsia"/>
                      <w:vertAlign w:val="baseline"/>
                      <w:lang w:val="en-US" w:eastAsia="zh-CN"/>
                    </w:rPr>
                  </w:pPr>
                </w:p>
              </w:tc>
              <w:tc>
                <w:tcPr>
                  <w:tcW w:w="932" w:type="dxa"/>
                  <w:vMerge w:val="continue"/>
                  <w:vAlign w:val="center"/>
                </w:tcPr>
                <w:p>
                  <w:pPr>
                    <w:jc w:val="center"/>
                    <w:rPr>
                      <w:rFonts w:hint="eastAsia"/>
                      <w:vertAlign w:val="baseline"/>
                      <w:lang w:val="en-US" w:eastAsia="zh-CN"/>
                    </w:rPr>
                  </w:pPr>
                </w:p>
              </w:tc>
              <w:tc>
                <w:tcPr>
                  <w:tcW w:w="987" w:type="dxa"/>
                  <w:vMerge w:val="continue"/>
                  <w:vAlign w:val="center"/>
                </w:tcPr>
                <w:p>
                  <w:pPr>
                    <w:jc w:val="center"/>
                    <w:rPr>
                      <w:rFonts w:hint="eastAsia"/>
                      <w:vertAlign w:val="baseline"/>
                      <w:lang w:val="en-US" w:eastAsia="zh-CN"/>
                    </w:rPr>
                  </w:pPr>
                </w:p>
              </w:tc>
              <w:tc>
                <w:tcPr>
                  <w:tcW w:w="890" w:type="dxa"/>
                  <w:vMerge w:val="continue"/>
                  <w:vAlign w:val="center"/>
                </w:tcPr>
                <w:p>
                  <w:pPr>
                    <w:jc w:val="center"/>
                    <w:rPr>
                      <w:rFonts w:hint="eastAsia"/>
                      <w:vertAlign w:val="baseline"/>
                      <w:lang w:val="en-US" w:eastAsia="zh-CN"/>
                    </w:rPr>
                  </w:pPr>
                </w:p>
              </w:tc>
              <w:tc>
                <w:tcPr>
                  <w:tcW w:w="711" w:type="dxa"/>
                  <w:vMerge w:val="continue"/>
                  <w:vAlign w:val="center"/>
                </w:tcPr>
                <w:p>
                  <w:pPr>
                    <w:jc w:val="center"/>
                    <w:rPr>
                      <w:rFonts w:hint="eastAsia"/>
                      <w:vertAlign w:val="baseline"/>
                      <w:lang w:val="en-US" w:eastAsia="zh-CN"/>
                    </w:rPr>
                  </w:pPr>
                </w:p>
              </w:tc>
              <w:tc>
                <w:tcPr>
                  <w:tcW w:w="699" w:type="dxa"/>
                  <w:vMerge w:val="continue"/>
                  <w:vAlign w:val="center"/>
                </w:tcPr>
                <w:p>
                  <w:pPr>
                    <w:jc w:val="center"/>
                    <w:rPr>
                      <w:rFonts w:hint="eastAsia"/>
                      <w:vertAlign w:val="baseline"/>
                      <w:lang w:val="en-US" w:eastAsia="zh-CN"/>
                    </w:rPr>
                  </w:pPr>
                </w:p>
              </w:tc>
              <w:tc>
                <w:tcPr>
                  <w:tcW w:w="761" w:type="dxa"/>
                  <w:vMerge w:val="continue"/>
                  <w:vAlign w:val="center"/>
                </w:tcPr>
                <w:p>
                  <w:pPr>
                    <w:jc w:val="center"/>
                    <w:rPr>
                      <w:rFonts w:hint="eastAsia"/>
                      <w:vertAlign w:val="baseline"/>
                      <w:lang w:val="en-US" w:eastAsia="zh-CN"/>
                    </w:rPr>
                  </w:pPr>
                </w:p>
              </w:tc>
              <w:tc>
                <w:tcPr>
                  <w:tcW w:w="795" w:type="dxa"/>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Cs w:val="21"/>
                      <w:highlight w:val="none"/>
                      <w:lang w:val="en-US" w:eastAsia="zh-CN"/>
                    </w:rPr>
                    <w:t>氨氮</w:t>
                  </w:r>
                </w:p>
              </w:tc>
              <w:tc>
                <w:tcPr>
                  <w:tcW w:w="1225" w:type="dxa"/>
                  <w:vAlign w:val="center"/>
                </w:tcPr>
                <w:p>
                  <w:pPr>
                    <w:jc w:val="center"/>
                    <w:rPr>
                      <w:rFonts w:hint="default"/>
                      <w:vertAlign w:val="baseline"/>
                      <w:lang w:val="en-US" w:eastAsia="zh-CN"/>
                    </w:rPr>
                  </w:pPr>
                  <w:r>
                    <w:rPr>
                      <w:rFonts w:hint="eastAsia"/>
                      <w:vertAlign w:val="baseline"/>
                      <w:lang w:val="en-US" w:eastAsia="zh-CN"/>
                    </w:rPr>
                    <w:t>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425" w:type="dxa"/>
                  <w:vMerge w:val="continue"/>
                  <w:vAlign w:val="center"/>
                </w:tcPr>
                <w:p>
                  <w:pPr>
                    <w:jc w:val="center"/>
                    <w:rPr>
                      <w:rFonts w:hint="eastAsia"/>
                      <w:vertAlign w:val="baseline"/>
                      <w:lang w:val="en-US" w:eastAsia="zh-CN"/>
                    </w:rPr>
                  </w:pPr>
                </w:p>
              </w:tc>
              <w:tc>
                <w:tcPr>
                  <w:tcW w:w="758" w:type="dxa"/>
                  <w:vMerge w:val="continue"/>
                  <w:vAlign w:val="center"/>
                </w:tcPr>
                <w:p>
                  <w:pPr>
                    <w:jc w:val="center"/>
                    <w:rPr>
                      <w:rFonts w:hint="eastAsia"/>
                      <w:vertAlign w:val="baseline"/>
                      <w:lang w:val="en-US" w:eastAsia="zh-CN"/>
                    </w:rPr>
                  </w:pPr>
                </w:p>
              </w:tc>
              <w:tc>
                <w:tcPr>
                  <w:tcW w:w="932" w:type="dxa"/>
                  <w:vMerge w:val="continue"/>
                  <w:vAlign w:val="center"/>
                </w:tcPr>
                <w:p>
                  <w:pPr>
                    <w:jc w:val="center"/>
                    <w:rPr>
                      <w:rFonts w:hint="eastAsia"/>
                      <w:vertAlign w:val="baseline"/>
                      <w:lang w:val="en-US" w:eastAsia="zh-CN"/>
                    </w:rPr>
                  </w:pPr>
                </w:p>
              </w:tc>
              <w:tc>
                <w:tcPr>
                  <w:tcW w:w="987" w:type="dxa"/>
                  <w:vMerge w:val="continue"/>
                  <w:vAlign w:val="center"/>
                </w:tcPr>
                <w:p>
                  <w:pPr>
                    <w:jc w:val="center"/>
                    <w:rPr>
                      <w:rFonts w:hint="eastAsia"/>
                      <w:vertAlign w:val="baseline"/>
                      <w:lang w:val="en-US" w:eastAsia="zh-CN"/>
                    </w:rPr>
                  </w:pPr>
                </w:p>
              </w:tc>
              <w:tc>
                <w:tcPr>
                  <w:tcW w:w="890" w:type="dxa"/>
                  <w:vMerge w:val="continue"/>
                  <w:vAlign w:val="center"/>
                </w:tcPr>
                <w:p>
                  <w:pPr>
                    <w:jc w:val="center"/>
                    <w:rPr>
                      <w:rFonts w:hint="eastAsia"/>
                      <w:vertAlign w:val="baseline"/>
                      <w:lang w:val="en-US" w:eastAsia="zh-CN"/>
                    </w:rPr>
                  </w:pPr>
                </w:p>
              </w:tc>
              <w:tc>
                <w:tcPr>
                  <w:tcW w:w="711" w:type="dxa"/>
                  <w:vMerge w:val="continue"/>
                  <w:vAlign w:val="center"/>
                </w:tcPr>
                <w:p>
                  <w:pPr>
                    <w:jc w:val="center"/>
                    <w:rPr>
                      <w:rFonts w:hint="eastAsia"/>
                      <w:vertAlign w:val="baseline"/>
                      <w:lang w:val="en-US" w:eastAsia="zh-CN"/>
                    </w:rPr>
                  </w:pPr>
                </w:p>
              </w:tc>
              <w:tc>
                <w:tcPr>
                  <w:tcW w:w="699" w:type="dxa"/>
                  <w:vMerge w:val="continue"/>
                  <w:vAlign w:val="center"/>
                </w:tcPr>
                <w:p>
                  <w:pPr>
                    <w:jc w:val="center"/>
                    <w:rPr>
                      <w:rFonts w:hint="eastAsia"/>
                      <w:vertAlign w:val="baseline"/>
                      <w:lang w:val="en-US" w:eastAsia="zh-CN"/>
                    </w:rPr>
                  </w:pPr>
                </w:p>
              </w:tc>
              <w:tc>
                <w:tcPr>
                  <w:tcW w:w="761" w:type="dxa"/>
                  <w:vMerge w:val="continue"/>
                  <w:vAlign w:val="center"/>
                </w:tcPr>
                <w:p>
                  <w:pPr>
                    <w:jc w:val="center"/>
                    <w:rPr>
                      <w:rFonts w:hint="eastAsia"/>
                      <w:vertAlign w:val="baseline"/>
                      <w:lang w:val="en-US" w:eastAsia="zh-CN"/>
                    </w:rPr>
                  </w:pPr>
                </w:p>
              </w:tc>
              <w:tc>
                <w:tcPr>
                  <w:tcW w:w="795" w:type="dxa"/>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Cs w:val="21"/>
                      <w:highlight w:val="none"/>
                      <w:lang w:val="en-US" w:eastAsia="zh-CN"/>
                    </w:rPr>
                    <w:t>粪大肠菌群数</w:t>
                  </w:r>
                </w:p>
              </w:tc>
              <w:tc>
                <w:tcPr>
                  <w:tcW w:w="1225" w:type="dxa"/>
                  <w:vAlign w:val="center"/>
                </w:tcPr>
                <w:p>
                  <w:pPr>
                    <w:jc w:val="center"/>
                    <w:rPr>
                      <w:rFonts w:hint="eastAsia"/>
                      <w:vertAlign w:val="baseline"/>
                      <w:lang w:val="en-US" w:eastAsia="zh-CN"/>
                    </w:rPr>
                  </w:pPr>
                  <w:r>
                    <w:rPr>
                      <w:rFonts w:hint="eastAsia"/>
                      <w:vertAlign w:val="baseline"/>
                      <w:lang w:val="en-US" w:eastAsia="zh-CN"/>
                    </w:rPr>
                    <w:t>1000</w:t>
                  </w:r>
                </w:p>
                <w:p>
                  <w:pPr>
                    <w:jc w:val="center"/>
                    <w:rPr>
                      <w:rFonts w:hint="default"/>
                      <w:vertAlign w:val="baseline"/>
                      <w:lang w:val="en-US" w:eastAsia="zh-CN"/>
                    </w:rPr>
                  </w:pPr>
                  <w:r>
                    <w:rPr>
                      <w:rFonts w:hint="eastAsia"/>
                      <w:vertAlign w:val="baseline"/>
                      <w:lang w:val="en-US" w:eastAsia="zh-CN"/>
                    </w:rPr>
                    <w:t>MPN/L</w:t>
                  </w:r>
                </w:p>
              </w:tc>
            </w:tr>
          </w:tbl>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440" w:lineRule="exact"/>
              <w:ind w:firstLine="480" w:firstLineChars="200"/>
              <w:textAlignment w:val="auto"/>
              <w:rPr>
                <w:rFonts w:hint="default"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（3）废水污染物排放执行标准表</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240" w:lineRule="auto"/>
              <w:ind w:leftChars="200"/>
              <w:jc w:val="center"/>
              <w:textAlignment w:val="auto"/>
              <w:rPr>
                <w:rFonts w:hint="eastAsia"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表4-15  废水污染物排放执行标准表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981"/>
              <w:gridCol w:w="1546"/>
              <w:gridCol w:w="1115"/>
              <w:gridCol w:w="1290"/>
              <w:gridCol w:w="129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Merge w:val="restart"/>
                  <w:vAlign w:val="center"/>
                </w:tcPr>
                <w:p>
                  <w:pPr>
                    <w:jc w:val="center"/>
                    <w:rPr>
                      <w:rFonts w:hint="eastAsia"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b/>
                      <w:bCs/>
                      <w:sz w:val="21"/>
                      <w:szCs w:val="21"/>
                      <w:vertAlign w:val="baseline"/>
                      <w:lang w:val="en-US" w:eastAsia="zh-CN"/>
                    </w:rPr>
                    <w:t>序号</w:t>
                  </w:r>
                </w:p>
              </w:tc>
              <w:tc>
                <w:tcPr>
                  <w:tcW w:w="981" w:type="dxa"/>
                  <w:vMerge w:val="restart"/>
                  <w:vAlign w:val="center"/>
                </w:tcPr>
                <w:p>
                  <w:pPr>
                    <w:jc w:val="center"/>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b/>
                      <w:bCs/>
                      <w:sz w:val="21"/>
                      <w:szCs w:val="21"/>
                      <w:vertAlign w:val="baseline"/>
                      <w:lang w:val="en-US" w:eastAsia="zh-CN"/>
                    </w:rPr>
                    <w:t>排放口编号</w:t>
                  </w:r>
                </w:p>
              </w:tc>
              <w:tc>
                <w:tcPr>
                  <w:tcW w:w="1546" w:type="dxa"/>
                  <w:vMerge w:val="restart"/>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color w:val="auto"/>
                      <w:sz w:val="21"/>
                      <w:szCs w:val="21"/>
                      <w:highlight w:val="none"/>
                      <w:u w:val="none"/>
                      <w:vertAlign w:val="baseline"/>
                      <w:lang w:val="en-US" w:eastAsia="zh-CN"/>
                    </w:rPr>
                  </w:pPr>
                  <w:r>
                    <w:rPr>
                      <w:rFonts w:hint="eastAsia" w:ascii="Times New Roman" w:hAnsi="Times New Roman" w:eastAsia="宋体" w:cs="Times New Roman"/>
                      <w:b/>
                      <w:bCs/>
                      <w:color w:val="auto"/>
                      <w:kern w:val="2"/>
                      <w:sz w:val="21"/>
                      <w:szCs w:val="21"/>
                      <w:vertAlign w:val="baseline"/>
                      <w:lang w:val="en-US" w:eastAsia="zh-CN" w:bidi="ar-SA"/>
                    </w:rPr>
                    <w:t>污染物种类</w:t>
                  </w:r>
                </w:p>
              </w:tc>
              <w:tc>
                <w:tcPr>
                  <w:tcW w:w="5127" w:type="dxa"/>
                  <w:gridSpan w:val="4"/>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r>
                    <w:rPr>
                      <w:rFonts w:hint="eastAsia" w:ascii="Times New Roman" w:hAnsi="Times New Roman" w:eastAsia="宋体" w:cs="Times New Roman"/>
                      <w:b/>
                      <w:bCs/>
                      <w:color w:val="auto"/>
                      <w:sz w:val="21"/>
                      <w:szCs w:val="21"/>
                      <w:highlight w:val="none"/>
                      <w:u w:val="none"/>
                      <w:vertAlign w:val="baseline"/>
                      <w:lang w:val="en-US" w:eastAsia="zh-CN"/>
                    </w:rPr>
                    <w:t>国家或地方污染物排放标准及其他按规定商定的排放协议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9" w:type="dxa"/>
                  <w:vMerge w:val="continue"/>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981" w:type="dxa"/>
                  <w:vMerge w:val="continue"/>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546" w:type="dxa"/>
                  <w:vMerge w:val="continue"/>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115"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color w:val="auto"/>
                      <w:sz w:val="21"/>
                      <w:szCs w:val="21"/>
                      <w:highlight w:val="none"/>
                      <w:u w:val="none"/>
                      <w:vertAlign w:val="baseline"/>
                      <w:lang w:val="en-US" w:eastAsia="zh-CN"/>
                    </w:rPr>
                  </w:pPr>
                  <w:r>
                    <w:rPr>
                      <w:rFonts w:hint="eastAsia" w:ascii="Times New Roman" w:hAnsi="Times New Roman" w:eastAsia="宋体" w:cs="Times New Roman"/>
                      <w:b/>
                      <w:bCs/>
                      <w:color w:val="auto"/>
                      <w:sz w:val="21"/>
                      <w:szCs w:val="21"/>
                      <w:highlight w:val="none"/>
                      <w:u w:val="none"/>
                      <w:vertAlign w:val="baseline"/>
                      <w:lang w:val="en-US" w:eastAsia="zh-CN"/>
                    </w:rPr>
                    <w:t>名称</w:t>
                  </w:r>
                </w:p>
              </w:tc>
              <w:tc>
                <w:tcPr>
                  <w:tcW w:w="1290"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color w:val="auto"/>
                      <w:sz w:val="21"/>
                      <w:szCs w:val="21"/>
                      <w:highlight w:val="none"/>
                      <w:u w:val="none"/>
                      <w:vertAlign w:val="baseline"/>
                      <w:lang w:val="en-US" w:eastAsia="zh-CN"/>
                    </w:rPr>
                  </w:pPr>
                  <w:r>
                    <w:rPr>
                      <w:rFonts w:hint="eastAsia" w:ascii="Times New Roman" w:hAnsi="Times New Roman" w:eastAsia="宋体" w:cs="Times New Roman"/>
                      <w:b/>
                      <w:bCs/>
                      <w:color w:val="auto"/>
                      <w:sz w:val="21"/>
                      <w:szCs w:val="21"/>
                      <w:highlight w:val="none"/>
                      <w:u w:val="none"/>
                      <w:vertAlign w:val="baseline"/>
                      <w:lang w:val="en-US" w:eastAsia="zh-CN"/>
                    </w:rPr>
                    <w:t>浓度限值</w:t>
                  </w:r>
                </w:p>
              </w:tc>
              <w:tc>
                <w:tcPr>
                  <w:tcW w:w="1290"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bCs/>
                      <w:color w:val="auto"/>
                      <w:sz w:val="21"/>
                      <w:szCs w:val="21"/>
                      <w:highlight w:val="none"/>
                      <w:u w:val="none"/>
                      <w:vertAlign w:val="baseline"/>
                      <w:lang w:val="en-US" w:eastAsia="zh-CN"/>
                    </w:rPr>
                  </w:pPr>
                  <w:r>
                    <w:rPr>
                      <w:rFonts w:hint="eastAsia" w:ascii="Times New Roman" w:hAnsi="Times New Roman" w:eastAsia="宋体" w:cs="Times New Roman"/>
                      <w:b/>
                      <w:bCs/>
                      <w:color w:val="auto"/>
                      <w:sz w:val="21"/>
                      <w:szCs w:val="21"/>
                      <w:highlight w:val="none"/>
                      <w:u w:val="none"/>
                      <w:vertAlign w:val="baseline"/>
                      <w:lang w:val="en-US" w:eastAsia="zh-CN"/>
                    </w:rPr>
                    <w:t>名称</w:t>
                  </w:r>
                </w:p>
              </w:tc>
              <w:tc>
                <w:tcPr>
                  <w:tcW w:w="1432"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r>
                    <w:rPr>
                      <w:rFonts w:hint="eastAsia" w:ascii="Times New Roman" w:hAnsi="Times New Roman" w:eastAsia="宋体" w:cs="Times New Roman"/>
                      <w:b/>
                      <w:bCs/>
                      <w:color w:val="auto"/>
                      <w:sz w:val="21"/>
                      <w:szCs w:val="21"/>
                      <w:highlight w:val="none"/>
                      <w:u w:val="none"/>
                      <w:vertAlign w:val="baseline"/>
                      <w:lang w:val="en-US" w:eastAsia="zh-CN"/>
                    </w:rPr>
                    <w:t>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9" w:type="dxa"/>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w:t>
                  </w:r>
                </w:p>
              </w:tc>
              <w:tc>
                <w:tcPr>
                  <w:tcW w:w="981" w:type="dxa"/>
                  <w:vMerge w:val="restart"/>
                  <w:vAlign w:val="center"/>
                </w:tcPr>
                <w:p>
                  <w:pPr>
                    <w:adjustRightInd w:val="0"/>
                    <w:snapToGrid w:val="0"/>
                    <w:jc w:val="center"/>
                    <w:rPr>
                      <w:rFonts w:hint="eastAsia" w:ascii="Times New Roman" w:hAnsi="Times New Roman" w:eastAsia="宋体" w:cs="Times New Roman"/>
                      <w:b/>
                      <w:bCs/>
                      <w:color w:val="auto"/>
                      <w:sz w:val="21"/>
                      <w:szCs w:val="21"/>
                      <w:highlight w:val="none"/>
                      <w:u w:val="none"/>
                      <w:vertAlign w:val="baseline"/>
                      <w:lang w:val="en-US" w:eastAsia="zh-CN"/>
                    </w:rPr>
                  </w:pPr>
                  <w:r>
                    <w:rPr>
                      <w:rFonts w:hint="eastAsia" w:ascii="Times New Roman" w:hAnsi="Times New Roman" w:eastAsia="宋体" w:cs="Times New Roman"/>
                      <w:b w:val="0"/>
                      <w:bCs w:val="0"/>
                      <w:color w:val="auto"/>
                      <w:sz w:val="21"/>
                      <w:szCs w:val="21"/>
                      <w:lang w:val="en-US" w:eastAsia="zh-CN"/>
                    </w:rPr>
                    <w:t>D</w:t>
                  </w:r>
                  <w:r>
                    <w:rPr>
                      <w:rFonts w:hint="eastAsia" w:cs="Times New Roman"/>
                      <w:b w:val="0"/>
                      <w:bCs w:val="0"/>
                      <w:color w:val="auto"/>
                      <w:sz w:val="21"/>
                      <w:szCs w:val="21"/>
                      <w:lang w:val="en-US" w:eastAsia="zh-CN"/>
                    </w:rPr>
                    <w:t>W</w:t>
                  </w:r>
                  <w:r>
                    <w:rPr>
                      <w:rFonts w:hint="eastAsia" w:ascii="Times New Roman" w:hAnsi="Times New Roman" w:eastAsia="宋体" w:cs="Times New Roman"/>
                      <w:b w:val="0"/>
                      <w:bCs w:val="0"/>
                      <w:color w:val="auto"/>
                      <w:sz w:val="21"/>
                      <w:szCs w:val="21"/>
                      <w:lang w:val="en-US" w:eastAsia="zh-CN"/>
                    </w:rPr>
                    <w:t>001</w:t>
                  </w:r>
                </w:p>
              </w:tc>
              <w:tc>
                <w:tcPr>
                  <w:tcW w:w="1546" w:type="dxa"/>
                  <w:vAlign w:val="center"/>
                </w:tcPr>
                <w:p>
                  <w:pPr>
                    <w:adjustRightInd w:val="0"/>
                    <w:snapToGrid w:val="0"/>
                    <w:jc w:val="center"/>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 w:val="21"/>
                      <w:szCs w:val="21"/>
                      <w:lang w:val="en-US" w:eastAsia="zh-CN"/>
                    </w:rPr>
                    <w:t>pH</w:t>
                  </w:r>
                </w:p>
              </w:tc>
              <w:tc>
                <w:tcPr>
                  <w:tcW w:w="1115" w:type="dxa"/>
                  <w:vMerge w:val="restart"/>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r>
                    <w:rPr>
                      <w:rFonts w:hint="eastAsia" w:ascii="Times New Roman" w:hAnsi="Times New Roman" w:eastAsia="宋体" w:cs="Times New Roman"/>
                      <w:b w:val="0"/>
                      <w:bCs w:val="0"/>
                      <w:color w:val="auto"/>
                      <w:sz w:val="21"/>
                      <w:szCs w:val="21"/>
                      <w:highlight w:val="none"/>
                      <w:u w:val="none"/>
                      <w:vertAlign w:val="baseline"/>
                      <w:lang w:val="en-US" w:eastAsia="zh-CN"/>
                    </w:rPr>
                    <w:t>登封市新区污水处理厂进水水质</w:t>
                  </w:r>
                </w:p>
              </w:tc>
              <w:tc>
                <w:tcPr>
                  <w:tcW w:w="1290" w:type="dxa"/>
                  <w:vAlign w:val="center"/>
                </w:tcPr>
                <w:p>
                  <w:pPr>
                    <w:jc w:val="center"/>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6~9</w:t>
                  </w:r>
                </w:p>
                <w:p>
                  <w:pPr>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b w:val="0"/>
                      <w:bCs w:val="0"/>
                      <w:color w:val="auto"/>
                      <w:sz w:val="21"/>
                      <w:szCs w:val="21"/>
                      <w:lang w:val="en-US" w:eastAsia="zh-CN"/>
                    </w:rPr>
                    <w:t>（无量纲）</w:t>
                  </w:r>
                </w:p>
              </w:tc>
              <w:tc>
                <w:tcPr>
                  <w:tcW w:w="1290" w:type="dxa"/>
                  <w:vMerge w:val="restart"/>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val="0"/>
                      <w:bCs w:val="0"/>
                      <w:color w:val="auto"/>
                      <w:sz w:val="21"/>
                      <w:szCs w:val="21"/>
                      <w:highlight w:val="none"/>
                      <w:u w:val="none"/>
                      <w:vertAlign w:val="baseline"/>
                      <w:lang w:val="en-US" w:eastAsia="zh-CN"/>
                    </w:rPr>
                  </w:pPr>
                  <w:r>
                    <w:rPr>
                      <w:rFonts w:hint="eastAsia" w:ascii="Times New Roman" w:hAnsi="Times New Roman" w:eastAsia="宋体" w:cs="Times New Roman"/>
                      <w:b w:val="0"/>
                      <w:bCs w:val="0"/>
                      <w:color w:val="auto"/>
                      <w:sz w:val="21"/>
                      <w:szCs w:val="21"/>
                      <w:highlight w:val="none"/>
                      <w:u w:val="none"/>
                      <w:vertAlign w:val="baseline"/>
                      <w:lang w:val="en-US" w:eastAsia="zh-CN"/>
                    </w:rPr>
                    <w:t>《医疗机构水污染物排放标准》（GB18466-2005）</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r>
                    <w:rPr>
                      <w:rFonts w:hint="eastAsia" w:ascii="Times New Roman" w:hAnsi="Times New Roman" w:eastAsia="宋体" w:cs="Times New Roman"/>
                      <w:b w:val="0"/>
                      <w:bCs w:val="0"/>
                      <w:color w:val="auto"/>
                      <w:sz w:val="21"/>
                      <w:szCs w:val="21"/>
                      <w:highlight w:val="none"/>
                      <w:u w:val="none"/>
                      <w:vertAlign w:val="baseline"/>
                      <w:lang w:val="en-US" w:eastAsia="zh-CN"/>
                    </w:rPr>
                    <w:t>表2预处理标准</w:t>
                  </w:r>
                </w:p>
              </w:tc>
              <w:tc>
                <w:tcPr>
                  <w:tcW w:w="1432" w:type="dxa"/>
                  <w:vAlign w:val="center"/>
                </w:tcPr>
                <w:p>
                  <w:pPr>
                    <w:adjustRightInd w:val="0"/>
                    <w:snapToGrid w:val="0"/>
                    <w:jc w:val="center"/>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6~9</w:t>
                  </w:r>
                </w:p>
                <w:p>
                  <w:pPr>
                    <w:adjustRightInd w:val="0"/>
                    <w:snapToGrid w:val="0"/>
                    <w:jc w:val="center"/>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 w:val="21"/>
                      <w:szCs w:val="21"/>
                      <w:lang w:val="en-US" w:eastAsia="zh-CN"/>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9" w:type="dxa"/>
                  <w:vAlign w:val="center"/>
                </w:tcPr>
                <w:p>
                  <w:pPr>
                    <w:jc w:val="center"/>
                    <w:rPr>
                      <w:rFonts w:hint="eastAsia"/>
                      <w:sz w:val="21"/>
                      <w:szCs w:val="21"/>
                      <w:lang w:val="en-US" w:eastAsia="zh-CN"/>
                    </w:rPr>
                  </w:pPr>
                  <w:r>
                    <w:rPr>
                      <w:rFonts w:hint="eastAsia"/>
                      <w:sz w:val="21"/>
                      <w:szCs w:val="21"/>
                      <w:lang w:val="en-US" w:eastAsia="zh-CN"/>
                    </w:rPr>
                    <w:t>2</w:t>
                  </w:r>
                </w:p>
              </w:tc>
              <w:tc>
                <w:tcPr>
                  <w:tcW w:w="981"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sz w:val="21"/>
                      <w:szCs w:val="21"/>
                    </w:rPr>
                  </w:pPr>
                </w:p>
              </w:tc>
              <w:tc>
                <w:tcPr>
                  <w:tcW w:w="1546" w:type="dxa"/>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COD</w:t>
                  </w:r>
                </w:p>
              </w:tc>
              <w:tc>
                <w:tcPr>
                  <w:tcW w:w="1115"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290" w:type="dxa"/>
                  <w:vAlign w:val="center"/>
                </w:tcPr>
                <w:p>
                  <w:pPr>
                    <w:jc w:val="center"/>
                    <w:rPr>
                      <w:rFonts w:hint="eastAsia"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380mg/L</w:t>
                  </w:r>
                </w:p>
              </w:tc>
              <w:tc>
                <w:tcPr>
                  <w:tcW w:w="1290"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432" w:type="dxa"/>
                  <w:vAlign w:val="center"/>
                </w:tcPr>
                <w:p>
                  <w:pPr>
                    <w:adjustRightInd w:val="0"/>
                    <w:snapToGrid w:val="0"/>
                    <w:jc w:val="center"/>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 w:val="21"/>
                      <w:szCs w:val="21"/>
                      <w:lang w:val="en-US" w:eastAsia="zh-CN"/>
                    </w:rPr>
                    <w:t>250</w:t>
                  </w:r>
                  <w:r>
                    <w:rPr>
                      <w:rFonts w:hint="eastAsia"/>
                      <w:sz w:val="21"/>
                      <w:szCs w:val="21"/>
                      <w:vertAlign w:val="baseline"/>
                      <w:lang w:val="en-US" w:eastAsia="zh-CN"/>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9" w:type="dxa"/>
                  <w:vAlign w:val="center"/>
                </w:tcPr>
                <w:p>
                  <w:pPr>
                    <w:jc w:val="center"/>
                    <w:rPr>
                      <w:rFonts w:hint="default"/>
                      <w:sz w:val="21"/>
                      <w:szCs w:val="21"/>
                      <w:lang w:val="en-US" w:eastAsia="zh-CN"/>
                    </w:rPr>
                  </w:pPr>
                  <w:r>
                    <w:rPr>
                      <w:rFonts w:hint="eastAsia"/>
                      <w:sz w:val="21"/>
                      <w:szCs w:val="21"/>
                      <w:lang w:val="en-US" w:eastAsia="zh-CN"/>
                    </w:rPr>
                    <w:t>3</w:t>
                  </w:r>
                </w:p>
              </w:tc>
              <w:tc>
                <w:tcPr>
                  <w:tcW w:w="981"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546" w:type="dxa"/>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vertAlign w:val="subscript"/>
                      <w:lang w:val="en-US" w:eastAsia="zh-CN" w:bidi="ar-SA"/>
                    </w:rPr>
                  </w:pPr>
                  <w:r>
                    <w:rPr>
                      <w:rFonts w:hint="eastAsia" w:cs="Times New Roman"/>
                      <w:b w:val="0"/>
                      <w:bCs w:val="0"/>
                      <w:color w:val="auto"/>
                      <w:sz w:val="21"/>
                      <w:szCs w:val="21"/>
                      <w:highlight w:val="none"/>
                      <w:lang w:val="en-US" w:eastAsia="zh-CN"/>
                    </w:rPr>
                    <w:t>BOD</w:t>
                  </w:r>
                  <w:r>
                    <w:rPr>
                      <w:rFonts w:hint="eastAsia" w:cs="Times New Roman"/>
                      <w:b w:val="0"/>
                      <w:bCs w:val="0"/>
                      <w:color w:val="auto"/>
                      <w:sz w:val="21"/>
                      <w:szCs w:val="21"/>
                      <w:highlight w:val="none"/>
                      <w:vertAlign w:val="subscript"/>
                      <w:lang w:val="en-US" w:eastAsia="zh-CN"/>
                    </w:rPr>
                    <w:t>5</w:t>
                  </w:r>
                </w:p>
              </w:tc>
              <w:tc>
                <w:tcPr>
                  <w:tcW w:w="1115"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290" w:type="dxa"/>
                  <w:vAlign w:val="center"/>
                </w:tcPr>
                <w:p>
                  <w:pPr>
                    <w:jc w:val="center"/>
                    <w:rPr>
                      <w:rFonts w:hint="eastAsia"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210mg/L</w:t>
                  </w:r>
                </w:p>
              </w:tc>
              <w:tc>
                <w:tcPr>
                  <w:tcW w:w="1290"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432" w:type="dxa"/>
                  <w:vAlign w:val="center"/>
                </w:tcPr>
                <w:p>
                  <w:pPr>
                    <w:adjustRightInd w:val="0"/>
                    <w:snapToGrid w:val="0"/>
                    <w:jc w:val="center"/>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 w:val="21"/>
                      <w:szCs w:val="21"/>
                      <w:lang w:val="en-US" w:eastAsia="zh-CN"/>
                    </w:rPr>
                    <w:t>100</w:t>
                  </w:r>
                  <w:r>
                    <w:rPr>
                      <w:rFonts w:hint="eastAsia"/>
                      <w:sz w:val="21"/>
                      <w:szCs w:val="21"/>
                      <w:vertAlign w:val="baseline"/>
                      <w:lang w:val="en-US" w:eastAsia="zh-CN"/>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9" w:type="dxa"/>
                  <w:vAlign w:val="center"/>
                </w:tcPr>
                <w:p>
                  <w:pPr>
                    <w:jc w:val="center"/>
                    <w:rPr>
                      <w:rFonts w:hint="default"/>
                      <w:sz w:val="21"/>
                      <w:szCs w:val="21"/>
                      <w:lang w:val="en-US" w:eastAsia="zh-CN"/>
                    </w:rPr>
                  </w:pPr>
                  <w:r>
                    <w:rPr>
                      <w:rFonts w:hint="eastAsia"/>
                      <w:sz w:val="21"/>
                      <w:szCs w:val="21"/>
                      <w:lang w:val="en-US" w:eastAsia="zh-CN"/>
                    </w:rPr>
                    <w:t>4</w:t>
                  </w:r>
                </w:p>
              </w:tc>
              <w:tc>
                <w:tcPr>
                  <w:tcW w:w="981"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546" w:type="dxa"/>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SS</w:t>
                  </w:r>
                </w:p>
              </w:tc>
              <w:tc>
                <w:tcPr>
                  <w:tcW w:w="1115"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290" w:type="dxa"/>
                  <w:vAlign w:val="center"/>
                </w:tcPr>
                <w:p>
                  <w:pPr>
                    <w:jc w:val="center"/>
                    <w:rPr>
                      <w:rFonts w:hint="eastAsia"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310mg/L</w:t>
                  </w:r>
                </w:p>
              </w:tc>
              <w:tc>
                <w:tcPr>
                  <w:tcW w:w="1290"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432" w:type="dxa"/>
                  <w:vAlign w:val="center"/>
                </w:tcPr>
                <w:p>
                  <w:pPr>
                    <w:adjustRightInd w:val="0"/>
                    <w:snapToGrid w:val="0"/>
                    <w:jc w:val="center"/>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 w:val="21"/>
                      <w:szCs w:val="21"/>
                      <w:lang w:val="en-US" w:eastAsia="zh-CN"/>
                    </w:rPr>
                    <w:t>60</w:t>
                  </w:r>
                  <w:r>
                    <w:rPr>
                      <w:rFonts w:hint="eastAsia"/>
                      <w:sz w:val="21"/>
                      <w:szCs w:val="21"/>
                      <w:vertAlign w:val="baseline"/>
                      <w:lang w:val="en-US" w:eastAsia="zh-CN"/>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9" w:type="dxa"/>
                  <w:vAlign w:val="center"/>
                </w:tcPr>
                <w:p>
                  <w:pPr>
                    <w:jc w:val="center"/>
                    <w:rPr>
                      <w:rFonts w:hint="default"/>
                      <w:sz w:val="21"/>
                      <w:szCs w:val="21"/>
                      <w:lang w:val="en-US" w:eastAsia="zh-CN"/>
                    </w:rPr>
                  </w:pPr>
                  <w:r>
                    <w:rPr>
                      <w:rFonts w:hint="eastAsia"/>
                      <w:sz w:val="21"/>
                      <w:szCs w:val="21"/>
                      <w:lang w:val="en-US" w:eastAsia="zh-CN"/>
                    </w:rPr>
                    <w:t>5</w:t>
                  </w:r>
                </w:p>
              </w:tc>
              <w:tc>
                <w:tcPr>
                  <w:tcW w:w="981"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546" w:type="dxa"/>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氨氮</w:t>
                  </w:r>
                </w:p>
              </w:tc>
              <w:tc>
                <w:tcPr>
                  <w:tcW w:w="1115"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290" w:type="dxa"/>
                  <w:vAlign w:val="center"/>
                </w:tcPr>
                <w:p>
                  <w:pPr>
                    <w:jc w:val="center"/>
                    <w:rPr>
                      <w:rFonts w:hint="eastAsia"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45mg/L</w:t>
                  </w:r>
                </w:p>
              </w:tc>
              <w:tc>
                <w:tcPr>
                  <w:tcW w:w="1290"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432" w:type="dxa"/>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9" w:type="dxa"/>
                  <w:vAlign w:val="center"/>
                </w:tcPr>
                <w:p>
                  <w:pPr>
                    <w:jc w:val="center"/>
                    <w:rPr>
                      <w:rFonts w:hint="default"/>
                      <w:sz w:val="21"/>
                      <w:szCs w:val="21"/>
                      <w:lang w:val="en-US" w:eastAsia="zh-CN"/>
                    </w:rPr>
                  </w:pPr>
                  <w:r>
                    <w:rPr>
                      <w:rFonts w:hint="eastAsia"/>
                      <w:sz w:val="21"/>
                      <w:szCs w:val="21"/>
                      <w:lang w:val="en-US" w:eastAsia="zh-CN"/>
                    </w:rPr>
                    <w:t>6</w:t>
                  </w:r>
                </w:p>
              </w:tc>
              <w:tc>
                <w:tcPr>
                  <w:tcW w:w="981"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546" w:type="dxa"/>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粪大肠菌群数</w:t>
                  </w:r>
                </w:p>
              </w:tc>
              <w:tc>
                <w:tcPr>
                  <w:tcW w:w="1115"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290" w:type="dxa"/>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w:t>
                  </w:r>
                </w:p>
              </w:tc>
              <w:tc>
                <w:tcPr>
                  <w:tcW w:w="1290" w:type="dxa"/>
                  <w:vMerge w:val="continue"/>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imes New Roman" w:hAnsi="Times New Roman" w:eastAsia="宋体" w:cs="Times New Roman"/>
                      <w:b/>
                      <w:bCs/>
                      <w:color w:val="auto"/>
                      <w:sz w:val="21"/>
                      <w:szCs w:val="21"/>
                      <w:highlight w:val="none"/>
                      <w:u w:val="none"/>
                      <w:vertAlign w:val="baseline"/>
                      <w:lang w:val="en-US" w:eastAsia="zh-CN"/>
                    </w:rPr>
                  </w:pPr>
                </w:p>
              </w:tc>
              <w:tc>
                <w:tcPr>
                  <w:tcW w:w="1432" w:type="dxa"/>
                  <w:vAlign w:val="center"/>
                </w:tcPr>
                <w:p>
                  <w:pPr>
                    <w:pStyle w:val="30"/>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5000MPN/L</w:t>
                  </w:r>
                </w:p>
              </w:tc>
            </w:tr>
          </w:tbl>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440" w:lineRule="exact"/>
              <w:textAlignment w:val="auto"/>
              <w:rPr>
                <w:rFonts w:hint="default"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2.7 废水总量核算</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eastAsia" w:ascii="Times New Roman" w:hAnsi="Times New Roman" w:eastAsia="宋体" w:cs="Times New Roman"/>
                <w:b w:val="0"/>
                <w:bCs w:val="0"/>
                <w:color w:val="auto"/>
                <w:sz w:val="24"/>
                <w:szCs w:val="24"/>
                <w:highlight w:val="none"/>
                <w:u w:val="none"/>
                <w:lang w:val="en-US" w:eastAsia="zh-CN"/>
              </w:rPr>
              <w:t>本项目涉及的废水总量指标为COD和氨氮。</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0" w:firstLineChars="200"/>
              <w:textAlignment w:val="auto"/>
              <w:rPr>
                <w:rFonts w:hint="eastAsia"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本项目废水排放量为</w:t>
            </w:r>
            <w:r>
              <w:rPr>
                <w:rFonts w:hint="default" w:ascii="Times New Roman" w:hAnsi="Times New Roman" w:cs="Times New Roman"/>
                <w:b w:val="0"/>
                <w:bCs w:val="0"/>
                <w:color w:val="auto"/>
                <w:sz w:val="24"/>
                <w:szCs w:val="24"/>
                <w:highlight w:val="none"/>
                <w:u w:val="none"/>
                <w:lang w:val="en-US" w:eastAsia="zh-CN"/>
              </w:rPr>
              <w:t>16349.08</w:t>
            </w:r>
            <w:r>
              <w:rPr>
                <w:rFonts w:hint="default" w:ascii="Times New Roman" w:hAnsi="Times New Roman" w:eastAsia="宋体" w:cs="Times New Roman"/>
                <w:b w:val="0"/>
                <w:bCs w:val="0"/>
                <w:color w:val="auto"/>
                <w:sz w:val="24"/>
                <w:szCs w:val="24"/>
                <w:highlight w:val="none"/>
                <w:u w:val="none"/>
                <w:lang w:val="en-US" w:eastAsia="zh-CN"/>
              </w:rPr>
              <w:t>m</w:t>
            </w:r>
            <w:r>
              <w:rPr>
                <w:rFonts w:hint="default" w:ascii="Times New Roman" w:hAnsi="Times New Roman" w:eastAsia="宋体" w:cs="Times New Roman"/>
                <w:b w:val="0"/>
                <w:bCs w:val="0"/>
                <w:color w:val="auto"/>
                <w:sz w:val="24"/>
                <w:szCs w:val="24"/>
                <w:highlight w:val="none"/>
                <w:u w:val="none"/>
                <w:vertAlign w:val="superscript"/>
                <w:lang w:val="en-US" w:eastAsia="zh-CN"/>
              </w:rPr>
              <w:t>3</w:t>
            </w:r>
            <w:r>
              <w:rPr>
                <w:rFonts w:hint="default" w:ascii="Times New Roman" w:hAnsi="Times New Roman" w:eastAsia="宋体" w:cs="Times New Roman"/>
                <w:b w:val="0"/>
                <w:bCs w:val="0"/>
                <w:color w:val="auto"/>
                <w:sz w:val="24"/>
                <w:szCs w:val="24"/>
                <w:highlight w:val="none"/>
                <w:u w:val="none"/>
                <w:lang w:val="en-US" w:eastAsia="zh-CN"/>
              </w:rPr>
              <w:t>/a，</w:t>
            </w:r>
            <w:r>
              <w:rPr>
                <w:rFonts w:hint="eastAsia" w:ascii="Times New Roman" w:hAnsi="Times New Roman" w:eastAsia="宋体" w:cs="Times New Roman"/>
                <w:b w:val="0"/>
                <w:bCs w:val="0"/>
                <w:color w:val="auto"/>
                <w:sz w:val="24"/>
                <w:szCs w:val="24"/>
                <w:highlight w:val="none"/>
                <w:u w:val="none"/>
                <w:lang w:val="en-US" w:eastAsia="zh-CN"/>
              </w:rPr>
              <w:t>登封市新区污水处理厂出水执行</w:t>
            </w:r>
            <w:r>
              <w:rPr>
                <w:rFonts w:hint="default" w:ascii="Times New Roman" w:hAnsi="Times New Roman" w:eastAsia="宋体" w:cs="Times New Roman"/>
                <w:b w:val="0"/>
                <w:bCs w:val="0"/>
                <w:color w:val="auto"/>
                <w:sz w:val="24"/>
                <w:szCs w:val="24"/>
                <w:highlight w:val="none"/>
                <w:u w:val="none"/>
                <w:lang w:val="en-US" w:eastAsia="zh-CN"/>
              </w:rPr>
              <w:t>《城镇污水处理厂污染物排放标准》</w:t>
            </w:r>
            <w:r>
              <w:rPr>
                <w:rFonts w:hint="eastAsia" w:ascii="Times New Roman" w:hAnsi="Times New Roman" w:eastAsia="宋体"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GB18918-2002</w:t>
            </w:r>
            <w:r>
              <w:rPr>
                <w:rFonts w:hint="eastAsia" w:ascii="Times New Roman" w:hAnsi="Times New Roman" w:eastAsia="宋体"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lang w:val="en-US" w:eastAsia="zh-CN"/>
              </w:rPr>
              <w:t>中的一级A标准</w:t>
            </w:r>
            <w:r>
              <w:rPr>
                <w:rFonts w:hint="eastAsia" w:ascii="Times New Roman" w:hAnsi="Times New Roman" w:eastAsia="宋体" w:cs="Times New Roman"/>
                <w:b w:val="0"/>
                <w:bCs w:val="0"/>
                <w:color w:val="auto"/>
                <w:sz w:val="24"/>
                <w:szCs w:val="24"/>
                <w:highlight w:val="none"/>
                <w:u w:val="none"/>
                <w:lang w:val="en-US" w:eastAsia="zh-CN"/>
              </w:rPr>
              <w:t>（COD 50mg/L，氨氮 5mg/L），经核算，则本项目废水污染物外排环境总量为</w:t>
            </w:r>
            <w:r>
              <w:rPr>
                <w:rFonts w:hint="default" w:ascii="Times New Roman" w:hAnsi="Times New Roman" w:eastAsia="宋体" w:cs="Times New Roman"/>
                <w:b w:val="0"/>
                <w:bCs w:val="0"/>
                <w:color w:val="000000"/>
                <w:sz w:val="24"/>
                <w:szCs w:val="24"/>
                <w:u w:val="none"/>
              </w:rPr>
              <w:t>COD</w:t>
            </w:r>
            <w:r>
              <w:rPr>
                <w:rFonts w:hint="default" w:ascii="Times New Roman" w:hAnsi="Times New Roman" w:eastAsia="宋体" w:cs="Times New Roman"/>
                <w:b w:val="0"/>
                <w:bCs w:val="0"/>
                <w:color w:val="000000"/>
                <w:sz w:val="24"/>
                <w:szCs w:val="24"/>
                <w:u w:val="none"/>
                <w:lang w:eastAsia="zh-CN"/>
              </w:rPr>
              <w:t>：0.</w:t>
            </w:r>
            <w:r>
              <w:rPr>
                <w:rFonts w:hint="default" w:ascii="Times New Roman" w:hAnsi="Times New Roman" w:eastAsia="宋体" w:cs="Times New Roman"/>
                <w:b w:val="0"/>
                <w:bCs w:val="0"/>
                <w:color w:val="000000"/>
                <w:sz w:val="24"/>
                <w:szCs w:val="24"/>
                <w:u w:val="none"/>
                <w:lang w:val="en-US" w:eastAsia="zh-CN"/>
              </w:rPr>
              <w:t>817454t/a</w:t>
            </w:r>
            <w:r>
              <w:rPr>
                <w:rFonts w:hint="default" w:ascii="Times New Roman" w:hAnsi="Times New Roman" w:eastAsia="宋体" w:cs="Times New Roman"/>
                <w:b w:val="0"/>
                <w:bCs w:val="0"/>
                <w:color w:val="000000"/>
                <w:sz w:val="24"/>
                <w:szCs w:val="24"/>
                <w:u w:val="none"/>
                <w:lang w:eastAsia="zh-CN"/>
              </w:rPr>
              <w:t>，</w:t>
            </w:r>
            <w:r>
              <w:rPr>
                <w:rFonts w:hint="default" w:ascii="Times New Roman" w:hAnsi="Times New Roman" w:eastAsia="宋体" w:cs="Times New Roman"/>
                <w:b w:val="0"/>
                <w:bCs w:val="0"/>
                <w:color w:val="000000"/>
                <w:sz w:val="24"/>
                <w:szCs w:val="24"/>
                <w:u w:val="none"/>
              </w:rPr>
              <w:t>NH</w:t>
            </w:r>
            <w:r>
              <w:rPr>
                <w:rFonts w:hint="default" w:ascii="Times New Roman" w:hAnsi="Times New Roman" w:eastAsia="宋体" w:cs="Times New Roman"/>
                <w:b w:val="0"/>
                <w:bCs w:val="0"/>
                <w:color w:val="000000"/>
                <w:sz w:val="24"/>
                <w:szCs w:val="24"/>
                <w:u w:val="none"/>
                <w:vertAlign w:val="subscript"/>
              </w:rPr>
              <w:t>3</w:t>
            </w:r>
            <w:r>
              <w:rPr>
                <w:rFonts w:hint="default" w:ascii="Times New Roman" w:hAnsi="Times New Roman" w:eastAsia="宋体" w:cs="Times New Roman"/>
                <w:b w:val="0"/>
                <w:bCs w:val="0"/>
                <w:color w:val="000000"/>
                <w:sz w:val="24"/>
                <w:szCs w:val="24"/>
                <w:u w:val="none"/>
              </w:rPr>
              <w:t>-N</w:t>
            </w:r>
            <w:r>
              <w:rPr>
                <w:rFonts w:hint="default" w:ascii="Times New Roman" w:hAnsi="Times New Roman" w:eastAsia="宋体" w:cs="Times New Roman"/>
                <w:b w:val="0"/>
                <w:bCs w:val="0"/>
                <w:color w:val="000000"/>
                <w:sz w:val="24"/>
                <w:szCs w:val="24"/>
                <w:u w:val="none"/>
                <w:lang w:eastAsia="zh-CN"/>
              </w:rPr>
              <w:t>：0.</w:t>
            </w:r>
            <w:r>
              <w:rPr>
                <w:rFonts w:hint="default" w:ascii="Times New Roman" w:hAnsi="Times New Roman" w:eastAsia="宋体" w:cs="Times New Roman"/>
                <w:b w:val="0"/>
                <w:bCs w:val="0"/>
                <w:color w:val="000000"/>
                <w:sz w:val="24"/>
                <w:szCs w:val="24"/>
                <w:u w:val="none"/>
                <w:lang w:val="en-US" w:eastAsia="zh-CN"/>
              </w:rPr>
              <w:t>0817454t/a</w:t>
            </w:r>
            <w:r>
              <w:rPr>
                <w:rFonts w:hint="eastAsia" w:ascii="Times New Roman" w:hAnsi="Times New Roman" w:eastAsia="宋体" w:cs="Times New Roman"/>
                <w:bCs/>
                <w:color w:val="000000"/>
                <w:sz w:val="24"/>
                <w:szCs w:val="24"/>
                <w:lang w:val="en-US" w:eastAsia="zh-CN"/>
              </w:rPr>
              <w:t>。</w:t>
            </w:r>
          </w:p>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440" w:lineRule="exact"/>
              <w:textAlignment w:val="auto"/>
              <w:rPr>
                <w:rFonts w:hint="default" w:ascii="Times New Roman" w:hAnsi="Times New Roman" w:eastAsia="宋体" w:cs="Times New Roman"/>
                <w:b/>
                <w:bCs/>
                <w:color w:val="auto"/>
                <w:sz w:val="24"/>
                <w:szCs w:val="24"/>
                <w:highlight w:val="none"/>
                <w:u w:val="none"/>
                <w:lang w:val="en-US" w:eastAsia="zh-CN"/>
              </w:rPr>
            </w:pPr>
            <w:r>
              <w:rPr>
                <w:rFonts w:hint="eastAsia" w:ascii="Times New Roman" w:hAnsi="Times New Roman" w:eastAsia="宋体" w:cs="Times New Roman"/>
                <w:b/>
                <w:bCs/>
                <w:color w:val="auto"/>
                <w:sz w:val="24"/>
                <w:szCs w:val="24"/>
                <w:highlight w:val="none"/>
                <w:u w:val="none"/>
                <w:lang w:val="en-US" w:eastAsia="zh-CN"/>
              </w:rPr>
              <w:t>2.8 废水监测要求</w:t>
            </w:r>
          </w:p>
          <w:p>
            <w:pPr>
              <w:keepNext w:val="0"/>
              <w:keepLines w:val="0"/>
              <w:pageBreakBefore w:val="0"/>
              <w:widowControl w:val="0"/>
              <w:kinsoku/>
              <w:wordWrap/>
              <w:overflowPunct/>
              <w:topLinePunct w:val="0"/>
              <w:autoSpaceDE/>
              <w:autoSpaceDN/>
              <w:bidi w:val="0"/>
              <w:adjustRightInd/>
              <w:snapToGrid/>
              <w:spacing w:before="161" w:beforeLines="50" w:line="440" w:lineRule="exact"/>
              <w:ind w:firstLine="480" w:firstLineChars="200"/>
              <w:textAlignment w:val="auto"/>
              <w:rPr>
                <w:rFonts w:hint="default" w:ascii="Times New Roman" w:hAnsi="Times New Roman" w:eastAsia="宋体" w:cs="Times New Roman"/>
                <w:b/>
                <w:bCs/>
                <w:i w:val="0"/>
                <w:iCs w:val="0"/>
                <w:color w:val="auto"/>
                <w:sz w:val="24"/>
                <w:szCs w:val="24"/>
                <w:highlight w:val="none"/>
                <w:lang w:val="en-US" w:eastAsia="zh-CN"/>
              </w:rPr>
            </w:pPr>
            <w:r>
              <w:rPr>
                <w:rFonts w:hint="eastAsia" w:cs="Times New Roman"/>
                <w:b w:val="0"/>
                <w:bCs w:val="0"/>
                <w:color w:val="auto"/>
                <w:sz w:val="24"/>
                <w:szCs w:val="24"/>
                <w:highlight w:val="none"/>
                <w:lang w:val="en-US" w:eastAsia="zh-CN"/>
              </w:rPr>
              <w:t>根据</w:t>
            </w:r>
            <w:r>
              <w:rPr>
                <w:rFonts w:hint="default" w:ascii="Times New Roman" w:hAnsi="Times New Roman" w:eastAsia="宋体" w:cs="Times New Roman"/>
                <w:b w:val="0"/>
                <w:bCs w:val="0"/>
                <w:color w:val="auto"/>
                <w:sz w:val="24"/>
                <w:szCs w:val="24"/>
                <w:highlight w:val="none"/>
                <w:lang w:val="en-US" w:eastAsia="zh-CN"/>
              </w:rPr>
              <w:t>《排污</w:t>
            </w:r>
            <w:r>
              <w:rPr>
                <w:rFonts w:hint="eastAsia" w:cs="Times New Roman"/>
                <w:b w:val="0"/>
                <w:bCs w:val="0"/>
                <w:color w:val="auto"/>
                <w:sz w:val="24"/>
                <w:szCs w:val="24"/>
                <w:highlight w:val="none"/>
                <w:lang w:val="en-US" w:eastAsia="zh-CN"/>
              </w:rPr>
              <w:t>许可证申请与核发技术规范 医疗机构</w:t>
            </w:r>
            <w:r>
              <w:rPr>
                <w:rFonts w:hint="default" w:ascii="Times New Roman" w:hAnsi="Times New Roman" w:eastAsia="宋体" w:cs="Times New Roman"/>
                <w:b w:val="0"/>
                <w:bCs w:val="0"/>
                <w:color w:val="auto"/>
                <w:sz w:val="24"/>
                <w:szCs w:val="24"/>
                <w:highlight w:val="none"/>
                <w:lang w:val="en-US" w:eastAsia="zh-CN"/>
              </w:rPr>
              <w:t xml:space="preserve">》（HJ </w:t>
            </w:r>
            <w:r>
              <w:rPr>
                <w:rFonts w:hint="eastAsia" w:cs="Times New Roman"/>
                <w:b w:val="0"/>
                <w:bCs w:val="0"/>
                <w:color w:val="auto"/>
                <w:sz w:val="24"/>
                <w:szCs w:val="24"/>
                <w:highlight w:val="none"/>
                <w:lang w:val="en-US" w:eastAsia="zh-CN"/>
              </w:rPr>
              <w:t>1105</w:t>
            </w:r>
            <w:r>
              <w:rPr>
                <w:rFonts w:hint="default" w:ascii="Times New Roman" w:hAnsi="Times New Roman" w:eastAsia="宋体" w:cs="Times New Roman"/>
                <w:b w:val="0"/>
                <w:bCs w:val="0"/>
                <w:color w:val="auto"/>
                <w:sz w:val="24"/>
                <w:szCs w:val="24"/>
                <w:highlight w:val="none"/>
                <w:lang w:val="en-US" w:eastAsia="zh-CN"/>
              </w:rPr>
              <w:t>-</w:t>
            </w:r>
            <w:r>
              <w:rPr>
                <w:rFonts w:hint="eastAsia" w:cs="Times New Roman"/>
                <w:b w:val="0"/>
                <w:bCs w:val="0"/>
                <w:color w:val="auto"/>
                <w:sz w:val="24"/>
                <w:szCs w:val="24"/>
                <w:highlight w:val="none"/>
                <w:lang w:val="en-US" w:eastAsia="zh-CN"/>
              </w:rPr>
              <w:t>2020</w:t>
            </w:r>
            <w:r>
              <w:rPr>
                <w:rFonts w:hint="default" w:ascii="Times New Roman" w:hAnsi="Times New Roman" w:eastAsia="宋体" w:cs="Times New Roman"/>
                <w:b w:val="0"/>
                <w:bCs w:val="0"/>
                <w:color w:val="auto"/>
                <w:sz w:val="24"/>
                <w:szCs w:val="24"/>
                <w:highlight w:val="none"/>
                <w:lang w:val="en-US" w:eastAsia="zh-CN"/>
              </w:rPr>
              <w:t>）</w:t>
            </w:r>
            <w:r>
              <w:rPr>
                <w:rFonts w:hint="eastAsia" w:cs="Times New Roman"/>
                <w:b w:val="0"/>
                <w:bCs w:val="0"/>
                <w:color w:val="auto"/>
                <w:sz w:val="24"/>
                <w:szCs w:val="24"/>
                <w:highlight w:val="none"/>
                <w:lang w:val="en-US" w:eastAsia="zh-CN"/>
              </w:rPr>
              <w:t>和《排污单位自行监测技术指南 总则》（HJ 819-2017）中规定</w:t>
            </w:r>
            <w:r>
              <w:rPr>
                <w:rFonts w:hint="default" w:ascii="Times New Roman" w:hAnsi="Times New Roman" w:eastAsia="宋体" w:cs="Times New Roman"/>
                <w:b w:val="0"/>
                <w:bCs w:val="0"/>
                <w:color w:val="auto"/>
                <w:sz w:val="24"/>
                <w:szCs w:val="24"/>
                <w:highlight w:val="none"/>
                <w:lang w:val="en-US" w:eastAsia="zh-CN"/>
              </w:rPr>
              <w:t>，本项目</w:t>
            </w:r>
            <w:r>
              <w:rPr>
                <w:rFonts w:hint="eastAsia" w:ascii="Times New Roman" w:hAnsi="Times New Roman" w:eastAsia="宋体" w:cs="Times New Roman"/>
                <w:b w:val="0"/>
                <w:bCs w:val="0"/>
                <w:color w:val="auto"/>
                <w:sz w:val="24"/>
                <w:szCs w:val="24"/>
                <w:highlight w:val="none"/>
                <w:lang w:val="en-US" w:eastAsia="zh-CN"/>
              </w:rPr>
              <w:t>运营期间</w:t>
            </w:r>
            <w:r>
              <w:rPr>
                <w:rFonts w:hint="default" w:ascii="Times New Roman" w:hAnsi="Times New Roman" w:eastAsia="宋体" w:cs="Times New Roman"/>
                <w:b w:val="0"/>
                <w:bCs w:val="0"/>
                <w:color w:val="auto"/>
                <w:sz w:val="24"/>
                <w:szCs w:val="24"/>
                <w:highlight w:val="none"/>
                <w:lang w:val="en-US" w:eastAsia="zh-CN"/>
              </w:rPr>
              <w:t>废</w:t>
            </w:r>
            <w:r>
              <w:rPr>
                <w:rFonts w:hint="eastAsia" w:cs="Times New Roman"/>
                <w:b w:val="0"/>
                <w:bCs w:val="0"/>
                <w:color w:val="auto"/>
                <w:sz w:val="24"/>
                <w:szCs w:val="24"/>
                <w:highlight w:val="none"/>
                <w:lang w:val="en-US" w:eastAsia="zh-CN"/>
              </w:rPr>
              <w:t>水</w:t>
            </w:r>
            <w:r>
              <w:rPr>
                <w:rFonts w:hint="default" w:ascii="Times New Roman" w:hAnsi="Times New Roman" w:eastAsia="宋体" w:cs="Times New Roman"/>
                <w:b w:val="0"/>
                <w:bCs w:val="0"/>
                <w:color w:val="auto"/>
                <w:sz w:val="24"/>
                <w:szCs w:val="24"/>
                <w:highlight w:val="none"/>
                <w:lang w:val="en-US" w:eastAsia="zh-CN"/>
              </w:rPr>
              <w:t>监测要求见表</w:t>
            </w:r>
            <w:r>
              <w:rPr>
                <w:rFonts w:hint="eastAsia" w:ascii="Times New Roman" w:hAnsi="Times New Roman" w:eastAsia="宋体" w:cs="Times New Roman"/>
                <w:b w:val="0"/>
                <w:bCs w:val="0"/>
                <w:color w:val="auto"/>
                <w:sz w:val="24"/>
                <w:szCs w:val="24"/>
                <w:highlight w:val="none"/>
                <w:lang w:val="en-US" w:eastAsia="zh-CN"/>
              </w:rPr>
              <w:t>4-</w:t>
            </w:r>
            <w:r>
              <w:rPr>
                <w:rFonts w:hint="eastAsia" w:cs="Times New Roman"/>
                <w:b w:val="0"/>
                <w:bCs w:val="0"/>
                <w:color w:val="auto"/>
                <w:sz w:val="24"/>
                <w:szCs w:val="24"/>
                <w:highlight w:val="none"/>
                <w:lang w:val="en-US" w:eastAsia="zh-CN"/>
              </w:rPr>
              <w:t>16</w:t>
            </w:r>
            <w:r>
              <w:rPr>
                <w:rFonts w:hint="default" w:ascii="Times New Roman" w:hAnsi="Times New Roman" w:eastAsia="宋体" w:cs="Times New Roman"/>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0" w:firstLineChars="0"/>
              <w:jc w:val="center"/>
              <w:textAlignment w:val="auto"/>
              <w:rPr>
                <w:rFonts w:hint="default" w:ascii="Times New Roman" w:hAnsi="Times New Roman" w:eastAsia="宋体" w:cs="Times New Roman"/>
                <w:b/>
                <w:bCs/>
                <w:i w:val="0"/>
                <w:iCs w:val="0"/>
                <w:color w:val="auto"/>
                <w:sz w:val="24"/>
                <w:szCs w:val="24"/>
                <w:highlight w:val="none"/>
                <w:lang w:val="en-US" w:eastAsia="zh-CN"/>
              </w:rPr>
            </w:pPr>
            <w:r>
              <w:rPr>
                <w:rFonts w:hint="default" w:ascii="Times New Roman" w:hAnsi="Times New Roman" w:eastAsia="宋体" w:cs="Times New Roman"/>
                <w:b/>
                <w:bCs/>
                <w:i w:val="0"/>
                <w:iCs w:val="0"/>
                <w:color w:val="auto"/>
                <w:sz w:val="24"/>
                <w:szCs w:val="24"/>
                <w:highlight w:val="none"/>
                <w:lang w:val="en-US" w:eastAsia="zh-CN"/>
              </w:rPr>
              <w:t>表</w:t>
            </w:r>
            <w:r>
              <w:rPr>
                <w:rFonts w:hint="eastAsia" w:ascii="Times New Roman" w:hAnsi="Times New Roman" w:eastAsia="宋体" w:cs="Times New Roman"/>
                <w:b/>
                <w:bCs/>
                <w:i w:val="0"/>
                <w:iCs w:val="0"/>
                <w:color w:val="auto"/>
                <w:sz w:val="24"/>
                <w:szCs w:val="24"/>
                <w:highlight w:val="none"/>
                <w:lang w:val="en-US" w:eastAsia="zh-CN"/>
              </w:rPr>
              <w:t>4-</w:t>
            </w:r>
            <w:r>
              <w:rPr>
                <w:rFonts w:hint="eastAsia" w:cs="Times New Roman"/>
                <w:b/>
                <w:bCs/>
                <w:i w:val="0"/>
                <w:iCs w:val="0"/>
                <w:color w:val="auto"/>
                <w:sz w:val="24"/>
                <w:szCs w:val="24"/>
                <w:highlight w:val="none"/>
                <w:lang w:val="en-US" w:eastAsia="zh-CN"/>
              </w:rPr>
              <w:t>16</w:t>
            </w:r>
            <w:r>
              <w:rPr>
                <w:rFonts w:hint="default" w:ascii="Times New Roman" w:hAnsi="Times New Roman" w:eastAsia="宋体" w:cs="Times New Roman"/>
                <w:b/>
                <w:bCs/>
                <w:i w:val="0"/>
                <w:iCs w:val="0"/>
                <w:color w:val="auto"/>
                <w:sz w:val="24"/>
                <w:szCs w:val="24"/>
                <w:highlight w:val="none"/>
                <w:lang w:val="en-US" w:eastAsia="zh-CN"/>
              </w:rPr>
              <w:t xml:space="preserve">  项目废</w:t>
            </w:r>
            <w:r>
              <w:rPr>
                <w:rFonts w:hint="eastAsia" w:cs="Times New Roman"/>
                <w:b/>
                <w:bCs/>
                <w:i w:val="0"/>
                <w:iCs w:val="0"/>
                <w:color w:val="auto"/>
                <w:sz w:val="24"/>
                <w:szCs w:val="24"/>
                <w:highlight w:val="none"/>
                <w:lang w:val="en-US" w:eastAsia="zh-CN"/>
              </w:rPr>
              <w:t>水</w:t>
            </w:r>
            <w:r>
              <w:rPr>
                <w:rFonts w:hint="default" w:ascii="Times New Roman" w:hAnsi="Times New Roman" w:eastAsia="宋体" w:cs="Times New Roman"/>
                <w:b/>
                <w:bCs/>
                <w:i w:val="0"/>
                <w:iCs w:val="0"/>
                <w:color w:val="auto"/>
                <w:sz w:val="24"/>
                <w:szCs w:val="24"/>
                <w:highlight w:val="none"/>
                <w:lang w:val="en-US" w:eastAsia="zh-CN"/>
              </w:rPr>
              <w:t>排放口监测要求一览表</w:t>
            </w:r>
          </w:p>
          <w:tbl>
            <w:tblPr>
              <w:tblStyle w:val="23"/>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2"/>
              <w:gridCol w:w="1150"/>
              <w:gridCol w:w="1737"/>
              <w:gridCol w:w="1345"/>
              <w:gridCol w:w="3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82"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类别</w:t>
                  </w:r>
                </w:p>
              </w:tc>
              <w:tc>
                <w:tcPr>
                  <w:tcW w:w="1150"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监测点位</w:t>
                  </w:r>
                </w:p>
              </w:tc>
              <w:tc>
                <w:tcPr>
                  <w:tcW w:w="17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监测因子</w:t>
                  </w:r>
                </w:p>
              </w:tc>
              <w:tc>
                <w:tcPr>
                  <w:tcW w:w="134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监测频次</w:t>
                  </w:r>
                </w:p>
              </w:tc>
              <w:tc>
                <w:tcPr>
                  <w:tcW w:w="326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82"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废</w:t>
                  </w:r>
                  <w:r>
                    <w:rPr>
                      <w:rFonts w:hint="eastAsia" w:cs="Times New Roman"/>
                      <w:color w:val="auto"/>
                      <w:sz w:val="21"/>
                      <w:szCs w:val="21"/>
                      <w:highlight w:val="none"/>
                      <w:lang w:val="en-US" w:eastAsia="zh-CN"/>
                    </w:rPr>
                    <w:t>水</w:t>
                  </w:r>
                </w:p>
              </w:tc>
              <w:tc>
                <w:tcPr>
                  <w:tcW w:w="1150"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D</w:t>
                  </w:r>
                  <w:r>
                    <w:rPr>
                      <w:rFonts w:hint="eastAsia" w:cs="Times New Roman"/>
                      <w:color w:val="auto"/>
                      <w:sz w:val="21"/>
                      <w:szCs w:val="21"/>
                      <w:highlight w:val="none"/>
                      <w:lang w:val="en-US" w:eastAsia="zh-CN"/>
                    </w:rPr>
                    <w:t>W001</w:t>
                  </w:r>
                </w:p>
              </w:tc>
              <w:tc>
                <w:tcPr>
                  <w:tcW w:w="17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流量</w:t>
                  </w:r>
                </w:p>
              </w:tc>
              <w:tc>
                <w:tcPr>
                  <w:tcW w:w="134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自动监测</w:t>
                  </w:r>
                </w:p>
              </w:tc>
              <w:tc>
                <w:tcPr>
                  <w:tcW w:w="3263" w:type="dxa"/>
                  <w:vMerge w:val="restart"/>
                  <w:tcBorders>
                    <w:tl2br w:val="nil"/>
                    <w:tr2bl w:val="nil"/>
                  </w:tcBorders>
                  <w:noWrap w:val="0"/>
                  <w:vAlign w:val="center"/>
                </w:tcPr>
                <w:p>
                  <w:pPr>
                    <w:adjustRightInd w:val="0"/>
                    <w:snapToGrid w:val="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《医疗机构水污染物排放标准》（GB18466-2005）表2预处理标准及登封市新区污水处理厂进水水质要求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82"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1150"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17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pH</w:t>
                  </w:r>
                </w:p>
              </w:tc>
              <w:tc>
                <w:tcPr>
                  <w:tcW w:w="134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1次/12h</w:t>
                  </w:r>
                </w:p>
              </w:tc>
              <w:tc>
                <w:tcPr>
                  <w:tcW w:w="3263" w:type="dxa"/>
                  <w:vMerge w:val="continue"/>
                  <w:tcBorders>
                    <w:tl2br w:val="nil"/>
                    <w:tr2bl w:val="nil"/>
                  </w:tcBorders>
                  <w:noWrap w:val="0"/>
                  <w:vAlign w:val="center"/>
                </w:tcPr>
                <w:p>
                  <w:pPr>
                    <w:pStyle w:val="6"/>
                    <w:ind w:firstLine="0" w:firstLineChars="0"/>
                    <w:jc w:val="center"/>
                    <w:rPr>
                      <w:rFonts w:hint="eastAsia" w:ascii="Times New Roman" w:hAnsi="Times New Roman" w:eastAsia="宋体" w:cs="Times New Roman"/>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82"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1150"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1737" w:type="dxa"/>
                  <w:tcBorders>
                    <w:tl2br w:val="nil"/>
                    <w:tr2bl w:val="nil"/>
                  </w:tcBorders>
                  <w:noWrap w:val="0"/>
                  <w:vAlign w:val="center"/>
                </w:tcPr>
                <w:p>
                  <w:pPr>
                    <w:adjustRightInd w:val="0"/>
                    <w:snapToGrid w:val="0"/>
                    <w:jc w:val="center"/>
                    <w:rPr>
                      <w:rFonts w:hint="eastAsia" w:cs="Times New Roman"/>
                      <w:color w:val="auto"/>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bidi="ar-SA"/>
                    </w:rPr>
                    <w:t>COD</w:t>
                  </w:r>
                </w:p>
              </w:tc>
              <w:tc>
                <w:tcPr>
                  <w:tcW w:w="134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1次/周</w:t>
                  </w:r>
                </w:p>
              </w:tc>
              <w:tc>
                <w:tcPr>
                  <w:tcW w:w="3263" w:type="dxa"/>
                  <w:vMerge w:val="continue"/>
                  <w:tcBorders>
                    <w:tl2br w:val="nil"/>
                    <w:tr2bl w:val="nil"/>
                  </w:tcBorders>
                  <w:noWrap w:val="0"/>
                  <w:vAlign w:val="center"/>
                </w:tcPr>
                <w:p>
                  <w:pPr>
                    <w:pStyle w:val="6"/>
                    <w:ind w:firstLine="0" w:firstLineChars="0"/>
                    <w:jc w:val="center"/>
                    <w:rPr>
                      <w:rFonts w:hint="eastAsia" w:ascii="Times New Roman" w:hAnsi="Times New Roman" w:eastAsia="宋体" w:cs="Times New Roman"/>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82"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1150"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17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氨氮</w:t>
                  </w:r>
                </w:p>
              </w:tc>
              <w:tc>
                <w:tcPr>
                  <w:tcW w:w="134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1次/季度</w:t>
                  </w:r>
                </w:p>
              </w:tc>
              <w:tc>
                <w:tcPr>
                  <w:tcW w:w="3263" w:type="dxa"/>
                  <w:vMerge w:val="continue"/>
                  <w:tcBorders>
                    <w:tl2br w:val="nil"/>
                    <w:tr2bl w:val="nil"/>
                  </w:tcBorders>
                  <w:noWrap w:val="0"/>
                  <w:vAlign w:val="center"/>
                </w:tcPr>
                <w:p>
                  <w:pPr>
                    <w:pStyle w:val="6"/>
                    <w:ind w:firstLine="0" w:firstLineChars="0"/>
                    <w:jc w:val="center"/>
                    <w:rPr>
                      <w:rFonts w:hint="eastAsia" w:ascii="Times New Roman" w:hAnsi="Times New Roman" w:eastAsia="宋体" w:cs="Times New Roman"/>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82"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1150"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17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BOD</w:t>
                  </w:r>
                  <w:r>
                    <w:rPr>
                      <w:rFonts w:hint="default" w:ascii="Times New Roman" w:hAnsi="Times New Roman" w:eastAsia="宋体" w:cs="Times New Roman"/>
                      <w:color w:val="auto"/>
                      <w:kern w:val="2"/>
                      <w:sz w:val="21"/>
                      <w:szCs w:val="21"/>
                      <w:highlight w:val="none"/>
                      <w:vertAlign w:val="subscript"/>
                      <w:lang w:val="en-US" w:eastAsia="zh-CN" w:bidi="ar-SA"/>
                    </w:rPr>
                    <w:t>5</w:t>
                  </w:r>
                </w:p>
              </w:tc>
              <w:tc>
                <w:tcPr>
                  <w:tcW w:w="134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1次/季度</w:t>
                  </w:r>
                </w:p>
              </w:tc>
              <w:tc>
                <w:tcPr>
                  <w:tcW w:w="3263" w:type="dxa"/>
                  <w:vMerge w:val="continue"/>
                  <w:tcBorders>
                    <w:tl2br w:val="nil"/>
                    <w:tr2bl w:val="nil"/>
                  </w:tcBorders>
                  <w:noWrap w:val="0"/>
                  <w:vAlign w:val="center"/>
                </w:tcPr>
                <w:p>
                  <w:pPr>
                    <w:pStyle w:val="6"/>
                    <w:ind w:firstLine="0" w:firstLineChars="0"/>
                    <w:jc w:val="center"/>
                    <w:rPr>
                      <w:rFonts w:hint="eastAsia" w:ascii="Times New Roman" w:hAnsi="Times New Roman" w:eastAsia="宋体" w:cs="Times New Roman"/>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82"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1150"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17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SS</w:t>
                  </w:r>
                </w:p>
              </w:tc>
              <w:tc>
                <w:tcPr>
                  <w:tcW w:w="134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1次/周</w:t>
                  </w:r>
                </w:p>
              </w:tc>
              <w:tc>
                <w:tcPr>
                  <w:tcW w:w="3263" w:type="dxa"/>
                  <w:vMerge w:val="continue"/>
                  <w:tcBorders>
                    <w:tl2br w:val="nil"/>
                    <w:tr2bl w:val="nil"/>
                  </w:tcBorders>
                  <w:noWrap w:val="0"/>
                  <w:vAlign w:val="center"/>
                </w:tcPr>
                <w:p>
                  <w:pPr>
                    <w:pStyle w:val="6"/>
                    <w:ind w:firstLine="0" w:firstLineChars="0"/>
                    <w:jc w:val="center"/>
                    <w:rPr>
                      <w:rFonts w:hint="eastAsia" w:ascii="Times New Roman" w:hAnsi="Times New Roman" w:eastAsia="宋体" w:cs="Times New Roman"/>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82"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1150" w:type="dxa"/>
                  <w:vMerge w:val="continue"/>
                  <w:tcBorders>
                    <w:tl2br w:val="nil"/>
                    <w:tr2bl w:val="nil"/>
                  </w:tcBorders>
                  <w:noWrap w:val="0"/>
                  <w:vAlign w:val="center"/>
                </w:tcPr>
                <w:p>
                  <w:pPr>
                    <w:adjustRightInd w:val="0"/>
                    <w:snapToGrid w:val="0"/>
                    <w:jc w:val="center"/>
                    <w:rPr>
                      <w:rFonts w:hint="eastAsia" w:ascii="Times New Roman" w:hAnsi="Times New Roman" w:eastAsia="宋体" w:cs="Times New Roman"/>
                      <w:color w:val="auto"/>
                      <w:sz w:val="21"/>
                      <w:szCs w:val="21"/>
                      <w:highlight w:val="none"/>
                      <w:lang w:val="en-US" w:eastAsia="zh-CN"/>
                    </w:rPr>
                  </w:pPr>
                </w:p>
              </w:tc>
              <w:tc>
                <w:tcPr>
                  <w:tcW w:w="173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kern w:val="2"/>
                      <w:sz w:val="21"/>
                      <w:szCs w:val="21"/>
                      <w:highlight w:val="none"/>
                      <w:lang w:val="en-US" w:eastAsia="zh-CN" w:bidi="ar-SA"/>
                    </w:rPr>
                    <w:t>粪大肠菌群</w:t>
                  </w:r>
                </w:p>
              </w:tc>
              <w:tc>
                <w:tcPr>
                  <w:tcW w:w="1345"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1次/月</w:t>
                  </w:r>
                </w:p>
              </w:tc>
              <w:tc>
                <w:tcPr>
                  <w:tcW w:w="3263" w:type="dxa"/>
                  <w:vMerge w:val="continue"/>
                  <w:tcBorders>
                    <w:tl2br w:val="nil"/>
                    <w:tr2bl w:val="nil"/>
                  </w:tcBorders>
                  <w:noWrap w:val="0"/>
                  <w:vAlign w:val="center"/>
                </w:tcPr>
                <w:p>
                  <w:pPr>
                    <w:pStyle w:val="6"/>
                    <w:ind w:firstLine="0" w:firstLineChars="0"/>
                    <w:jc w:val="center"/>
                    <w:rPr>
                      <w:rFonts w:hint="eastAsia" w:ascii="Times New Roman" w:hAnsi="Times New Roman" w:eastAsia="宋体" w:cs="Times New Roman"/>
                      <w:b w:val="0"/>
                      <w:bCs w:val="0"/>
                      <w:color w:val="auto"/>
                      <w:kern w:val="2"/>
                      <w:sz w:val="21"/>
                      <w:szCs w:val="21"/>
                      <w:lang w:val="en-US" w:eastAsia="zh-CN" w:bidi="ar-SA"/>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440" w:lineRule="exact"/>
              <w:textAlignment w:val="auto"/>
              <w:outlineLvl w:val="0"/>
              <w:rPr>
                <w:rFonts w:hint="default"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2.9 废水排放对环境的影响</w:t>
            </w:r>
          </w:p>
          <w:p>
            <w:pPr>
              <w:keepNext w:val="0"/>
              <w:keepLines w:val="0"/>
              <w:pageBreakBefore w:val="0"/>
              <w:widowControl w:val="0"/>
              <w:kinsoku/>
              <w:wordWrap/>
              <w:overflowPunct/>
              <w:topLinePunct w:val="0"/>
              <w:autoSpaceDE/>
              <w:autoSpaceDN/>
              <w:bidi w:val="0"/>
              <w:adjustRightInd w:val="0"/>
              <w:snapToGrid w:val="0"/>
              <w:spacing w:before="157" w:beforeLines="50" w:line="440" w:lineRule="exact"/>
              <w:ind w:firstLine="480" w:firstLineChars="200"/>
              <w:textAlignment w:val="auto"/>
              <w:outlineLvl w:val="0"/>
              <w:rPr>
                <w:rFonts w:hint="default"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w:t>
            </w:r>
            <w:r>
              <w:rPr>
                <w:rFonts w:hint="eastAsia" w:cs="Times New Roman"/>
                <w:color w:val="auto"/>
                <w:sz w:val="24"/>
                <w:szCs w:val="24"/>
                <w:highlight w:val="none"/>
                <w:lang w:val="en-US" w:eastAsia="zh-CN"/>
              </w:rPr>
              <w:t>废水主要为医疗废水（门诊废水，住院及康养人员废水和</w:t>
            </w:r>
            <w:r>
              <w:rPr>
                <w:rFonts w:hint="eastAsia" w:cs="Times New Roman"/>
                <w:b w:val="0"/>
                <w:bCs w:val="0"/>
                <w:color w:val="auto"/>
                <w:sz w:val="24"/>
                <w:szCs w:val="24"/>
                <w:highlight w:val="none"/>
                <w:u w:val="none"/>
                <w:lang w:val="en-US" w:eastAsia="zh-CN"/>
              </w:rPr>
              <w:t>煎药、熏蒸设备清洗废水</w:t>
            </w:r>
            <w:r>
              <w:rPr>
                <w:rFonts w:hint="eastAsia" w:cs="Times New Roman"/>
                <w:color w:val="auto"/>
                <w:sz w:val="24"/>
                <w:szCs w:val="24"/>
                <w:highlight w:val="none"/>
                <w:lang w:val="en-US" w:eastAsia="zh-CN"/>
              </w:rPr>
              <w:t>）和生活污水（陪护人员、医护人员生活污水和食堂餐饮废水），水质比较简单，经新建污水处理站处理后</w:t>
            </w:r>
            <w:r>
              <w:rPr>
                <w:rFonts w:hint="eastAsia" w:cs="Times New Roman"/>
                <w:b w:val="0"/>
                <w:bCs w:val="0"/>
                <w:color w:val="auto"/>
                <w:sz w:val="24"/>
                <w:szCs w:val="24"/>
                <w:highlight w:val="none"/>
                <w:u w:val="none"/>
                <w:lang w:val="en-US" w:eastAsia="zh-CN"/>
              </w:rPr>
              <w:t>通过市政污水管网排入登封市新区污水处理厂进一步处理。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综上分析</w:t>
            </w:r>
            <w:r>
              <w:rPr>
                <w:rFonts w:hint="default" w:ascii="Times New Roman" w:hAnsi="Times New Roman" w:eastAsia="宋体" w:cs="Times New Roman"/>
                <w:color w:val="auto"/>
                <w:sz w:val="24"/>
                <w:szCs w:val="24"/>
                <w:highlight w:val="none"/>
              </w:rPr>
              <w:t>，本项目</w:t>
            </w:r>
            <w:r>
              <w:rPr>
                <w:rFonts w:hint="eastAsia" w:cs="Times New Roman"/>
                <w:color w:val="auto"/>
                <w:sz w:val="24"/>
                <w:szCs w:val="24"/>
                <w:highlight w:val="none"/>
                <w:lang w:val="en-US" w:eastAsia="zh-CN"/>
              </w:rPr>
              <w:t>废水治理措施为可行措施，废水排放满足相应标准要求，项目废水对周围环境影响较小。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440" w:lineRule="exact"/>
              <w:textAlignment w:val="auto"/>
              <w:rPr>
                <w:rFonts w:hint="default" w:ascii="Times New Roman" w:hAnsi="Times New Roman" w:eastAsia="宋体" w:cs="Times New Roman"/>
                <w:b/>
                <w:bCs w:val="0"/>
                <w:color w:val="auto"/>
                <w:spacing w:val="-10"/>
                <w:sz w:val="24"/>
                <w:szCs w:val="24"/>
                <w:lang w:val="en-US" w:eastAsia="zh-CN"/>
              </w:rPr>
            </w:pPr>
            <w:r>
              <w:rPr>
                <w:rFonts w:hint="default" w:ascii="Times New Roman" w:hAnsi="Times New Roman" w:eastAsia="宋体" w:cs="Times New Roman"/>
                <w:b/>
                <w:bCs w:val="0"/>
                <w:color w:val="auto"/>
                <w:spacing w:val="-10"/>
                <w:sz w:val="24"/>
                <w:szCs w:val="24"/>
                <w:lang w:val="en-US" w:eastAsia="zh-CN"/>
              </w:rPr>
              <w:t>3、噪声</w:t>
            </w:r>
          </w:p>
          <w:p>
            <w:pPr>
              <w:keepNext w:val="0"/>
              <w:keepLines w:val="0"/>
              <w:pageBreakBefore w:val="0"/>
              <w:widowControl w:val="0"/>
              <w:kinsoku/>
              <w:wordWrap/>
              <w:overflowPunct/>
              <w:topLinePunct w:val="0"/>
              <w:autoSpaceDE/>
              <w:autoSpaceDN/>
              <w:bidi w:val="0"/>
              <w:adjustRightInd w:val="0"/>
              <w:snapToGrid w:val="0"/>
              <w:spacing w:before="157" w:beforeLines="50" w:line="440" w:lineRule="exact"/>
              <w:textAlignment w:val="auto"/>
              <w:outlineLvl w:val="0"/>
              <w:rPr>
                <w:rFonts w:hint="default"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 xml:space="preserve">3.1 </w:t>
            </w:r>
            <w:r>
              <w:rPr>
                <w:rFonts w:hint="default" w:ascii="Times New Roman" w:hAnsi="Times New Roman" w:eastAsia="宋体" w:cs="Times New Roman"/>
                <w:b/>
                <w:bCs/>
                <w:color w:val="auto"/>
                <w:sz w:val="24"/>
                <w:szCs w:val="24"/>
                <w:highlight w:val="none"/>
              </w:rPr>
              <w:t>噪声源强</w:t>
            </w:r>
            <w:r>
              <w:rPr>
                <w:rFonts w:hint="eastAsia" w:ascii="Times New Roman" w:hAnsi="Times New Roman" w:eastAsia="宋体" w:cs="Times New Roman"/>
                <w:b/>
                <w:bCs/>
                <w:color w:val="auto"/>
                <w:sz w:val="24"/>
                <w:szCs w:val="24"/>
                <w:highlight w:val="none"/>
                <w:lang w:val="en-US" w:eastAsia="zh-CN"/>
              </w:rPr>
              <w:t>及降噪措施</w:t>
            </w:r>
          </w:p>
          <w:p>
            <w:pPr>
              <w:keepNext w:val="0"/>
              <w:keepLines w:val="0"/>
              <w:pageBreakBefore w:val="0"/>
              <w:widowControl w:val="0"/>
              <w:kinsoku/>
              <w:wordWrap/>
              <w:overflowPunct/>
              <w:topLinePunct w:val="0"/>
              <w:autoSpaceDE/>
              <w:autoSpaceDN/>
              <w:bidi w:val="0"/>
              <w:adjustRightInd w:val="0"/>
              <w:snapToGrid w:val="0"/>
              <w:spacing w:before="157" w:beforeLines="50" w:line="440" w:lineRule="exact"/>
              <w:ind w:firstLine="480" w:firstLineChars="200"/>
              <w:textAlignment w:val="auto"/>
              <w:outlineLvl w:val="0"/>
              <w:rPr>
                <w:rFonts w:hint="eastAsia" w:cs="Times New Roman"/>
                <w:b w:val="0"/>
                <w:bCs w:val="0"/>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lang w:eastAsia="zh-CN"/>
              </w:rPr>
              <w:t>本项目</w:t>
            </w:r>
            <w:r>
              <w:rPr>
                <w:rFonts w:hint="eastAsia" w:cs="Times New Roman"/>
                <w:color w:val="auto"/>
                <w:sz w:val="24"/>
                <w:szCs w:val="24"/>
                <w:highlight w:val="none"/>
                <w:lang w:val="en-US" w:eastAsia="zh-CN"/>
              </w:rPr>
              <w:t>运营期噪声主要来自</w:t>
            </w:r>
            <w:r>
              <w:rPr>
                <w:rFonts w:hint="eastAsia" w:cs="Times New Roman"/>
                <w:b w:val="0"/>
                <w:bCs w:val="0"/>
                <w:color w:val="auto"/>
                <w:sz w:val="24"/>
                <w:szCs w:val="24"/>
                <w:highlight w:val="none"/>
                <w:u w:val="none"/>
                <w:lang w:val="en-US" w:eastAsia="zh-CN"/>
              </w:rPr>
              <w:t>中央空调</w:t>
            </w:r>
            <w:r>
              <w:rPr>
                <w:rFonts w:hint="eastAsia" w:cs="Times New Roman"/>
                <w:b w:val="0"/>
                <w:bCs w:val="0"/>
                <w:color w:val="auto"/>
                <w:sz w:val="24"/>
                <w:szCs w:val="24"/>
                <w:highlight w:val="none"/>
                <w:u w:val="none"/>
                <w:lang w:val="en-US" w:eastAsia="zh-CN"/>
              </w:rPr>
              <w:t>、污水处理站风机、污水处理站水泵等设备运行时产生的噪声，</w:t>
            </w:r>
            <w:r>
              <w:rPr>
                <w:rFonts w:hint="eastAsia" w:cs="Times New Roman"/>
                <w:b w:val="0"/>
                <w:bCs w:val="0"/>
                <w:color w:val="auto"/>
                <w:sz w:val="24"/>
                <w:szCs w:val="24"/>
                <w:highlight w:val="none"/>
                <w:u w:val="none"/>
                <w:lang w:val="en-US" w:eastAsia="zh-CN"/>
              </w:rPr>
              <w:t>中央空调位于医养结合服务中心楼顶，污水处理站风机和污水处理站水泵位于地埋式污水处理站</w:t>
            </w:r>
            <w:r>
              <w:rPr>
                <w:rFonts w:hint="eastAsia" w:cs="Times New Roman"/>
                <w:b w:val="0"/>
                <w:bCs w:val="0"/>
                <w:color w:val="auto"/>
                <w:sz w:val="24"/>
                <w:szCs w:val="24"/>
                <w:highlight w:val="none"/>
                <w:u w:val="none"/>
                <w:lang w:val="en-US" w:eastAsia="zh-CN"/>
              </w:rPr>
              <w:t>，噪声源强约70</w:t>
            </w:r>
            <w:r>
              <w:rPr>
                <w:rFonts w:hint="default" w:ascii="Times New Roman" w:hAnsi="Times New Roman" w:eastAsia="宋体" w:cs="Times New Roman"/>
                <w:b w:val="0"/>
                <w:bCs w:val="0"/>
                <w:color w:val="auto"/>
                <w:sz w:val="24"/>
                <w:szCs w:val="24"/>
                <w:highlight w:val="none"/>
                <w:u w:val="none"/>
                <w:lang w:eastAsia="zh-CN"/>
              </w:rPr>
              <w:t>~</w:t>
            </w:r>
            <w:r>
              <w:rPr>
                <w:rFonts w:hint="eastAsia" w:cs="Times New Roman"/>
                <w:b w:val="0"/>
                <w:bCs w:val="0"/>
                <w:color w:val="auto"/>
                <w:sz w:val="24"/>
                <w:szCs w:val="24"/>
                <w:highlight w:val="none"/>
                <w:u w:val="none"/>
                <w:lang w:val="en-US" w:eastAsia="zh-CN"/>
              </w:rPr>
              <w:t>80</w:t>
            </w:r>
            <w:r>
              <w:rPr>
                <w:rFonts w:hint="default" w:ascii="Times New Roman" w:hAnsi="Times New Roman" w:eastAsia="宋体" w:cs="Times New Roman"/>
                <w:b w:val="0"/>
                <w:bCs w:val="0"/>
                <w:color w:val="auto"/>
                <w:sz w:val="24"/>
                <w:szCs w:val="24"/>
                <w:highlight w:val="none"/>
                <w:u w:val="none"/>
                <w:lang w:eastAsia="zh-CN"/>
              </w:rPr>
              <w:t>dB</w:t>
            </w:r>
            <w:r>
              <w:rPr>
                <w:rFonts w:hint="eastAsia" w:cs="Times New Roman"/>
                <w:b w:val="0"/>
                <w:bCs w:val="0"/>
                <w:color w:val="auto"/>
                <w:sz w:val="24"/>
                <w:szCs w:val="24"/>
                <w:highlight w:val="none"/>
                <w:u w:val="none"/>
                <w:lang w:eastAsia="zh-CN"/>
              </w:rPr>
              <w:t>（</w:t>
            </w:r>
            <w:r>
              <w:rPr>
                <w:rFonts w:hint="default" w:ascii="Times New Roman" w:hAnsi="Times New Roman" w:eastAsia="宋体" w:cs="Times New Roman"/>
                <w:b w:val="0"/>
                <w:bCs w:val="0"/>
                <w:color w:val="auto"/>
                <w:sz w:val="24"/>
                <w:szCs w:val="24"/>
                <w:highlight w:val="none"/>
                <w:u w:val="none"/>
                <w:lang w:eastAsia="zh-CN"/>
              </w:rPr>
              <w:t>A</w:t>
            </w:r>
            <w:r>
              <w:rPr>
                <w:rFonts w:hint="eastAsia" w:cs="Times New Roman"/>
                <w:b w:val="0"/>
                <w:bCs w:val="0"/>
                <w:color w:val="auto"/>
                <w:sz w:val="24"/>
                <w:szCs w:val="24"/>
                <w:highlight w:val="none"/>
                <w:u w:val="none"/>
                <w:lang w:eastAsia="zh-CN"/>
              </w:rPr>
              <w:t>）</w:t>
            </w:r>
            <w:r>
              <w:rPr>
                <w:rFonts w:hint="eastAsia" w:cs="Times New Roman"/>
                <w:b w:val="0"/>
                <w:b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评价建议采取以下噪声防治措施：</w:t>
            </w:r>
          </w:p>
          <w:p>
            <w:pPr>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ind w:firstLine="480" w:firstLineChars="200"/>
              <w:textAlignment w:val="auto"/>
              <w:outlineLvl w:val="0"/>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选用低噪声设备。</w:t>
            </w:r>
          </w:p>
          <w:p>
            <w:pPr>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对噪声设备进行合理布局，尽量设置在室内，有效利用建筑隔声。</w:t>
            </w:r>
          </w:p>
          <w:p>
            <w:pPr>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高</w:t>
            </w:r>
            <w:r>
              <w:rPr>
                <w:rFonts w:hint="default" w:ascii="Times New Roman" w:hAnsi="Times New Roman" w:eastAsia="宋体" w:cs="Times New Roman"/>
                <w:b w:val="0"/>
                <w:bCs w:val="0"/>
                <w:color w:val="auto"/>
                <w:sz w:val="24"/>
                <w:szCs w:val="24"/>
                <w:highlight w:val="none"/>
                <w:u w:val="none"/>
                <w:lang w:eastAsia="zh-CN"/>
              </w:rPr>
              <w:t>噪声设备安装减振</w:t>
            </w:r>
            <w:bookmarkStart w:id="1" w:name="_GoBack"/>
            <w:bookmarkEnd w:id="1"/>
            <w:r>
              <w:rPr>
                <w:rFonts w:hint="default" w:ascii="Times New Roman" w:hAnsi="Times New Roman" w:eastAsia="宋体" w:cs="Times New Roman"/>
                <w:b w:val="0"/>
                <w:bCs w:val="0"/>
                <w:color w:val="auto"/>
                <w:sz w:val="24"/>
                <w:szCs w:val="24"/>
                <w:highlight w:val="none"/>
                <w:u w:val="none"/>
                <w:lang w:eastAsia="zh-CN"/>
              </w:rPr>
              <w:t>基础</w:t>
            </w:r>
            <w:r>
              <w:rPr>
                <w:rFonts w:hint="eastAsia" w:ascii="Times New Roman" w:hAnsi="Times New Roman" w:eastAsia="宋体" w:cs="Times New Roman"/>
                <w:b w:val="0"/>
                <w:bCs w:val="0"/>
                <w:color w:val="auto"/>
                <w:sz w:val="24"/>
                <w:szCs w:val="24"/>
                <w:highlight w:val="none"/>
                <w:u w:val="none"/>
                <w:lang w:eastAsia="zh-CN"/>
              </w:rPr>
              <w:t>，</w:t>
            </w:r>
            <w:r>
              <w:rPr>
                <w:rFonts w:hint="eastAsia" w:ascii="Times New Roman" w:hAnsi="Times New Roman" w:eastAsia="宋体" w:cs="Times New Roman"/>
                <w:b w:val="0"/>
                <w:bCs w:val="0"/>
                <w:color w:val="auto"/>
                <w:sz w:val="24"/>
                <w:szCs w:val="24"/>
                <w:highlight w:val="none"/>
                <w:u w:val="none"/>
                <w:lang w:val="en-US" w:eastAsia="zh-CN"/>
              </w:rPr>
              <w:t>加装消声器、隔声罩</w:t>
            </w:r>
            <w:r>
              <w:rPr>
                <w:rFonts w:hint="eastAsia" w:ascii="Times New Roman" w:hAnsi="Times New Roman" w:eastAsia="宋体" w:cs="Times New Roman"/>
                <w:b w:val="0"/>
                <w:bCs w:val="0"/>
                <w:color w:val="auto"/>
                <w:sz w:val="24"/>
                <w:szCs w:val="24"/>
                <w:highlight w:val="none"/>
                <w:u w:val="none"/>
                <w:lang w:eastAsia="zh-CN"/>
              </w:rPr>
              <w:t>。</w:t>
            </w:r>
          </w:p>
          <w:p>
            <w:pPr>
              <w:keepNext w:val="0"/>
              <w:keepLines w:val="0"/>
              <w:pageBreakBefore w:val="0"/>
              <w:widowControl w:val="0"/>
              <w:numPr>
                <w:ilvl w:val="0"/>
                <w:numId w:val="15"/>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b/>
                <w:bCs/>
                <w:color w:val="auto"/>
                <w:sz w:val="24"/>
                <w:szCs w:val="24"/>
                <w:highlight w:val="none"/>
                <w:u w:val="single"/>
                <w:lang w:val="en-US" w:eastAsia="zh-CN"/>
              </w:rPr>
            </w:pPr>
            <w:r>
              <w:rPr>
                <w:rFonts w:hint="eastAsia" w:cs="Times New Roman"/>
                <w:b w:val="0"/>
                <w:bCs w:val="0"/>
                <w:color w:val="auto"/>
                <w:sz w:val="24"/>
                <w:szCs w:val="24"/>
                <w:highlight w:val="none"/>
                <w:u w:val="none"/>
                <w:lang w:val="en-US" w:eastAsia="zh-CN"/>
              </w:rPr>
              <w:t>运营期</w:t>
            </w:r>
            <w:r>
              <w:rPr>
                <w:rFonts w:hint="default" w:ascii="Times New Roman" w:hAnsi="Times New Roman" w:eastAsia="宋体" w:cs="Times New Roman"/>
                <w:b w:val="0"/>
                <w:bCs w:val="0"/>
                <w:color w:val="auto"/>
                <w:sz w:val="24"/>
                <w:szCs w:val="24"/>
                <w:highlight w:val="none"/>
                <w:u w:val="none"/>
                <w:lang w:eastAsia="zh-CN"/>
              </w:rPr>
              <w:t>定期对各类设备进行日常检修，确保其处于良好的运行状态，以避免异常噪声的产生</w:t>
            </w:r>
            <w:r>
              <w:rPr>
                <w:rFonts w:hint="eastAsia" w:cs="Times New Roman"/>
                <w:b w:val="0"/>
                <w:bCs w:val="0"/>
                <w:color w:val="auto"/>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lang w:eastAsia="zh-CN"/>
              </w:rPr>
            </w:pPr>
            <w:r>
              <w:rPr>
                <w:rFonts w:hint="eastAsia" w:cs="Times New Roman"/>
                <w:color w:val="auto"/>
                <w:sz w:val="24"/>
                <w:szCs w:val="24"/>
                <w:highlight w:val="none"/>
                <w:lang w:val="en-US" w:eastAsia="zh-CN"/>
              </w:rPr>
              <w:t>本项目噪声源强调查清单</w:t>
            </w:r>
            <w:r>
              <w:rPr>
                <w:rFonts w:hint="default" w:ascii="Times New Roman" w:hAnsi="Times New Roman" w:eastAsia="宋体" w:cs="Times New Roman"/>
                <w:color w:val="auto"/>
                <w:sz w:val="24"/>
                <w:szCs w:val="24"/>
                <w:highlight w:val="none"/>
                <w:lang w:eastAsia="zh-CN"/>
              </w:rPr>
              <w:t>见表</w:t>
            </w:r>
            <w:r>
              <w:rPr>
                <w:rFonts w:hint="eastAsia" w:ascii="Times New Roman" w:hAnsi="Times New Roman" w:eastAsia="宋体" w:cs="Times New Roman"/>
                <w:color w:val="auto"/>
                <w:sz w:val="24"/>
                <w:szCs w:val="24"/>
                <w:highlight w:val="none"/>
                <w:lang w:val="en-US" w:eastAsia="zh-CN"/>
              </w:rPr>
              <w:t>4-</w:t>
            </w:r>
            <w:r>
              <w:rPr>
                <w:rFonts w:hint="eastAsia" w:cs="Times New Roman"/>
                <w:color w:val="auto"/>
                <w:sz w:val="24"/>
                <w:szCs w:val="24"/>
                <w:highlight w:val="none"/>
                <w:lang w:val="en-US" w:eastAsia="zh-CN"/>
              </w:rPr>
              <w:t>17、表4-18</w:t>
            </w:r>
            <w:r>
              <w:rPr>
                <w:rFonts w:hint="default" w:ascii="Times New Roman" w:hAnsi="Times New Roman" w:eastAsia="宋体" w:cs="Times New Roman"/>
                <w:color w:val="auto"/>
                <w:sz w:val="24"/>
                <w:szCs w:val="24"/>
                <w:highlight w:val="none"/>
                <w:lang w:eastAsia="zh-CN"/>
              </w:rPr>
              <w:t>。</w:t>
            </w:r>
          </w:p>
          <w:p>
            <w:pPr>
              <w:pStyle w:val="22"/>
              <w:rPr>
                <w:rFonts w:hint="default"/>
                <w:lang w:val="en-US" w:eastAsia="zh-CN"/>
              </w:rPr>
            </w:pPr>
          </w:p>
          <w:p>
            <w:pPr>
              <w:pStyle w:val="22"/>
              <w:rPr>
                <w:rFonts w:hint="default"/>
                <w:lang w:val="en-US" w:eastAsia="zh-CN"/>
              </w:rPr>
            </w:pPr>
          </w:p>
          <w:p>
            <w:pPr>
              <w:rPr>
                <w:rFonts w:hint="default"/>
                <w:lang w:val="en-US" w:eastAsia="zh-CN"/>
              </w:rPr>
            </w:pPr>
          </w:p>
          <w:p>
            <w:pPr>
              <w:pStyle w:val="22"/>
              <w:rPr>
                <w:rFonts w:hint="default"/>
                <w:lang w:val="en-US" w:eastAsia="zh-CN"/>
              </w:rPr>
            </w:pPr>
          </w:p>
          <w:p>
            <w:pPr>
              <w:pStyle w:val="22"/>
              <w:rPr>
                <w:rFonts w:hint="default"/>
                <w:lang w:val="en-US" w:eastAsia="zh-CN"/>
              </w:rPr>
            </w:pPr>
          </w:p>
          <w:p>
            <w:pPr>
              <w:rPr>
                <w:rFonts w:hint="default"/>
                <w:lang w:val="en-US" w:eastAsia="zh-CN"/>
              </w:rPr>
            </w:pPr>
          </w:p>
          <w:p>
            <w:pPr>
              <w:pStyle w:val="22"/>
              <w:rPr>
                <w:rFonts w:hint="default"/>
                <w:lang w:val="en-US" w:eastAsia="zh-CN"/>
              </w:rPr>
            </w:pPr>
          </w:p>
          <w:p>
            <w:pPr>
              <w:pStyle w:val="22"/>
              <w:rPr>
                <w:rFonts w:hint="default"/>
                <w:lang w:val="en-US" w:eastAsia="zh-CN"/>
              </w:rPr>
            </w:pPr>
          </w:p>
          <w:p>
            <w:pPr>
              <w:pStyle w:val="22"/>
              <w:rPr>
                <w:rFonts w:hint="default"/>
                <w:lang w:val="en-US" w:eastAsia="zh-CN"/>
              </w:rPr>
            </w:pPr>
          </w:p>
        </w:tc>
      </w:tr>
    </w:tbl>
    <w:p>
      <w:pPr>
        <w:sectPr>
          <w:pgSz w:w="11907" w:h="16840"/>
          <w:pgMar w:top="1701" w:right="1531" w:bottom="2127" w:left="1531" w:header="851" w:footer="851" w:gutter="0"/>
          <w:pgBorders>
            <w:top w:val="none" w:sz="0" w:space="0"/>
            <w:left w:val="none" w:sz="0" w:space="0"/>
            <w:bottom w:val="none" w:sz="0" w:space="0"/>
            <w:right w:val="none" w:sz="0" w:space="0"/>
          </w:pgBorders>
          <w:pgNumType w:fmt="numberInDash"/>
          <w:cols w:space="720" w:num="1"/>
          <w:docGrid w:linePitch="312" w:charSpace="0"/>
        </w:sect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
        <w:gridCol w:w="1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jc w:val="center"/>
              <w:rPr>
                <w:rFonts w:hint="default" w:ascii="Times New Roman" w:hAnsi="Times New Roman" w:eastAsia="宋体" w:cs="Times New Roman"/>
                <w:b/>
                <w:bCs/>
                <w:sz w:val="24"/>
                <w:szCs w:val="32"/>
                <w:vertAlign w:val="baseline"/>
                <w:lang w:val="en-US" w:eastAsia="zh-CN"/>
              </w:rPr>
            </w:pPr>
          </w:p>
        </w:tc>
        <w:tc>
          <w:tcPr>
            <w:tcW w:w="12783" w:type="dxa"/>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Times New Roman" w:hAnsi="Times New Roman" w:eastAsia="宋体" w:cs="Times New Roman"/>
                <w:b/>
                <w:bCs/>
                <w:sz w:val="24"/>
                <w:szCs w:val="32"/>
                <w:lang w:val="en-US" w:eastAsia="zh-CN"/>
              </w:rPr>
            </w:pPr>
            <w:r>
              <w:rPr>
                <w:rFonts w:hint="default" w:ascii="Times New Roman" w:hAnsi="Times New Roman" w:eastAsia="宋体" w:cs="Times New Roman"/>
                <w:b/>
                <w:bCs/>
                <w:sz w:val="24"/>
                <w:szCs w:val="32"/>
                <w:lang w:val="en-US" w:eastAsia="zh-CN"/>
              </w:rPr>
              <w:t>表4-17  项目噪声源强调查清单（室内声源）</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427"/>
              <w:gridCol w:w="427"/>
              <w:gridCol w:w="823"/>
              <w:gridCol w:w="636"/>
              <w:gridCol w:w="479"/>
              <w:gridCol w:w="654"/>
              <w:gridCol w:w="549"/>
              <w:gridCol w:w="479"/>
              <w:gridCol w:w="479"/>
              <w:gridCol w:w="584"/>
              <w:gridCol w:w="479"/>
              <w:gridCol w:w="584"/>
              <w:gridCol w:w="427"/>
              <w:gridCol w:w="584"/>
              <w:gridCol w:w="584"/>
              <w:gridCol w:w="427"/>
              <w:gridCol w:w="765"/>
              <w:gridCol w:w="584"/>
              <w:gridCol w:w="584"/>
              <w:gridCol w:w="584"/>
              <w:gridCol w:w="584"/>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 w:type="pct"/>
                  <w:vMerge w:val="restar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none"/>
                      <w:u w:val="none"/>
                      <w:lang w:val="en-US" w:eastAsia="zh-CN"/>
                    </w:rPr>
                  </w:pPr>
                  <w:r>
                    <w:rPr>
                      <w:rFonts w:hint="default" w:ascii="Times New Roman" w:hAnsi="Times New Roman" w:eastAsia="宋体" w:cs="Times New Roman"/>
                      <w:b/>
                      <w:bCs/>
                      <w:snapToGrid w:val="0"/>
                      <w:color w:val="000000"/>
                      <w:sz w:val="21"/>
                      <w:szCs w:val="21"/>
                      <w:highlight w:val="none"/>
                      <w:u w:val="none"/>
                      <w:lang w:val="en-US" w:eastAsia="zh-CN"/>
                    </w:rPr>
                    <w:t>建筑物名称</w:t>
                  </w:r>
                </w:p>
              </w:tc>
              <w:tc>
                <w:tcPr>
                  <w:tcW w:w="168" w:type="pct"/>
                  <w:vMerge w:val="restar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color w:val="000000"/>
                      <w:kern w:val="0"/>
                      <w:sz w:val="21"/>
                      <w:szCs w:val="21"/>
                      <w:highlight w:val="none"/>
                      <w:u w:val="none"/>
                      <w:vertAlign w:val="baseline"/>
                      <w:lang w:val="en-US" w:eastAsia="zh-CN" w:bidi="ar-SA"/>
                    </w:rPr>
                  </w:pPr>
                  <w:r>
                    <w:rPr>
                      <w:rFonts w:hint="default" w:ascii="Times New Roman" w:hAnsi="Times New Roman" w:eastAsia="宋体" w:cs="Times New Roman"/>
                      <w:b/>
                      <w:bCs/>
                      <w:color w:val="000000"/>
                      <w:kern w:val="0"/>
                      <w:sz w:val="21"/>
                      <w:szCs w:val="21"/>
                      <w:highlight w:val="none"/>
                      <w:u w:val="none"/>
                      <w:vertAlign w:val="baseline"/>
                      <w:lang w:val="en-US" w:eastAsia="zh-CN" w:bidi="ar-SA"/>
                    </w:rPr>
                    <w:t>声源名称</w:t>
                  </w:r>
                </w:p>
              </w:tc>
              <w:tc>
                <w:tcPr>
                  <w:tcW w:w="168" w:type="pct"/>
                  <w:vMerge w:val="restar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color w:val="000000"/>
                      <w:kern w:val="0"/>
                      <w:sz w:val="21"/>
                      <w:szCs w:val="21"/>
                      <w:highlight w:val="none"/>
                      <w:u w:val="none"/>
                      <w:vertAlign w:val="baseline"/>
                      <w:lang w:val="en-US" w:eastAsia="zh-CN" w:bidi="ar-SA"/>
                    </w:rPr>
                  </w:pPr>
                  <w:r>
                    <w:rPr>
                      <w:rFonts w:hint="default" w:ascii="Times New Roman" w:hAnsi="Times New Roman" w:eastAsia="宋体" w:cs="Times New Roman"/>
                      <w:b/>
                      <w:bCs/>
                      <w:color w:val="000000"/>
                      <w:kern w:val="0"/>
                      <w:sz w:val="21"/>
                      <w:szCs w:val="21"/>
                      <w:highlight w:val="none"/>
                      <w:u w:val="none"/>
                      <w:vertAlign w:val="baseline"/>
                      <w:lang w:val="en-US" w:eastAsia="zh-CN" w:bidi="ar-SA"/>
                    </w:rPr>
                    <w:t>型号</w:t>
                  </w:r>
                </w:p>
              </w:tc>
              <w:tc>
                <w:tcPr>
                  <w:tcW w:w="323"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none"/>
                      <w:u w:val="none"/>
                      <w:lang w:val="en-US" w:eastAsia="zh-CN"/>
                    </w:rPr>
                  </w:pPr>
                  <w:r>
                    <w:rPr>
                      <w:rFonts w:hint="default" w:ascii="Times New Roman" w:hAnsi="Times New Roman" w:eastAsia="宋体" w:cs="Times New Roman"/>
                      <w:b/>
                      <w:bCs/>
                      <w:snapToGrid w:val="0"/>
                      <w:color w:val="000000"/>
                      <w:sz w:val="21"/>
                      <w:szCs w:val="21"/>
                      <w:highlight w:val="none"/>
                      <w:u w:val="none"/>
                      <w:lang w:val="en-US" w:eastAsia="zh-CN"/>
                    </w:rPr>
                    <w:t>声源</w:t>
                  </w:r>
                </w:p>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none"/>
                      <w:u w:val="none"/>
                      <w:lang w:val="en-US" w:eastAsia="zh-CN"/>
                    </w:rPr>
                  </w:pPr>
                  <w:r>
                    <w:rPr>
                      <w:rFonts w:hint="default" w:ascii="Times New Roman" w:hAnsi="Times New Roman" w:eastAsia="宋体" w:cs="Times New Roman"/>
                      <w:b/>
                      <w:bCs/>
                      <w:snapToGrid w:val="0"/>
                      <w:color w:val="000000"/>
                      <w:sz w:val="21"/>
                      <w:szCs w:val="21"/>
                      <w:highlight w:val="none"/>
                      <w:u w:val="none"/>
                      <w:lang w:val="en-US" w:eastAsia="zh-CN"/>
                    </w:rPr>
                    <w:t>源强</w:t>
                  </w:r>
                </w:p>
              </w:tc>
              <w:tc>
                <w:tcPr>
                  <w:tcW w:w="250" w:type="pct"/>
                  <w:vMerge w:val="restar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none"/>
                      <w:u w:val="none"/>
                      <w:lang w:val="en-US" w:eastAsia="zh-CN"/>
                    </w:rPr>
                  </w:pPr>
                  <w:r>
                    <w:rPr>
                      <w:rFonts w:hint="default" w:ascii="Times New Roman" w:hAnsi="Times New Roman" w:eastAsia="宋体" w:cs="Times New Roman"/>
                      <w:b/>
                      <w:bCs/>
                      <w:snapToGrid w:val="0"/>
                      <w:color w:val="000000"/>
                      <w:sz w:val="21"/>
                      <w:szCs w:val="21"/>
                      <w:highlight w:val="none"/>
                      <w:u w:val="none"/>
                      <w:lang w:val="en-US" w:eastAsia="zh-CN"/>
                    </w:rPr>
                    <w:t>声源控制措施</w:t>
                  </w:r>
                </w:p>
              </w:tc>
              <w:tc>
                <w:tcPr>
                  <w:tcW w:w="661" w:type="pct"/>
                  <w:gridSpan w:val="3"/>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none"/>
                      <w:u w:val="none"/>
                      <w:lang w:val="en-US" w:eastAsia="zh-CN"/>
                    </w:rPr>
                  </w:pPr>
                  <w:r>
                    <w:rPr>
                      <w:rFonts w:hint="default" w:ascii="Times New Roman" w:hAnsi="Times New Roman" w:eastAsia="宋体" w:cs="Times New Roman"/>
                      <w:b/>
                      <w:bCs/>
                      <w:snapToGrid w:val="0"/>
                      <w:color w:val="000000"/>
                      <w:sz w:val="21"/>
                      <w:szCs w:val="21"/>
                      <w:highlight w:val="none"/>
                      <w:u w:val="none"/>
                      <w:lang w:val="en-US" w:eastAsia="zh-CN"/>
                    </w:rPr>
                    <w:t>空间相对位置</w:t>
                  </w:r>
                </w:p>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none"/>
                      <w:u w:val="none"/>
                      <w:lang w:val="en-US" w:eastAsia="zh-CN"/>
                    </w:rPr>
                  </w:pPr>
                  <w:r>
                    <w:rPr>
                      <w:rFonts w:hint="default" w:ascii="Times New Roman" w:hAnsi="Times New Roman" w:eastAsia="宋体" w:cs="Times New Roman"/>
                      <w:b/>
                      <w:bCs/>
                      <w:snapToGrid w:val="0"/>
                      <w:color w:val="000000"/>
                      <w:sz w:val="21"/>
                      <w:szCs w:val="21"/>
                      <w:highlight w:val="none"/>
                      <w:u w:val="none"/>
                      <w:lang w:val="en-US" w:eastAsia="zh-CN"/>
                    </w:rPr>
                    <w:t>/m</w:t>
                  </w:r>
                </w:p>
              </w:tc>
              <w:tc>
                <w:tcPr>
                  <w:tcW w:w="795" w:type="pct"/>
                  <w:gridSpan w:val="4"/>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none"/>
                      <w:u w:val="none"/>
                      <w:lang w:val="en-US" w:eastAsia="zh-CN"/>
                    </w:rPr>
                  </w:pPr>
                  <w:r>
                    <w:rPr>
                      <w:rFonts w:hint="default" w:ascii="Times New Roman" w:hAnsi="Times New Roman" w:eastAsia="宋体" w:cs="Times New Roman"/>
                      <w:b/>
                      <w:bCs/>
                      <w:snapToGrid w:val="0"/>
                      <w:color w:val="000000"/>
                      <w:sz w:val="21"/>
                      <w:szCs w:val="21"/>
                      <w:highlight w:val="none"/>
                      <w:u w:val="none"/>
                      <w:lang w:val="en-US" w:eastAsia="zh-CN"/>
                    </w:rPr>
                    <w:t>距室内边界距离</w:t>
                  </w:r>
                </w:p>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none"/>
                      <w:u w:val="none"/>
                      <w:lang w:val="en-US" w:eastAsia="zh-CN"/>
                    </w:rPr>
                  </w:pPr>
                  <w:r>
                    <w:rPr>
                      <w:rFonts w:hint="default" w:ascii="Times New Roman" w:hAnsi="Times New Roman" w:eastAsia="宋体" w:cs="Times New Roman"/>
                      <w:b/>
                      <w:bCs/>
                      <w:snapToGrid w:val="0"/>
                      <w:color w:val="000000"/>
                      <w:sz w:val="21"/>
                      <w:szCs w:val="21"/>
                      <w:highlight w:val="none"/>
                      <w:u w:val="none"/>
                      <w:lang w:val="en-US" w:eastAsia="zh-CN"/>
                    </w:rPr>
                    <w:t>/m</w:t>
                  </w:r>
                </w:p>
              </w:tc>
              <w:tc>
                <w:tcPr>
                  <w:tcW w:w="857" w:type="pct"/>
                  <w:gridSpan w:val="4"/>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none"/>
                      <w:u w:val="none"/>
                      <w:lang w:val="en-US" w:eastAsia="zh-CN"/>
                    </w:rPr>
                  </w:pPr>
                  <w:r>
                    <w:rPr>
                      <w:rFonts w:hint="default" w:ascii="Times New Roman" w:hAnsi="Times New Roman" w:eastAsia="宋体" w:cs="Times New Roman"/>
                      <w:b/>
                      <w:bCs/>
                      <w:snapToGrid w:val="0"/>
                      <w:color w:val="000000"/>
                      <w:sz w:val="21"/>
                      <w:szCs w:val="21"/>
                      <w:highlight w:val="none"/>
                      <w:u w:val="none"/>
                      <w:lang w:val="en-US" w:eastAsia="zh-CN"/>
                    </w:rPr>
                    <w:t>室内边界声级</w:t>
                  </w:r>
                </w:p>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none"/>
                      <w:u w:val="none"/>
                      <w:lang w:val="en-US" w:eastAsia="zh-CN"/>
                    </w:rPr>
                  </w:pPr>
                  <w:r>
                    <w:rPr>
                      <w:rFonts w:hint="default" w:ascii="Times New Roman" w:hAnsi="Times New Roman" w:eastAsia="宋体" w:cs="Times New Roman"/>
                      <w:b/>
                      <w:bCs/>
                      <w:snapToGrid w:val="0"/>
                      <w:color w:val="000000"/>
                      <w:sz w:val="21"/>
                      <w:szCs w:val="21"/>
                      <w:highlight w:val="none"/>
                      <w:u w:val="none"/>
                      <w:lang w:val="en-US" w:eastAsia="zh-CN"/>
                    </w:rPr>
                    <w:t>/dB(A)</w:t>
                  </w:r>
                </w:p>
              </w:tc>
              <w:tc>
                <w:tcPr>
                  <w:tcW w:w="20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000000"/>
                      <w:sz w:val="21"/>
                      <w:szCs w:val="21"/>
                      <w:highlight w:val="none"/>
                      <w:u w:val="none"/>
                      <w:vertAlign w:val="baseline"/>
                      <w:lang w:val="en-US" w:eastAsia="zh-CN"/>
                    </w:rPr>
                  </w:pPr>
                  <w:r>
                    <w:rPr>
                      <w:rFonts w:hint="default" w:ascii="Times New Roman" w:hAnsi="Times New Roman" w:eastAsia="宋体" w:cs="Times New Roman"/>
                      <w:b/>
                      <w:bCs/>
                      <w:color w:val="000000"/>
                      <w:sz w:val="21"/>
                      <w:szCs w:val="21"/>
                      <w:highlight w:val="none"/>
                      <w:u w:val="none"/>
                      <w:vertAlign w:val="baseline"/>
                      <w:lang w:val="en-US" w:eastAsia="zh-CN"/>
                    </w:rPr>
                    <w:t>运行时段</w:t>
                  </w:r>
                </w:p>
              </w:tc>
              <w:tc>
                <w:tcPr>
                  <w:tcW w:w="30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000000"/>
                      <w:sz w:val="21"/>
                      <w:szCs w:val="21"/>
                      <w:highlight w:val="none"/>
                      <w:u w:val="none"/>
                      <w:vertAlign w:val="baseline"/>
                      <w:lang w:val="en-US" w:eastAsia="zh-CN"/>
                    </w:rPr>
                  </w:pPr>
                  <w:r>
                    <w:rPr>
                      <w:rFonts w:hint="default" w:ascii="Times New Roman" w:hAnsi="Times New Roman" w:eastAsia="宋体" w:cs="Times New Roman"/>
                      <w:b/>
                      <w:bCs/>
                      <w:color w:val="000000"/>
                      <w:sz w:val="21"/>
                      <w:szCs w:val="21"/>
                      <w:highlight w:val="none"/>
                      <w:u w:val="none"/>
                      <w:vertAlign w:val="baseline"/>
                      <w:lang w:val="en-US" w:eastAsia="zh-CN"/>
                    </w:rPr>
                    <w:t>建筑物插入损失</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000000"/>
                      <w:sz w:val="21"/>
                      <w:szCs w:val="21"/>
                      <w:highlight w:val="none"/>
                      <w:u w:val="none"/>
                      <w:vertAlign w:val="baseline"/>
                      <w:lang w:val="en-US" w:eastAsia="zh-CN"/>
                    </w:rPr>
                  </w:pPr>
                  <w:r>
                    <w:rPr>
                      <w:rFonts w:hint="default" w:ascii="Times New Roman" w:hAnsi="Times New Roman" w:eastAsia="宋体" w:cs="Times New Roman"/>
                      <w:b/>
                      <w:bCs/>
                      <w:color w:val="000000"/>
                      <w:sz w:val="21"/>
                      <w:szCs w:val="21"/>
                      <w:highlight w:val="none"/>
                      <w:u w:val="none"/>
                      <w:vertAlign w:val="baseline"/>
                      <w:lang w:val="en-US" w:eastAsia="zh-CN"/>
                    </w:rPr>
                    <w:t>/ dB(A)</w:t>
                  </w:r>
                </w:p>
              </w:tc>
              <w:tc>
                <w:tcPr>
                  <w:tcW w:w="1096" w:type="pct"/>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000000"/>
                      <w:sz w:val="21"/>
                      <w:szCs w:val="21"/>
                      <w:highlight w:val="none"/>
                      <w:u w:val="none"/>
                      <w:vertAlign w:val="baseline"/>
                      <w:lang w:val="en-US" w:eastAsia="zh-CN"/>
                    </w:rPr>
                  </w:pPr>
                  <w:r>
                    <w:rPr>
                      <w:rFonts w:hint="default" w:ascii="Times New Roman" w:hAnsi="Times New Roman" w:eastAsia="宋体" w:cs="Times New Roman"/>
                      <w:b/>
                      <w:bCs/>
                      <w:color w:val="000000"/>
                      <w:sz w:val="21"/>
                      <w:szCs w:val="21"/>
                      <w:highlight w:val="none"/>
                      <w:u w:val="none"/>
                      <w:vertAlign w:val="baseline"/>
                      <w:lang w:val="en-US" w:eastAsia="zh-CN"/>
                    </w:rPr>
                    <w:t>建筑物外噪声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000000"/>
                      <w:sz w:val="21"/>
                      <w:szCs w:val="21"/>
                      <w:highlight w:val="none"/>
                      <w:u w:val="none"/>
                      <w:vertAlign w:val="baseline"/>
                      <w:lang w:val="en-US" w:eastAsia="zh-CN"/>
                    </w:rPr>
                  </w:pPr>
                  <w:r>
                    <w:rPr>
                      <w:rFonts w:hint="default" w:ascii="Times New Roman" w:hAnsi="Times New Roman" w:eastAsia="宋体" w:cs="Times New Roman"/>
                      <w:b/>
                      <w:bCs/>
                      <w:color w:val="000000"/>
                      <w:sz w:val="21"/>
                      <w:szCs w:val="21"/>
                      <w:highlight w:val="none"/>
                      <w:u w:val="none"/>
                      <w:vertAlign w:val="baseline"/>
                      <w:lang w:val="en-US" w:eastAsia="zh-CN"/>
                    </w:rPr>
                    <w:t>声压级/dB(A)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68" w:type="pct"/>
                  <w:vMerge w:val="continue"/>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yellow"/>
                      <w:u w:val="none"/>
                      <w:lang w:val="en-US" w:eastAsia="zh-CN"/>
                    </w:rPr>
                  </w:pPr>
                </w:p>
              </w:tc>
              <w:tc>
                <w:tcPr>
                  <w:tcW w:w="168" w:type="pct"/>
                  <w:vMerge w:val="continue"/>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color w:val="000000"/>
                      <w:kern w:val="0"/>
                      <w:sz w:val="21"/>
                      <w:szCs w:val="21"/>
                      <w:highlight w:val="yellow"/>
                      <w:u w:val="none"/>
                      <w:vertAlign w:val="baseline"/>
                      <w:lang w:val="en-US" w:eastAsia="zh-CN" w:bidi="ar-SA"/>
                    </w:rPr>
                  </w:pPr>
                </w:p>
              </w:tc>
              <w:tc>
                <w:tcPr>
                  <w:tcW w:w="168" w:type="pct"/>
                  <w:vMerge w:val="continue"/>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color w:val="000000"/>
                      <w:kern w:val="0"/>
                      <w:sz w:val="21"/>
                      <w:szCs w:val="21"/>
                      <w:highlight w:val="yellow"/>
                      <w:u w:val="none"/>
                      <w:vertAlign w:val="baseline"/>
                      <w:lang w:val="en-US" w:eastAsia="zh-CN" w:bidi="ar-SA"/>
                    </w:rPr>
                  </w:pPr>
                </w:p>
              </w:tc>
              <w:tc>
                <w:tcPr>
                  <w:tcW w:w="323"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yellow"/>
                      <w:u w:val="none"/>
                      <w:lang w:val="en-US" w:eastAsia="zh-CN"/>
                    </w:rPr>
                  </w:pPr>
                  <w:r>
                    <w:rPr>
                      <w:rFonts w:hint="default" w:ascii="Times New Roman" w:hAnsi="Times New Roman" w:eastAsia="宋体" w:cs="Times New Roman"/>
                      <w:b/>
                      <w:bCs/>
                      <w:snapToGrid w:val="0"/>
                      <w:color w:val="000000"/>
                      <w:sz w:val="21"/>
                      <w:szCs w:val="21"/>
                      <w:highlight w:val="none"/>
                      <w:u w:val="none"/>
                      <w:lang w:val="en-US" w:eastAsia="zh-CN"/>
                    </w:rPr>
                    <w:t>声功率级/dB(A)</w:t>
                  </w:r>
                </w:p>
              </w:tc>
              <w:tc>
                <w:tcPr>
                  <w:tcW w:w="250" w:type="pct"/>
                  <w:vMerge w:val="continue"/>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none"/>
                      <w:u w:val="none"/>
                      <w:lang w:val="en-US" w:eastAsia="zh-CN"/>
                    </w:rPr>
                  </w:pPr>
                </w:p>
              </w:tc>
              <w:tc>
                <w:tcPr>
                  <w:tcW w:w="188"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none"/>
                      <w:u w:val="none"/>
                      <w:lang w:val="en-US" w:eastAsia="zh-CN"/>
                    </w:rPr>
                  </w:pPr>
                  <w:r>
                    <w:rPr>
                      <w:rFonts w:hint="default" w:ascii="Times New Roman" w:hAnsi="Times New Roman" w:eastAsia="宋体" w:cs="Times New Roman"/>
                      <w:b/>
                      <w:bCs/>
                      <w:snapToGrid w:val="0"/>
                      <w:color w:val="000000"/>
                      <w:sz w:val="21"/>
                      <w:szCs w:val="21"/>
                      <w:highlight w:val="none"/>
                      <w:u w:val="none"/>
                      <w:lang w:val="en-US" w:eastAsia="zh-CN"/>
                    </w:rPr>
                    <w:t>X</w:t>
                  </w:r>
                </w:p>
              </w:tc>
              <w:tc>
                <w:tcPr>
                  <w:tcW w:w="257"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none"/>
                      <w:u w:val="none"/>
                      <w:lang w:val="en-US" w:eastAsia="zh-CN"/>
                    </w:rPr>
                  </w:pPr>
                  <w:r>
                    <w:rPr>
                      <w:rFonts w:hint="default" w:ascii="Times New Roman" w:hAnsi="Times New Roman" w:eastAsia="宋体" w:cs="Times New Roman"/>
                      <w:b/>
                      <w:bCs/>
                      <w:snapToGrid w:val="0"/>
                      <w:color w:val="000000"/>
                      <w:sz w:val="21"/>
                      <w:szCs w:val="21"/>
                      <w:highlight w:val="none"/>
                      <w:u w:val="none"/>
                      <w:lang w:val="en-US" w:eastAsia="zh-CN"/>
                    </w:rPr>
                    <w:t>Y</w:t>
                  </w:r>
                </w:p>
              </w:tc>
              <w:tc>
                <w:tcPr>
                  <w:tcW w:w="216"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napToGrid w:val="0"/>
                      <w:color w:val="000000"/>
                      <w:sz w:val="21"/>
                      <w:szCs w:val="21"/>
                      <w:highlight w:val="none"/>
                      <w:u w:val="none"/>
                      <w:lang w:val="en-US" w:eastAsia="zh-CN"/>
                    </w:rPr>
                  </w:pPr>
                  <w:r>
                    <w:rPr>
                      <w:rFonts w:hint="default" w:ascii="Times New Roman" w:hAnsi="Times New Roman" w:eastAsia="宋体" w:cs="Times New Roman"/>
                      <w:b/>
                      <w:bCs/>
                      <w:snapToGrid w:val="0"/>
                      <w:color w:val="000000"/>
                      <w:sz w:val="21"/>
                      <w:szCs w:val="21"/>
                      <w:highlight w:val="none"/>
                      <w:u w:val="none"/>
                      <w:lang w:val="en-US" w:eastAsia="zh-CN"/>
                    </w:rPr>
                    <w:t>Z</w:t>
                  </w:r>
                </w:p>
              </w:tc>
              <w:tc>
                <w:tcPr>
                  <w:tcW w:w="188" w:type="pct"/>
                  <w:tcBorders>
                    <w:tl2br w:val="nil"/>
                    <w:tr2bl w:val="nil"/>
                  </w:tcBorders>
                  <w:noWrap w:val="0"/>
                  <w:vAlign w:val="center"/>
                </w:tcPr>
                <w:p>
                  <w:pPr>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东</w:t>
                  </w:r>
                </w:p>
              </w:tc>
              <w:tc>
                <w:tcPr>
                  <w:tcW w:w="188" w:type="pct"/>
                  <w:tcBorders>
                    <w:tl2br w:val="nil"/>
                    <w:tr2bl w:val="nil"/>
                  </w:tcBorders>
                  <w:noWrap w:val="0"/>
                  <w:vAlign w:val="center"/>
                </w:tcPr>
                <w:p>
                  <w:pPr>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南</w:t>
                  </w:r>
                </w:p>
              </w:tc>
              <w:tc>
                <w:tcPr>
                  <w:tcW w:w="229" w:type="pct"/>
                  <w:tcBorders>
                    <w:tl2br w:val="nil"/>
                    <w:tr2bl w:val="nil"/>
                  </w:tcBorders>
                  <w:noWrap w:val="0"/>
                  <w:vAlign w:val="center"/>
                </w:tcPr>
                <w:p>
                  <w:pPr>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西</w:t>
                  </w:r>
                </w:p>
              </w:tc>
              <w:tc>
                <w:tcPr>
                  <w:tcW w:w="188" w:type="pct"/>
                  <w:tcBorders>
                    <w:tl2br w:val="nil"/>
                    <w:tr2bl w:val="nil"/>
                  </w:tcBorders>
                  <w:noWrap w:val="0"/>
                  <w:vAlign w:val="center"/>
                </w:tcPr>
                <w:p>
                  <w:pPr>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北</w:t>
                  </w:r>
                </w:p>
              </w:tc>
              <w:tc>
                <w:tcPr>
                  <w:tcW w:w="229" w:type="pct"/>
                  <w:tcBorders>
                    <w:tl2br w:val="nil"/>
                    <w:tr2bl w:val="nil"/>
                  </w:tcBorders>
                  <w:noWrap w:val="0"/>
                  <w:vAlign w:val="center"/>
                </w:tcPr>
                <w:p>
                  <w:pPr>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东</w:t>
                  </w:r>
                </w:p>
              </w:tc>
              <w:tc>
                <w:tcPr>
                  <w:tcW w:w="168" w:type="pct"/>
                  <w:tcBorders>
                    <w:tl2br w:val="nil"/>
                    <w:tr2bl w:val="nil"/>
                  </w:tcBorders>
                  <w:noWrap w:val="0"/>
                  <w:vAlign w:val="center"/>
                </w:tcPr>
                <w:p>
                  <w:pPr>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南</w:t>
                  </w:r>
                </w:p>
              </w:tc>
              <w:tc>
                <w:tcPr>
                  <w:tcW w:w="229" w:type="pct"/>
                  <w:tcBorders>
                    <w:tl2br w:val="nil"/>
                    <w:tr2bl w:val="nil"/>
                  </w:tcBorders>
                  <w:noWrap w:val="0"/>
                  <w:vAlign w:val="center"/>
                </w:tcPr>
                <w:p>
                  <w:pPr>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西</w:t>
                  </w:r>
                </w:p>
              </w:tc>
              <w:tc>
                <w:tcPr>
                  <w:tcW w:w="229" w:type="pct"/>
                  <w:tcBorders>
                    <w:tl2br w:val="nil"/>
                    <w:tr2bl w:val="nil"/>
                  </w:tcBorders>
                  <w:noWrap w:val="0"/>
                  <w:vAlign w:val="center"/>
                </w:tcPr>
                <w:p>
                  <w:pPr>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北</w:t>
                  </w:r>
                </w:p>
              </w:tc>
              <w:tc>
                <w:tcPr>
                  <w:tcW w:w="208" w:type="pct"/>
                  <w:vMerge w:val="continue"/>
                  <w:tcBorders>
                    <w:tl2br w:val="nil"/>
                    <w:tr2bl w:val="nil"/>
                  </w:tcBorders>
                  <w:noWrap w:val="0"/>
                  <w:vAlign w:val="center"/>
                </w:tcPr>
                <w:p>
                  <w:pPr>
                    <w:jc w:val="center"/>
                    <w:rPr>
                      <w:rFonts w:hint="default" w:ascii="Times New Roman" w:hAnsi="Times New Roman" w:eastAsia="宋体" w:cs="Times New Roman"/>
                      <w:b/>
                      <w:bCs/>
                      <w:kern w:val="2"/>
                      <w:sz w:val="21"/>
                      <w:szCs w:val="21"/>
                      <w:lang w:val="en-US" w:eastAsia="zh-CN" w:bidi="ar-SA"/>
                    </w:rPr>
                  </w:pPr>
                </w:p>
              </w:tc>
              <w:tc>
                <w:tcPr>
                  <w:tcW w:w="301" w:type="pct"/>
                  <w:vMerge w:val="continue"/>
                  <w:tcBorders>
                    <w:tl2br w:val="nil"/>
                    <w:tr2bl w:val="nil"/>
                  </w:tcBorders>
                  <w:noWrap w:val="0"/>
                  <w:vAlign w:val="center"/>
                </w:tcPr>
                <w:p>
                  <w:pPr>
                    <w:jc w:val="center"/>
                    <w:rPr>
                      <w:rFonts w:hint="default" w:ascii="Times New Roman" w:hAnsi="Times New Roman" w:eastAsia="宋体" w:cs="Times New Roman"/>
                      <w:b/>
                      <w:bCs/>
                      <w:kern w:val="2"/>
                      <w:sz w:val="21"/>
                      <w:szCs w:val="21"/>
                      <w:lang w:val="en-US" w:eastAsia="zh-CN" w:bidi="ar-SA"/>
                    </w:rPr>
                  </w:pPr>
                </w:p>
              </w:tc>
              <w:tc>
                <w:tcPr>
                  <w:tcW w:w="229" w:type="pct"/>
                  <w:tcBorders>
                    <w:tl2br w:val="nil"/>
                    <w:tr2bl w:val="nil"/>
                  </w:tcBorders>
                  <w:noWrap w:val="0"/>
                  <w:vAlign w:val="center"/>
                </w:tcPr>
                <w:p>
                  <w:pPr>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东</w:t>
                  </w:r>
                </w:p>
              </w:tc>
              <w:tc>
                <w:tcPr>
                  <w:tcW w:w="229" w:type="pct"/>
                  <w:tcBorders>
                    <w:tl2br w:val="nil"/>
                    <w:tr2bl w:val="nil"/>
                  </w:tcBorders>
                  <w:noWrap w:val="0"/>
                  <w:vAlign w:val="center"/>
                </w:tcPr>
                <w:p>
                  <w:pPr>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南</w:t>
                  </w:r>
                </w:p>
              </w:tc>
              <w:tc>
                <w:tcPr>
                  <w:tcW w:w="229" w:type="pct"/>
                  <w:tcBorders>
                    <w:tl2br w:val="nil"/>
                    <w:tr2bl w:val="nil"/>
                  </w:tcBorders>
                  <w:noWrap w:val="0"/>
                  <w:vAlign w:val="center"/>
                </w:tcPr>
                <w:p>
                  <w:pPr>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西</w:t>
                  </w:r>
                </w:p>
              </w:tc>
              <w:tc>
                <w:tcPr>
                  <w:tcW w:w="229" w:type="pct"/>
                  <w:tcBorders>
                    <w:tl2br w:val="nil"/>
                    <w:tr2bl w:val="nil"/>
                  </w:tcBorders>
                  <w:noWrap w:val="0"/>
                  <w:vAlign w:val="center"/>
                </w:tcPr>
                <w:p>
                  <w:pPr>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bCs/>
                      <w:sz w:val="21"/>
                      <w:szCs w:val="21"/>
                      <w:lang w:val="en-US" w:eastAsia="zh-CN"/>
                    </w:rPr>
                    <w:t>北</w:t>
                  </w:r>
                </w:p>
              </w:tc>
              <w:tc>
                <w:tcPr>
                  <w:tcW w:w="177" w:type="pct"/>
                  <w:tcBorders>
                    <w:tl2br w:val="nil"/>
                    <w:tr2bl w:val="nil"/>
                  </w:tcBorders>
                  <w:noWrap w:val="0"/>
                  <w:vAlign w:val="center"/>
                </w:tcPr>
                <w:p>
                  <w:pPr>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建筑物外距离/m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8" w:type="pct"/>
                  <w:vMerge w:val="restart"/>
                  <w:tcBorders>
                    <w:tl2br w:val="nil"/>
                    <w:tr2bl w:val="nil"/>
                  </w:tcBorders>
                  <w:noWrap w:val="0"/>
                  <w:vAlign w:val="center"/>
                </w:tcPr>
                <w:p>
                  <w:pPr>
                    <w:spacing w:line="240" w:lineRule="auto"/>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auto"/>
                      <w:sz w:val="21"/>
                      <w:szCs w:val="21"/>
                      <w:vertAlign w:val="baseline"/>
                      <w:lang w:val="en-US" w:eastAsia="zh-CN"/>
                    </w:rPr>
                    <w:t>污水处理站</w:t>
                  </w:r>
                </w:p>
              </w:tc>
              <w:tc>
                <w:tcPr>
                  <w:tcW w:w="168" w:type="pct"/>
                  <w:tcBorders>
                    <w:tl2br w:val="nil"/>
                    <w:tr2bl w:val="nil"/>
                  </w:tcBorders>
                  <w:noWrap w:val="0"/>
                  <w:vAlign w:val="center"/>
                </w:tcPr>
                <w:p>
                  <w:pPr>
                    <w:spacing w:line="240" w:lineRule="auto"/>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color w:val="auto"/>
                      <w:sz w:val="21"/>
                      <w:szCs w:val="21"/>
                      <w:highlight w:val="none"/>
                      <w:lang w:val="en-US" w:eastAsia="zh-CN"/>
                    </w:rPr>
                    <w:t>水泵</w:t>
                  </w:r>
                </w:p>
              </w:tc>
              <w:tc>
                <w:tcPr>
                  <w:tcW w:w="168" w:type="pct"/>
                  <w:tcBorders>
                    <w:tl2br w:val="nil"/>
                    <w:tr2bl w:val="nil"/>
                  </w:tcBorders>
                  <w:noWrap w:val="0"/>
                  <w:vAlign w:val="center"/>
                </w:tcPr>
                <w:p>
                  <w:pPr>
                    <w:spacing w:line="240" w:lineRule="auto"/>
                    <w:jc w:val="center"/>
                    <w:rPr>
                      <w:rFonts w:hint="default" w:ascii="Times New Roman" w:hAnsi="Times New Roman" w:eastAsia="宋体" w:cs="Times New Roman"/>
                      <w:sz w:val="21"/>
                      <w:szCs w:val="21"/>
                    </w:rPr>
                  </w:pPr>
                  <w:r>
                    <w:rPr>
                      <w:rFonts w:hint="eastAsia" w:cs="Times New Roman"/>
                      <w:b w:val="0"/>
                      <w:bCs w:val="0"/>
                      <w:color w:val="000000"/>
                      <w:sz w:val="21"/>
                      <w:szCs w:val="21"/>
                      <w:highlight w:val="none"/>
                      <w:u w:val="none"/>
                      <w:lang w:val="en-US" w:eastAsia="zh-CN"/>
                    </w:rPr>
                    <w:t>/</w:t>
                  </w:r>
                </w:p>
              </w:tc>
              <w:tc>
                <w:tcPr>
                  <w:tcW w:w="323" w:type="pct"/>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70</w:t>
                  </w:r>
                </w:p>
              </w:tc>
              <w:tc>
                <w:tcPr>
                  <w:tcW w:w="250" w:type="pct"/>
                  <w:vMerge w:val="restart"/>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基础</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减振、</w:t>
                  </w:r>
                </w:p>
                <w:p>
                  <w:pPr>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建筑</w:t>
                  </w:r>
                </w:p>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隔声</w:t>
                  </w:r>
                </w:p>
              </w:tc>
              <w:tc>
                <w:tcPr>
                  <w:tcW w:w="188" w:type="pct"/>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5.4</w:t>
                  </w:r>
                </w:p>
              </w:tc>
              <w:tc>
                <w:tcPr>
                  <w:tcW w:w="257" w:type="pct"/>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-21.3</w:t>
                  </w:r>
                </w:p>
              </w:tc>
              <w:tc>
                <w:tcPr>
                  <w:tcW w:w="216" w:type="pct"/>
                  <w:tcBorders>
                    <w:tl2br w:val="nil"/>
                    <w:tr2bl w:val="nil"/>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-2.5</w:t>
                  </w:r>
                </w:p>
              </w:tc>
              <w:tc>
                <w:tcPr>
                  <w:tcW w:w="188" w:type="pct"/>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5.0</w:t>
                  </w:r>
                </w:p>
              </w:tc>
              <w:tc>
                <w:tcPr>
                  <w:tcW w:w="188" w:type="pct"/>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4.0</w:t>
                  </w:r>
                </w:p>
              </w:tc>
              <w:tc>
                <w:tcPr>
                  <w:tcW w:w="229" w:type="pct"/>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9.0</w:t>
                  </w:r>
                </w:p>
              </w:tc>
              <w:tc>
                <w:tcPr>
                  <w:tcW w:w="188" w:type="pct"/>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1.0</w:t>
                  </w:r>
                </w:p>
              </w:tc>
              <w:tc>
                <w:tcPr>
                  <w:tcW w:w="229" w:type="pct"/>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56.0</w:t>
                  </w:r>
                </w:p>
              </w:tc>
              <w:tc>
                <w:tcPr>
                  <w:tcW w:w="168" w:type="pct"/>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eastAsia" w:cs="Times New Roman"/>
                      <w:kern w:val="2"/>
                      <w:sz w:val="21"/>
                      <w:szCs w:val="21"/>
                      <w:highlight w:val="none"/>
                      <w:lang w:val="en-US" w:eastAsia="zh-CN" w:bidi="ar-SA"/>
                    </w:rPr>
                    <w:t>58</w:t>
                  </w:r>
                </w:p>
              </w:tc>
              <w:tc>
                <w:tcPr>
                  <w:tcW w:w="229" w:type="pct"/>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50.9</w:t>
                  </w:r>
                </w:p>
              </w:tc>
              <w:tc>
                <w:tcPr>
                  <w:tcW w:w="229" w:type="pct"/>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eastAsia" w:cs="Times New Roman"/>
                      <w:kern w:val="2"/>
                      <w:sz w:val="21"/>
                      <w:szCs w:val="21"/>
                      <w:highlight w:val="none"/>
                      <w:lang w:val="en-US" w:eastAsia="zh-CN" w:bidi="ar-SA"/>
                    </w:rPr>
                    <w:t>70.0</w:t>
                  </w:r>
                </w:p>
              </w:tc>
              <w:tc>
                <w:tcPr>
                  <w:tcW w:w="208" w:type="pct"/>
                  <w:vMerge w:val="restart"/>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昼夜</w:t>
                  </w:r>
                </w:p>
              </w:tc>
              <w:tc>
                <w:tcPr>
                  <w:tcW w:w="301" w:type="pct"/>
                  <w:vMerge w:val="restart"/>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20</w:t>
                  </w:r>
                  <w:r>
                    <w:rPr>
                      <w:rFonts w:hint="default" w:ascii="Times New Roman" w:hAnsi="Times New Roman" w:eastAsia="宋体" w:cs="Times New Roman"/>
                      <w:sz w:val="21"/>
                      <w:szCs w:val="21"/>
                    </w:rPr>
                    <w:t>.0</w:t>
                  </w:r>
                </w:p>
              </w:tc>
              <w:tc>
                <w:tcPr>
                  <w:tcW w:w="229" w:type="pct"/>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36</w:t>
                  </w:r>
                  <w:r>
                    <w:rPr>
                      <w:rFonts w:hint="eastAsia" w:cs="Times New Roman"/>
                      <w:kern w:val="2"/>
                      <w:sz w:val="21"/>
                      <w:szCs w:val="21"/>
                      <w:lang w:val="en-US" w:eastAsia="zh-CN" w:bidi="ar-SA"/>
                    </w:rPr>
                    <w:t>.0</w:t>
                  </w:r>
                </w:p>
              </w:tc>
              <w:tc>
                <w:tcPr>
                  <w:tcW w:w="229" w:type="pct"/>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38.0</w:t>
                  </w:r>
                </w:p>
              </w:tc>
              <w:tc>
                <w:tcPr>
                  <w:tcW w:w="229" w:type="pct"/>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30.9</w:t>
                  </w:r>
                </w:p>
              </w:tc>
              <w:tc>
                <w:tcPr>
                  <w:tcW w:w="229" w:type="pct"/>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50.0</w:t>
                  </w:r>
                </w:p>
              </w:tc>
              <w:tc>
                <w:tcPr>
                  <w:tcW w:w="177" w:type="pct"/>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8" w:type="pct"/>
                  <w:vMerge w:val="continue"/>
                  <w:tcBorders>
                    <w:tl2br w:val="nil"/>
                    <w:tr2bl w:val="nil"/>
                  </w:tcBorders>
                  <w:noWrap w:val="0"/>
                  <w:vAlign w:val="center"/>
                </w:tcPr>
                <w:p>
                  <w:pPr>
                    <w:spacing w:line="240" w:lineRule="auto"/>
                    <w:jc w:val="center"/>
                    <w:rPr>
                      <w:rFonts w:hint="eastAsia" w:cs="Times New Roman"/>
                      <w:b w:val="0"/>
                      <w:bCs w:val="0"/>
                      <w:color w:val="auto"/>
                      <w:sz w:val="21"/>
                      <w:szCs w:val="21"/>
                      <w:vertAlign w:val="baseline"/>
                      <w:lang w:val="en-US" w:eastAsia="zh-CN"/>
                    </w:rPr>
                  </w:pPr>
                </w:p>
              </w:tc>
              <w:tc>
                <w:tcPr>
                  <w:tcW w:w="168" w:type="pct"/>
                  <w:tcBorders>
                    <w:tl2br w:val="nil"/>
                    <w:tr2bl w:val="nil"/>
                  </w:tcBorders>
                  <w:noWrap w:val="0"/>
                  <w:vAlign w:val="center"/>
                </w:tcPr>
                <w:p>
                  <w:pPr>
                    <w:spacing w:line="240" w:lineRule="auto"/>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风机</w:t>
                  </w:r>
                </w:p>
              </w:tc>
              <w:tc>
                <w:tcPr>
                  <w:tcW w:w="168" w:type="pct"/>
                  <w:tcBorders>
                    <w:tl2br w:val="nil"/>
                    <w:tr2bl w:val="nil"/>
                  </w:tcBorders>
                  <w:noWrap w:val="0"/>
                  <w:vAlign w:val="center"/>
                </w:tcPr>
                <w:p>
                  <w:pPr>
                    <w:spacing w:line="240" w:lineRule="auto"/>
                    <w:jc w:val="center"/>
                    <w:rPr>
                      <w:rFonts w:hint="default" w:cs="Times New Roman"/>
                      <w:b w:val="0"/>
                      <w:bCs w:val="0"/>
                      <w:color w:val="000000"/>
                      <w:sz w:val="21"/>
                      <w:szCs w:val="21"/>
                      <w:highlight w:val="none"/>
                      <w:u w:val="none"/>
                      <w:lang w:val="en-US" w:eastAsia="zh-CN"/>
                    </w:rPr>
                  </w:pPr>
                  <w:r>
                    <w:rPr>
                      <w:rFonts w:hint="eastAsia" w:cs="Times New Roman"/>
                      <w:b w:val="0"/>
                      <w:bCs w:val="0"/>
                      <w:color w:val="000000"/>
                      <w:sz w:val="21"/>
                      <w:szCs w:val="21"/>
                      <w:highlight w:val="none"/>
                      <w:u w:val="none"/>
                      <w:lang w:val="en-US" w:eastAsia="zh-CN"/>
                    </w:rPr>
                    <w:t>/</w:t>
                  </w:r>
                </w:p>
              </w:tc>
              <w:tc>
                <w:tcPr>
                  <w:tcW w:w="323" w:type="pct"/>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80</w:t>
                  </w:r>
                </w:p>
              </w:tc>
              <w:tc>
                <w:tcPr>
                  <w:tcW w:w="250" w:type="pct"/>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88" w:type="pct"/>
                  <w:tcBorders>
                    <w:tl2br w:val="nil"/>
                    <w:tr2bl w:val="nil"/>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9.4</w:t>
                  </w:r>
                </w:p>
              </w:tc>
              <w:tc>
                <w:tcPr>
                  <w:tcW w:w="257" w:type="pct"/>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-20.3</w:t>
                  </w:r>
                </w:p>
              </w:tc>
              <w:tc>
                <w:tcPr>
                  <w:tcW w:w="216" w:type="pct"/>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-2.5</w:t>
                  </w:r>
                </w:p>
              </w:tc>
              <w:tc>
                <w:tcPr>
                  <w:tcW w:w="188" w:type="pct"/>
                  <w:tcBorders>
                    <w:tl2br w:val="nil"/>
                    <w:tr2bl w:val="nil"/>
                  </w:tcBorders>
                  <w:noWrap w:val="0"/>
                  <w:vAlign w:val="center"/>
                </w:tcPr>
                <w:p>
                  <w:pPr>
                    <w:jc w:val="center"/>
                    <w:rPr>
                      <w:rFonts w:hint="eastAsia"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1.0</w:t>
                  </w:r>
                </w:p>
              </w:tc>
              <w:tc>
                <w:tcPr>
                  <w:tcW w:w="188" w:type="pct"/>
                  <w:tcBorders>
                    <w:tl2br w:val="nil"/>
                    <w:tr2bl w:val="nil"/>
                  </w:tcBorders>
                  <w:noWrap w:val="0"/>
                  <w:vAlign w:val="center"/>
                </w:tcPr>
                <w:p>
                  <w:pPr>
                    <w:jc w:val="center"/>
                    <w:rPr>
                      <w:rFonts w:hint="eastAsia"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4.0</w:t>
                  </w:r>
                </w:p>
              </w:tc>
              <w:tc>
                <w:tcPr>
                  <w:tcW w:w="229" w:type="pct"/>
                  <w:tcBorders>
                    <w:tl2br w:val="nil"/>
                    <w:tr2bl w:val="nil"/>
                  </w:tcBorders>
                  <w:noWrap w:val="0"/>
                  <w:vAlign w:val="center"/>
                </w:tcPr>
                <w:p>
                  <w:pPr>
                    <w:jc w:val="center"/>
                    <w:rPr>
                      <w:rFonts w:hint="eastAsia"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13.0</w:t>
                  </w:r>
                </w:p>
              </w:tc>
              <w:tc>
                <w:tcPr>
                  <w:tcW w:w="188" w:type="pct"/>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eastAsia" w:cs="Times New Roman"/>
                      <w:sz w:val="21"/>
                      <w:szCs w:val="21"/>
                      <w:highlight w:val="none"/>
                      <w:lang w:val="en-US" w:eastAsia="zh-CN"/>
                    </w:rPr>
                    <w:t>1.0</w:t>
                  </w:r>
                </w:p>
              </w:tc>
              <w:tc>
                <w:tcPr>
                  <w:tcW w:w="229" w:type="pct"/>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eastAsia" w:cs="Times New Roman"/>
                      <w:kern w:val="2"/>
                      <w:sz w:val="21"/>
                      <w:szCs w:val="21"/>
                      <w:highlight w:val="none"/>
                      <w:lang w:val="en-US" w:eastAsia="zh-CN" w:bidi="ar-SA"/>
                    </w:rPr>
                    <w:t>80.0</w:t>
                  </w:r>
                </w:p>
              </w:tc>
              <w:tc>
                <w:tcPr>
                  <w:tcW w:w="168" w:type="pct"/>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eastAsia" w:cs="Times New Roman"/>
                      <w:kern w:val="2"/>
                      <w:sz w:val="21"/>
                      <w:szCs w:val="21"/>
                      <w:highlight w:val="none"/>
                      <w:lang w:val="en-US" w:eastAsia="zh-CN" w:bidi="ar-SA"/>
                    </w:rPr>
                    <w:t>68</w:t>
                  </w:r>
                </w:p>
              </w:tc>
              <w:tc>
                <w:tcPr>
                  <w:tcW w:w="229" w:type="pct"/>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57.7</w:t>
                  </w:r>
                </w:p>
              </w:tc>
              <w:tc>
                <w:tcPr>
                  <w:tcW w:w="229" w:type="pct"/>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eastAsia" w:cs="Times New Roman"/>
                      <w:kern w:val="2"/>
                      <w:sz w:val="21"/>
                      <w:szCs w:val="21"/>
                      <w:highlight w:val="none"/>
                      <w:lang w:val="en-US" w:eastAsia="zh-CN" w:bidi="ar-SA"/>
                    </w:rPr>
                    <w:t>80.0</w:t>
                  </w:r>
                </w:p>
              </w:tc>
              <w:tc>
                <w:tcPr>
                  <w:tcW w:w="208" w:type="pct"/>
                  <w:vMerge w:val="continue"/>
                  <w:tcBorders>
                    <w:tl2br w:val="nil"/>
                    <w:tr2bl w:val="nil"/>
                  </w:tcBorders>
                  <w:noWrap w:val="0"/>
                  <w:vAlign w:val="center"/>
                </w:tcPr>
                <w:p>
                  <w:pPr>
                    <w:jc w:val="center"/>
                    <w:rPr>
                      <w:rFonts w:hint="eastAsia" w:cs="Times New Roman"/>
                      <w:kern w:val="2"/>
                      <w:sz w:val="21"/>
                      <w:szCs w:val="21"/>
                      <w:lang w:val="en-US" w:eastAsia="zh-CN" w:bidi="ar-SA"/>
                    </w:rPr>
                  </w:pPr>
                </w:p>
              </w:tc>
              <w:tc>
                <w:tcPr>
                  <w:tcW w:w="301" w:type="pct"/>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229" w:type="pct"/>
                  <w:tcBorders>
                    <w:tl2br w:val="nil"/>
                    <w:tr2bl w:val="nil"/>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60</w:t>
                  </w:r>
                  <w:r>
                    <w:rPr>
                      <w:rFonts w:hint="eastAsia" w:cs="Times New Roman"/>
                      <w:kern w:val="2"/>
                      <w:sz w:val="21"/>
                      <w:szCs w:val="21"/>
                      <w:lang w:val="en-US" w:eastAsia="zh-CN" w:bidi="ar-SA"/>
                    </w:rPr>
                    <w:t>.0</w:t>
                  </w:r>
                </w:p>
              </w:tc>
              <w:tc>
                <w:tcPr>
                  <w:tcW w:w="229" w:type="pct"/>
                  <w:tcBorders>
                    <w:tl2br w:val="nil"/>
                    <w:tr2bl w:val="nil"/>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48.0</w:t>
                  </w:r>
                </w:p>
              </w:tc>
              <w:tc>
                <w:tcPr>
                  <w:tcW w:w="229" w:type="pct"/>
                  <w:tcBorders>
                    <w:tl2br w:val="nil"/>
                    <w:tr2bl w:val="nil"/>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37.7</w:t>
                  </w:r>
                </w:p>
              </w:tc>
              <w:tc>
                <w:tcPr>
                  <w:tcW w:w="229" w:type="pct"/>
                  <w:tcBorders>
                    <w:tl2br w:val="nil"/>
                    <w:tr2bl w:val="nil"/>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60.0</w:t>
                  </w:r>
                </w:p>
              </w:tc>
              <w:tc>
                <w:tcPr>
                  <w:tcW w:w="177" w:type="pct"/>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default"/>
                <w:lang w:val="en-US" w:eastAsia="zh-CN"/>
              </w:rPr>
            </w:pPr>
            <w:r>
              <w:rPr>
                <w:rFonts w:hint="eastAsia"/>
                <w:lang w:val="en-US" w:eastAsia="zh-CN"/>
              </w:rPr>
              <w:t>注：</w:t>
            </w:r>
            <w:r>
              <w:rPr>
                <w:rFonts w:hint="default"/>
                <w:lang w:val="en-US" w:eastAsia="zh-CN"/>
              </w:rPr>
              <w:t>表中坐标以</w:t>
            </w:r>
            <w:r>
              <w:rPr>
                <w:rFonts w:hint="eastAsia"/>
                <w:lang w:val="en-US" w:eastAsia="zh-CN"/>
              </w:rPr>
              <w:t>院区</w:t>
            </w:r>
            <w:r>
              <w:rPr>
                <w:rFonts w:hint="default"/>
                <w:lang w:val="en-US" w:eastAsia="zh-CN"/>
              </w:rPr>
              <w:t>中心（113.110807</w:t>
            </w:r>
            <w:r>
              <w:rPr>
                <w:rFonts w:hint="eastAsia"/>
                <w:lang w:val="en-US" w:eastAsia="zh-CN"/>
              </w:rPr>
              <w:t>，</w:t>
            </w:r>
            <w:r>
              <w:rPr>
                <w:rFonts w:hint="default"/>
                <w:lang w:val="en-US" w:eastAsia="zh-CN"/>
              </w:rPr>
              <w:t>34.456613）为坐标原点，正东向为X轴正方向，正北向为Y轴正方向</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Times New Roman" w:hAnsi="Times New Roman" w:eastAsia="宋体" w:cs="Times New Roman"/>
                <w:b/>
                <w:bCs/>
                <w:sz w:val="24"/>
                <w:szCs w:val="32"/>
                <w:u w:val="none"/>
                <w:lang w:val="en-US" w:eastAsia="zh-CN"/>
              </w:rPr>
            </w:pPr>
            <w:r>
              <w:rPr>
                <w:rFonts w:hint="default" w:ascii="Times New Roman" w:hAnsi="Times New Roman" w:eastAsia="宋体" w:cs="Times New Roman"/>
                <w:b/>
                <w:bCs/>
                <w:sz w:val="24"/>
                <w:szCs w:val="32"/>
                <w:u w:val="none"/>
                <w:lang w:val="en-US" w:eastAsia="zh-CN"/>
              </w:rPr>
              <w:t>表4-1</w:t>
            </w:r>
            <w:r>
              <w:rPr>
                <w:rFonts w:hint="eastAsia" w:cs="Times New Roman"/>
                <w:b/>
                <w:bCs/>
                <w:sz w:val="24"/>
                <w:szCs w:val="32"/>
                <w:u w:val="none"/>
                <w:lang w:val="en-US" w:eastAsia="zh-CN"/>
              </w:rPr>
              <w:t>8</w:t>
            </w:r>
            <w:r>
              <w:rPr>
                <w:rFonts w:hint="default" w:ascii="Times New Roman" w:hAnsi="Times New Roman" w:eastAsia="宋体" w:cs="Times New Roman"/>
                <w:b/>
                <w:bCs/>
                <w:sz w:val="24"/>
                <w:szCs w:val="32"/>
                <w:u w:val="none"/>
                <w:lang w:val="en-US" w:eastAsia="zh-CN"/>
              </w:rPr>
              <w:t xml:space="preserve">  项目噪声源强调查清单（室</w:t>
            </w:r>
            <w:r>
              <w:rPr>
                <w:rFonts w:hint="eastAsia" w:cs="Times New Roman"/>
                <w:b/>
                <w:bCs/>
                <w:sz w:val="24"/>
                <w:szCs w:val="32"/>
                <w:u w:val="none"/>
                <w:lang w:val="en-US" w:eastAsia="zh-CN"/>
              </w:rPr>
              <w:t>外</w:t>
            </w:r>
            <w:r>
              <w:rPr>
                <w:rFonts w:hint="default" w:ascii="Times New Roman" w:hAnsi="Times New Roman" w:eastAsia="宋体" w:cs="Times New Roman"/>
                <w:b/>
                <w:bCs/>
                <w:sz w:val="24"/>
                <w:szCs w:val="32"/>
                <w:u w:val="none"/>
                <w:lang w:val="en-US" w:eastAsia="zh-CN"/>
              </w:rPr>
              <w:t>声源）</w:t>
            </w:r>
          </w:p>
          <w:tbl>
            <w:tblPr>
              <w:tblStyle w:val="2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1343"/>
              <w:gridCol w:w="1116"/>
              <w:gridCol w:w="960"/>
              <w:gridCol w:w="1013"/>
              <w:gridCol w:w="955"/>
              <w:gridCol w:w="2727"/>
              <w:gridCol w:w="2344"/>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7" w:type="pct"/>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Times New Roman" w:hAnsi="Times New Roman" w:eastAsia="宋体" w:cs="Times New Roman"/>
                      <w:b/>
                      <w:bCs/>
                      <w:color w:val="auto"/>
                      <w:sz w:val="21"/>
                      <w:szCs w:val="21"/>
                      <w:highlight w:val="none"/>
                      <w:u w:val="none"/>
                      <w:lang w:val="en-US" w:eastAsia="zh-CN"/>
                    </w:rPr>
                  </w:pPr>
                  <w:r>
                    <w:rPr>
                      <w:rFonts w:hint="eastAsia" w:ascii="Times New Roman" w:hAnsi="Times New Roman" w:eastAsia="宋体" w:cs="Times New Roman"/>
                      <w:b/>
                      <w:bCs/>
                      <w:color w:val="auto"/>
                      <w:sz w:val="21"/>
                      <w:szCs w:val="21"/>
                      <w:highlight w:val="none"/>
                      <w:u w:val="none"/>
                      <w:lang w:val="en-US" w:eastAsia="zh-CN"/>
                    </w:rPr>
                    <w:t>序号</w:t>
                  </w:r>
                </w:p>
              </w:tc>
              <w:tc>
                <w:tcPr>
                  <w:tcW w:w="533" w:type="pct"/>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宋体" w:cs="Times New Roman"/>
                      <w:b/>
                      <w:bCs/>
                      <w:color w:val="auto"/>
                      <w:sz w:val="21"/>
                      <w:szCs w:val="21"/>
                      <w:highlight w:val="none"/>
                      <w:u w:val="none"/>
                      <w:lang w:val="en-US" w:eastAsia="zh-CN"/>
                    </w:rPr>
                  </w:pPr>
                  <w:r>
                    <w:rPr>
                      <w:rFonts w:hint="eastAsia" w:ascii="Times New Roman" w:hAnsi="Times New Roman" w:eastAsia="宋体" w:cs="Times New Roman"/>
                      <w:b/>
                      <w:bCs/>
                      <w:color w:val="auto"/>
                      <w:sz w:val="21"/>
                      <w:szCs w:val="21"/>
                      <w:highlight w:val="none"/>
                      <w:u w:val="none"/>
                      <w:lang w:val="en-US" w:eastAsia="zh-CN"/>
                    </w:rPr>
                    <w:t>声源名称</w:t>
                  </w:r>
                </w:p>
              </w:tc>
              <w:tc>
                <w:tcPr>
                  <w:tcW w:w="443" w:type="pct"/>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型号</w:t>
                  </w:r>
                </w:p>
              </w:tc>
              <w:tc>
                <w:tcPr>
                  <w:tcW w:w="1162" w:type="pct"/>
                  <w:gridSpan w:val="3"/>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宋体" w:cs="Times New Roman"/>
                      <w:b/>
                      <w:bCs/>
                      <w:color w:val="auto"/>
                      <w:sz w:val="21"/>
                      <w:szCs w:val="21"/>
                      <w:highlight w:val="none"/>
                      <w:u w:val="none"/>
                      <w:lang w:val="en-US" w:eastAsia="zh-CN"/>
                    </w:rPr>
                  </w:pPr>
                  <w:r>
                    <w:rPr>
                      <w:rFonts w:hint="eastAsia" w:ascii="Times New Roman" w:hAnsi="Times New Roman" w:eastAsia="宋体" w:cs="Times New Roman"/>
                      <w:b/>
                      <w:bCs/>
                      <w:color w:val="auto"/>
                      <w:sz w:val="21"/>
                      <w:szCs w:val="21"/>
                      <w:highlight w:val="none"/>
                      <w:u w:val="none"/>
                      <w:lang w:val="en-US" w:eastAsia="zh-CN"/>
                    </w:rPr>
                    <w:t>空间相对位置/m</w:t>
                  </w:r>
                </w:p>
              </w:tc>
              <w:tc>
                <w:tcPr>
                  <w:tcW w:w="1082"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Times New Roman" w:hAnsi="Times New Roman" w:eastAsia="宋体" w:cs="Times New Roman"/>
                      <w:b/>
                      <w:bCs/>
                      <w:color w:val="auto"/>
                      <w:sz w:val="21"/>
                      <w:szCs w:val="21"/>
                      <w:highlight w:val="none"/>
                      <w:u w:val="none"/>
                      <w:lang w:val="en-US" w:eastAsia="zh-CN"/>
                    </w:rPr>
                  </w:pPr>
                  <w:r>
                    <w:rPr>
                      <w:rFonts w:hint="eastAsia" w:ascii="Times New Roman" w:hAnsi="Times New Roman" w:eastAsia="宋体" w:cs="Times New Roman"/>
                      <w:b/>
                      <w:bCs/>
                      <w:color w:val="auto"/>
                      <w:sz w:val="21"/>
                      <w:szCs w:val="21"/>
                      <w:highlight w:val="none"/>
                      <w:u w:val="none"/>
                      <w:lang w:val="en-US" w:eastAsia="zh-CN"/>
                    </w:rPr>
                    <w:t>声源源强</w:t>
                  </w:r>
                </w:p>
              </w:tc>
              <w:tc>
                <w:tcPr>
                  <w:tcW w:w="930" w:type="pct"/>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宋体" w:cs="Times New Roman"/>
                      <w:b/>
                      <w:bCs/>
                      <w:color w:val="auto"/>
                      <w:sz w:val="21"/>
                      <w:szCs w:val="21"/>
                      <w:highlight w:val="none"/>
                      <w:u w:val="none"/>
                      <w:lang w:val="en-US" w:eastAsia="zh-CN"/>
                    </w:rPr>
                  </w:pPr>
                  <w:r>
                    <w:rPr>
                      <w:rFonts w:hint="eastAsia" w:ascii="Times New Roman" w:hAnsi="Times New Roman" w:eastAsia="宋体" w:cs="Times New Roman"/>
                      <w:b/>
                      <w:bCs/>
                      <w:color w:val="auto"/>
                      <w:sz w:val="21"/>
                      <w:szCs w:val="21"/>
                      <w:highlight w:val="none"/>
                      <w:u w:val="none"/>
                      <w:lang w:val="en-US" w:eastAsia="zh-CN"/>
                    </w:rPr>
                    <w:t>声源控制措施</w:t>
                  </w:r>
                </w:p>
              </w:tc>
              <w:tc>
                <w:tcPr>
                  <w:tcW w:w="639" w:type="pct"/>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宋体" w:cs="Times New Roman"/>
                      <w:b/>
                      <w:bCs/>
                      <w:color w:val="auto"/>
                      <w:sz w:val="21"/>
                      <w:szCs w:val="21"/>
                      <w:highlight w:val="none"/>
                      <w:u w:val="none"/>
                      <w:lang w:val="en-US" w:eastAsia="zh-CN"/>
                    </w:rPr>
                  </w:pPr>
                  <w:r>
                    <w:rPr>
                      <w:rFonts w:hint="eastAsia" w:ascii="Times New Roman" w:hAnsi="Times New Roman" w:eastAsia="宋体" w:cs="Times New Roman"/>
                      <w:b/>
                      <w:bCs/>
                      <w:color w:val="auto"/>
                      <w:sz w:val="21"/>
                      <w:szCs w:val="21"/>
                      <w:highlight w:val="none"/>
                      <w:u w:val="none"/>
                      <w:lang w:val="en-US" w:eastAsia="zh-CN"/>
                    </w:rPr>
                    <w:t>运行时段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07" w:type="pct"/>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Times New Roman" w:hAnsi="Times New Roman" w:eastAsia="宋体" w:cs="Times New Roman"/>
                      <w:b w:val="0"/>
                      <w:bCs w:val="0"/>
                      <w:color w:val="auto"/>
                      <w:sz w:val="21"/>
                      <w:szCs w:val="21"/>
                      <w:highlight w:val="none"/>
                      <w:u w:val="none"/>
                      <w:lang w:val="en-US" w:eastAsia="zh-CN"/>
                    </w:rPr>
                  </w:pPr>
                </w:p>
              </w:tc>
              <w:tc>
                <w:tcPr>
                  <w:tcW w:w="533" w:type="pct"/>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宋体" w:cs="Times New Roman"/>
                      <w:b w:val="0"/>
                      <w:bCs w:val="0"/>
                      <w:color w:val="auto"/>
                      <w:sz w:val="21"/>
                      <w:szCs w:val="21"/>
                      <w:highlight w:val="none"/>
                      <w:u w:val="none"/>
                      <w:lang w:val="en-US" w:eastAsia="zh-CN"/>
                    </w:rPr>
                  </w:pPr>
                </w:p>
              </w:tc>
              <w:tc>
                <w:tcPr>
                  <w:tcW w:w="443" w:type="pct"/>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b w:val="0"/>
                      <w:bCs w:val="0"/>
                      <w:color w:val="auto"/>
                      <w:sz w:val="21"/>
                      <w:szCs w:val="21"/>
                      <w:highlight w:val="none"/>
                      <w:u w:val="none"/>
                      <w:lang w:val="en-US" w:eastAsia="zh-CN"/>
                    </w:rPr>
                  </w:pPr>
                </w:p>
              </w:tc>
              <w:tc>
                <w:tcPr>
                  <w:tcW w:w="381" w:type="pct"/>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宋体" w:cs="Times New Roman"/>
                      <w:b/>
                      <w:bCs/>
                      <w:snapToGrid w:val="0"/>
                      <w:color w:val="auto"/>
                      <w:kern w:val="0"/>
                      <w:sz w:val="21"/>
                      <w:szCs w:val="21"/>
                      <w:u w:val="none"/>
                      <w:lang w:val="en-US" w:eastAsia="zh-CN" w:bidi="ar"/>
                    </w:rPr>
                  </w:pPr>
                  <w:r>
                    <w:rPr>
                      <w:rFonts w:hint="eastAsia" w:ascii="Times New Roman" w:hAnsi="Times New Roman" w:eastAsia="宋体" w:cs="Times New Roman"/>
                      <w:b/>
                      <w:bCs/>
                      <w:snapToGrid w:val="0"/>
                      <w:color w:val="auto"/>
                      <w:kern w:val="0"/>
                      <w:sz w:val="21"/>
                      <w:szCs w:val="21"/>
                      <w:u w:val="none"/>
                      <w:lang w:val="en-US" w:eastAsia="zh-CN" w:bidi="ar"/>
                    </w:rPr>
                    <w:t>X</w:t>
                  </w:r>
                </w:p>
              </w:tc>
              <w:tc>
                <w:tcPr>
                  <w:tcW w:w="402"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21"/>
                      <w:szCs w:val="21"/>
                      <w:highlight w:val="none"/>
                      <w:u w:val="none"/>
                      <w:lang w:val="en-US" w:eastAsia="zh-CN"/>
                    </w:rPr>
                  </w:pPr>
                  <w:r>
                    <w:rPr>
                      <w:rFonts w:hint="eastAsia" w:ascii="Times New Roman" w:hAnsi="Times New Roman" w:cs="Times New Roman"/>
                      <w:b/>
                      <w:bCs/>
                      <w:snapToGrid w:val="0"/>
                      <w:color w:val="auto"/>
                      <w:kern w:val="0"/>
                      <w:sz w:val="21"/>
                      <w:szCs w:val="21"/>
                      <w:highlight w:val="none"/>
                      <w:u w:val="none"/>
                      <w:lang w:val="en-US" w:eastAsia="zh-CN"/>
                    </w:rPr>
                    <w:t>Y</w:t>
                  </w:r>
                </w:p>
              </w:tc>
              <w:tc>
                <w:tcPr>
                  <w:tcW w:w="379"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Times New Roman" w:hAnsi="Times New Roman" w:eastAsia="宋体" w:cs="Times New Roman"/>
                      <w:b/>
                      <w:bCs/>
                      <w:snapToGrid w:val="0"/>
                      <w:color w:val="auto"/>
                      <w:kern w:val="0"/>
                      <w:sz w:val="21"/>
                      <w:szCs w:val="21"/>
                      <w:highlight w:val="none"/>
                      <w:u w:val="none"/>
                      <w:lang w:val="en-US" w:eastAsia="zh-CN"/>
                    </w:rPr>
                  </w:pPr>
                  <w:r>
                    <w:rPr>
                      <w:rFonts w:hint="eastAsia" w:ascii="Times New Roman" w:hAnsi="Times New Roman" w:eastAsia="宋体" w:cs="Times New Roman"/>
                      <w:b/>
                      <w:bCs/>
                      <w:color w:val="auto"/>
                      <w:sz w:val="21"/>
                      <w:szCs w:val="21"/>
                      <w:highlight w:val="none"/>
                      <w:u w:val="none"/>
                      <w:lang w:val="en-US" w:eastAsia="zh-CN"/>
                    </w:rPr>
                    <w:t>Z</w:t>
                  </w:r>
                </w:p>
              </w:tc>
              <w:tc>
                <w:tcPr>
                  <w:tcW w:w="1082"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21"/>
                      <w:szCs w:val="21"/>
                      <w:highlight w:val="none"/>
                      <w:u w:val="none"/>
                      <w:lang w:val="en-US" w:eastAsia="zh-CN"/>
                    </w:rPr>
                  </w:pPr>
                  <w:r>
                    <w:rPr>
                      <w:rFonts w:hint="eastAsia" w:ascii="Times New Roman" w:hAnsi="Times New Roman" w:eastAsia="宋体" w:cs="Times New Roman"/>
                      <w:b/>
                      <w:bCs/>
                      <w:color w:val="auto"/>
                      <w:sz w:val="21"/>
                      <w:szCs w:val="21"/>
                      <w:highlight w:val="none"/>
                      <w:u w:val="none"/>
                      <w:lang w:val="en-US" w:eastAsia="zh-CN"/>
                    </w:rPr>
                    <w:t>声功率级/</w:t>
                  </w:r>
                  <w:r>
                    <w:rPr>
                      <w:rFonts w:hint="default" w:ascii="Times New Roman" w:hAnsi="Times New Roman" w:eastAsia="宋体" w:cs="Times New Roman"/>
                      <w:b/>
                      <w:bCs/>
                      <w:snapToGrid w:val="0"/>
                      <w:color w:val="auto"/>
                      <w:kern w:val="0"/>
                      <w:sz w:val="21"/>
                      <w:szCs w:val="21"/>
                      <w:u w:val="none"/>
                      <w:lang w:val="en-US" w:eastAsia="zh-CN" w:bidi="ar"/>
                    </w:rPr>
                    <w:t>dB</w:t>
                  </w:r>
                  <w:r>
                    <w:rPr>
                      <w:rFonts w:hint="eastAsia" w:ascii="Times New Roman" w:hAnsi="Times New Roman" w:eastAsia="宋体" w:cs="宋体"/>
                      <w:b/>
                      <w:bCs/>
                      <w:snapToGrid w:val="0"/>
                      <w:color w:val="auto"/>
                      <w:kern w:val="0"/>
                      <w:sz w:val="21"/>
                      <w:szCs w:val="21"/>
                      <w:u w:val="none"/>
                      <w:lang w:val="en-US" w:eastAsia="zh-CN" w:bidi="ar"/>
                    </w:rPr>
                    <w:t>（</w:t>
                  </w:r>
                  <w:r>
                    <w:rPr>
                      <w:rFonts w:hint="default" w:ascii="Times New Roman" w:hAnsi="Times New Roman" w:eastAsia="宋体" w:cs="Times New Roman"/>
                      <w:b/>
                      <w:bCs/>
                      <w:snapToGrid w:val="0"/>
                      <w:color w:val="auto"/>
                      <w:kern w:val="0"/>
                      <w:sz w:val="21"/>
                      <w:szCs w:val="21"/>
                      <w:u w:val="none"/>
                      <w:lang w:val="en-US" w:eastAsia="zh-CN" w:bidi="ar"/>
                    </w:rPr>
                    <w:t>A</w:t>
                  </w:r>
                  <w:r>
                    <w:rPr>
                      <w:rFonts w:hint="eastAsia" w:ascii="Times New Roman" w:hAnsi="Times New Roman" w:eastAsia="宋体" w:cs="宋体"/>
                      <w:b/>
                      <w:bCs/>
                      <w:snapToGrid w:val="0"/>
                      <w:color w:val="auto"/>
                      <w:kern w:val="0"/>
                      <w:sz w:val="21"/>
                      <w:szCs w:val="21"/>
                      <w:u w:val="none"/>
                      <w:lang w:val="en-US" w:eastAsia="zh-CN" w:bidi="ar"/>
                    </w:rPr>
                    <w:t>）</w:t>
                  </w:r>
                </w:p>
              </w:tc>
              <w:tc>
                <w:tcPr>
                  <w:tcW w:w="930" w:type="pct"/>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Times New Roman" w:hAnsi="Times New Roman" w:eastAsia="宋体" w:cs="Times New Roman"/>
                      <w:b w:val="0"/>
                      <w:bCs w:val="0"/>
                      <w:color w:val="auto"/>
                      <w:sz w:val="21"/>
                      <w:szCs w:val="21"/>
                      <w:highlight w:val="none"/>
                      <w:u w:val="none"/>
                      <w:lang w:val="en-US" w:eastAsia="zh-CN"/>
                    </w:rPr>
                  </w:pPr>
                </w:p>
              </w:tc>
              <w:tc>
                <w:tcPr>
                  <w:tcW w:w="639" w:type="pct"/>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Times New Roman" w:hAnsi="Times New Roman" w:eastAsia="宋体" w:cs="Times New Roman"/>
                      <w:b w:val="0"/>
                      <w:bCs w:val="0"/>
                      <w:color w:val="auto"/>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07"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宋体" w:cs="Times New Roman"/>
                      <w:b w:val="0"/>
                      <w:bCs w:val="0"/>
                      <w:color w:val="auto"/>
                      <w:sz w:val="21"/>
                      <w:szCs w:val="21"/>
                      <w:highlight w:val="none"/>
                      <w:u w:val="none"/>
                      <w:lang w:val="en-US" w:eastAsia="zh-CN"/>
                    </w:rPr>
                  </w:pPr>
                  <w:r>
                    <w:rPr>
                      <w:rFonts w:hint="eastAsia" w:ascii="Times New Roman" w:hAnsi="Times New Roman" w:eastAsia="宋体" w:cs="Times New Roman"/>
                      <w:b w:val="0"/>
                      <w:bCs w:val="0"/>
                      <w:color w:val="auto"/>
                      <w:sz w:val="21"/>
                      <w:szCs w:val="21"/>
                      <w:highlight w:val="none"/>
                      <w:u w:val="none"/>
                      <w:lang w:val="en-US" w:eastAsia="zh-CN"/>
                    </w:rPr>
                    <w:t>1</w:t>
                  </w:r>
                </w:p>
              </w:tc>
              <w:tc>
                <w:tcPr>
                  <w:tcW w:w="533" w:type="pct"/>
                  <w:noWrap w:val="0"/>
                  <w:vAlign w:val="center"/>
                </w:tcPr>
                <w:p>
                  <w:pPr>
                    <w:spacing w:line="240" w:lineRule="auto"/>
                    <w:jc w:val="center"/>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中央空调</w:t>
                  </w:r>
                </w:p>
              </w:tc>
              <w:tc>
                <w:tcPr>
                  <w:tcW w:w="44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Times New Roman" w:hAnsi="Times New Roman" w:eastAsia="宋体" w:cs="Times New Roman"/>
                      <w:b w:val="0"/>
                      <w:bCs w:val="0"/>
                      <w:color w:val="auto"/>
                      <w:sz w:val="21"/>
                      <w:szCs w:val="21"/>
                      <w:highlight w:val="none"/>
                      <w:u w:val="none"/>
                      <w:lang w:val="en-US" w:eastAsia="zh-CN"/>
                    </w:rPr>
                  </w:pPr>
                  <w:r>
                    <w:rPr>
                      <w:rFonts w:hint="eastAsia" w:ascii="Times New Roman" w:hAnsi="Times New Roman" w:eastAsia="宋体" w:cs="Times New Roman"/>
                      <w:b w:val="0"/>
                      <w:bCs w:val="0"/>
                      <w:color w:val="auto"/>
                      <w:kern w:val="0"/>
                      <w:sz w:val="21"/>
                      <w:szCs w:val="21"/>
                      <w:u w:val="none"/>
                      <w:lang w:val="en-US" w:eastAsia="zh-CN"/>
                    </w:rPr>
                    <w:t>/</w:t>
                  </w:r>
                </w:p>
              </w:tc>
              <w:tc>
                <w:tcPr>
                  <w:tcW w:w="381" w:type="pct"/>
                  <w:noWrap w:val="0"/>
                  <w:vAlign w:val="center"/>
                </w:tcPr>
                <w:p>
                  <w:pPr>
                    <w:pStyle w:val="18"/>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eastAsia" w:eastAsia="宋体" w:cs="Times New Roman"/>
                      <w:b w:val="0"/>
                      <w:bCs w:val="0"/>
                      <w:color w:val="auto"/>
                      <w:sz w:val="21"/>
                      <w:szCs w:val="21"/>
                      <w:highlight w:val="none"/>
                      <w:u w:val="none"/>
                      <w:lang w:val="en-US" w:eastAsia="zh-CN"/>
                    </w:rPr>
                    <w:t>3</w:t>
                  </w:r>
                </w:p>
              </w:tc>
              <w:tc>
                <w:tcPr>
                  <w:tcW w:w="402" w:type="pct"/>
                  <w:noWrap w:val="0"/>
                  <w:vAlign w:val="center"/>
                </w:tcPr>
                <w:p>
                  <w:pPr>
                    <w:pStyle w:val="18"/>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eastAsia" w:eastAsia="宋体" w:cs="Times New Roman"/>
                      <w:b w:val="0"/>
                      <w:bCs w:val="0"/>
                      <w:color w:val="auto"/>
                      <w:sz w:val="21"/>
                      <w:szCs w:val="21"/>
                      <w:highlight w:val="none"/>
                      <w:u w:val="none"/>
                      <w:lang w:val="en-US" w:eastAsia="zh-CN"/>
                    </w:rPr>
                    <w:t>0</w:t>
                  </w:r>
                </w:p>
              </w:tc>
              <w:tc>
                <w:tcPr>
                  <w:tcW w:w="379" w:type="pct"/>
                  <w:noWrap w:val="0"/>
                  <w:vAlign w:val="center"/>
                </w:tcPr>
                <w:p>
                  <w:pPr>
                    <w:pStyle w:val="18"/>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eastAsia" w:eastAsia="宋体" w:cs="Times New Roman"/>
                      <w:b w:val="0"/>
                      <w:bCs w:val="0"/>
                      <w:color w:val="auto"/>
                      <w:sz w:val="21"/>
                      <w:szCs w:val="21"/>
                      <w:highlight w:val="none"/>
                      <w:u w:val="none"/>
                      <w:lang w:val="en-US" w:eastAsia="zh-CN"/>
                    </w:rPr>
                    <w:t>+23.95</w:t>
                  </w:r>
                </w:p>
              </w:tc>
              <w:tc>
                <w:tcPr>
                  <w:tcW w:w="1082"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宋体" w:cs="Times New Roman"/>
                      <w:b w:val="0"/>
                      <w:bCs w:val="0"/>
                      <w:color w:val="auto"/>
                      <w:sz w:val="21"/>
                      <w:szCs w:val="21"/>
                      <w:highlight w:val="none"/>
                      <w:u w:val="none"/>
                      <w:lang w:val="en-US" w:eastAsia="zh-CN"/>
                    </w:rPr>
                  </w:pPr>
                  <w:r>
                    <w:rPr>
                      <w:rFonts w:hint="eastAsia"/>
                      <w:b w:val="0"/>
                      <w:bCs w:val="0"/>
                      <w:color w:val="auto"/>
                      <w:sz w:val="21"/>
                      <w:szCs w:val="21"/>
                      <w:u w:val="none"/>
                      <w:vertAlign w:val="baseline"/>
                      <w:lang w:val="en-US" w:eastAsia="zh-CN"/>
                    </w:rPr>
                    <w:t>70</w:t>
                  </w:r>
                </w:p>
              </w:tc>
              <w:tc>
                <w:tcPr>
                  <w:tcW w:w="93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宋体" w:cs="Times New Roman"/>
                      <w:b w:val="0"/>
                      <w:bCs w:val="0"/>
                      <w:color w:val="auto"/>
                      <w:sz w:val="21"/>
                      <w:szCs w:val="21"/>
                      <w:highlight w:val="none"/>
                      <w:u w:val="none"/>
                      <w:lang w:val="en-US" w:eastAsia="zh-CN"/>
                    </w:rPr>
                  </w:pPr>
                  <w:r>
                    <w:rPr>
                      <w:rFonts w:hint="eastAsia" w:ascii="Times New Roman" w:hAnsi="Times New Roman" w:eastAsia="宋体" w:cs="Times New Roman"/>
                      <w:b w:val="0"/>
                      <w:bCs w:val="0"/>
                      <w:color w:val="auto"/>
                      <w:sz w:val="21"/>
                      <w:szCs w:val="21"/>
                      <w:highlight w:val="none"/>
                      <w:u w:val="none"/>
                      <w:lang w:val="en-US" w:eastAsia="zh-CN"/>
                    </w:rPr>
                    <w:t>基础减振</w:t>
                  </w:r>
                  <w:r>
                    <w:rPr>
                      <w:rFonts w:hint="eastAsia" w:eastAsia="宋体" w:cs="Times New Roman"/>
                      <w:b w:val="0"/>
                      <w:bCs w:val="0"/>
                      <w:color w:val="auto"/>
                      <w:sz w:val="21"/>
                      <w:szCs w:val="21"/>
                      <w:highlight w:val="none"/>
                      <w:u w:val="none"/>
                      <w:lang w:val="en-US" w:eastAsia="zh-CN"/>
                    </w:rPr>
                    <w:t>，</w:t>
                  </w:r>
                  <w:r>
                    <w:rPr>
                      <w:rFonts w:hint="eastAsia" w:ascii="Times New Roman" w:hAnsi="Times New Roman" w:eastAsia="宋体" w:cs="Times New Roman"/>
                      <w:b w:val="0"/>
                      <w:bCs w:val="0"/>
                      <w:color w:val="auto"/>
                      <w:sz w:val="21"/>
                      <w:szCs w:val="21"/>
                      <w:highlight w:val="none"/>
                      <w:u w:val="none"/>
                      <w:lang w:val="en-US" w:eastAsia="zh-CN"/>
                    </w:rPr>
                    <w:t>加装消声器、隔声罩</w:t>
                  </w:r>
                </w:p>
              </w:tc>
              <w:tc>
                <w:tcPr>
                  <w:tcW w:w="639" w:type="pct"/>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b w:val="0"/>
                      <w:bCs w:val="0"/>
                      <w:color w:val="auto"/>
                      <w:sz w:val="21"/>
                      <w:szCs w:val="21"/>
                      <w:highlight w:val="none"/>
                      <w:u w:val="none"/>
                      <w:lang w:val="en-US" w:eastAsia="zh-CN"/>
                    </w:rPr>
                  </w:pPr>
                  <w:r>
                    <w:rPr>
                      <w:rFonts w:hint="eastAsia" w:ascii="Times New Roman" w:hAnsi="Times New Roman" w:cs="Times New Roman"/>
                      <w:b w:val="0"/>
                      <w:bCs w:val="0"/>
                      <w:color w:val="auto"/>
                      <w:sz w:val="21"/>
                      <w:szCs w:val="21"/>
                      <w:highlight w:val="none"/>
                      <w:u w:val="none"/>
                      <w:lang w:val="en-US" w:eastAsia="zh-CN"/>
                    </w:rPr>
                    <w:t>昼夜</w:t>
                  </w: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default"/>
                <w:b w:val="0"/>
                <w:bCs w:val="0"/>
                <w:u w:val="none"/>
                <w:lang w:val="en-US" w:eastAsia="zh-CN"/>
              </w:rPr>
            </w:pPr>
            <w:r>
              <w:rPr>
                <w:rFonts w:hint="eastAsia"/>
                <w:b w:val="0"/>
                <w:bCs w:val="0"/>
                <w:u w:val="none"/>
                <w:lang w:val="en-US" w:eastAsia="zh-CN"/>
              </w:rPr>
              <w:t>注：</w:t>
            </w:r>
            <w:r>
              <w:rPr>
                <w:rFonts w:hint="default"/>
                <w:b w:val="0"/>
                <w:bCs w:val="0"/>
                <w:u w:val="none"/>
                <w:lang w:val="en-US" w:eastAsia="zh-CN"/>
              </w:rPr>
              <w:t>表中坐标以</w:t>
            </w:r>
            <w:r>
              <w:rPr>
                <w:rFonts w:hint="eastAsia"/>
                <w:b w:val="0"/>
                <w:bCs w:val="0"/>
                <w:u w:val="none"/>
                <w:lang w:val="en-US" w:eastAsia="zh-CN"/>
              </w:rPr>
              <w:t>院区</w:t>
            </w:r>
            <w:r>
              <w:rPr>
                <w:rFonts w:hint="default"/>
                <w:b w:val="0"/>
                <w:bCs w:val="0"/>
                <w:u w:val="none"/>
                <w:lang w:val="en-US" w:eastAsia="zh-CN"/>
              </w:rPr>
              <w:t>中心（113.110807</w:t>
            </w:r>
            <w:r>
              <w:rPr>
                <w:rFonts w:hint="eastAsia"/>
                <w:b w:val="0"/>
                <w:bCs w:val="0"/>
                <w:u w:val="none"/>
                <w:lang w:val="en-US" w:eastAsia="zh-CN"/>
              </w:rPr>
              <w:t>，</w:t>
            </w:r>
            <w:r>
              <w:rPr>
                <w:rFonts w:hint="default"/>
                <w:b w:val="0"/>
                <w:bCs w:val="0"/>
                <w:u w:val="none"/>
                <w:lang w:val="en-US" w:eastAsia="zh-CN"/>
              </w:rPr>
              <w:t>34.456613）为坐标原点，正东向为X轴正方向，正北向为Y轴正方向</w:t>
            </w:r>
            <w:r>
              <w:rPr>
                <w:rFonts w:hint="eastAsia"/>
                <w:b w:val="0"/>
                <w:bCs w:val="0"/>
                <w:u w:val="none"/>
                <w:lang w:val="en-US" w:eastAsia="zh-CN"/>
              </w:rPr>
              <w:t>。</w:t>
            </w:r>
          </w:p>
          <w:p>
            <w:pPr>
              <w:rPr>
                <w:rFonts w:hint="default"/>
                <w:lang w:val="en-US" w:eastAsia="zh-CN"/>
              </w:rPr>
            </w:pPr>
          </w:p>
          <w:p>
            <w:pPr>
              <w:jc w:val="center"/>
              <w:rPr>
                <w:rFonts w:hint="default" w:ascii="Times New Roman" w:hAnsi="Times New Roman" w:eastAsia="宋体" w:cs="Times New Roman"/>
                <w:b/>
                <w:bCs/>
                <w:sz w:val="24"/>
                <w:szCs w:val="32"/>
                <w:vertAlign w:val="baseline"/>
                <w:lang w:val="en-US" w:eastAsia="zh-CN"/>
              </w:rPr>
            </w:pPr>
          </w:p>
          <w:p>
            <w:pPr>
              <w:jc w:val="center"/>
              <w:rPr>
                <w:rFonts w:hint="default" w:ascii="Times New Roman" w:hAnsi="Times New Roman" w:eastAsia="宋体" w:cs="Times New Roman"/>
                <w:b/>
                <w:bCs/>
                <w:sz w:val="24"/>
                <w:szCs w:val="32"/>
                <w:vertAlign w:val="baseline"/>
                <w:lang w:val="en-US" w:eastAsia="zh-CN"/>
              </w:rPr>
            </w:pPr>
          </w:p>
          <w:p>
            <w:pPr>
              <w:jc w:val="center"/>
              <w:rPr>
                <w:rFonts w:hint="default" w:ascii="Times New Roman" w:hAnsi="Times New Roman" w:eastAsia="宋体" w:cs="Times New Roman"/>
                <w:b/>
                <w:bCs/>
                <w:sz w:val="24"/>
                <w:szCs w:val="32"/>
                <w:vertAlign w:val="baseline"/>
                <w:lang w:val="en-US" w:eastAsia="zh-CN"/>
              </w:rPr>
            </w:pPr>
          </w:p>
          <w:p>
            <w:pPr>
              <w:jc w:val="center"/>
              <w:rPr>
                <w:rFonts w:hint="default" w:ascii="Times New Roman" w:hAnsi="Times New Roman" w:eastAsia="宋体" w:cs="Times New Roman"/>
                <w:b/>
                <w:bCs/>
                <w:sz w:val="24"/>
                <w:szCs w:val="32"/>
                <w:vertAlign w:val="baseline"/>
                <w:lang w:val="en-US" w:eastAsia="zh-CN"/>
              </w:rPr>
            </w:pPr>
          </w:p>
          <w:p>
            <w:pPr>
              <w:jc w:val="center"/>
              <w:rPr>
                <w:rFonts w:hint="default" w:ascii="Times New Roman" w:hAnsi="Times New Roman" w:eastAsia="宋体" w:cs="Times New Roman"/>
                <w:b/>
                <w:bCs/>
                <w:sz w:val="24"/>
                <w:szCs w:val="32"/>
                <w:vertAlign w:val="baseline"/>
                <w:lang w:val="en-US" w:eastAsia="zh-CN"/>
              </w:rPr>
            </w:pPr>
          </w:p>
          <w:p>
            <w:pPr>
              <w:jc w:val="center"/>
              <w:rPr>
                <w:rFonts w:hint="default" w:ascii="Times New Roman" w:hAnsi="Times New Roman" w:eastAsia="宋体" w:cs="Times New Roman"/>
                <w:b/>
                <w:bCs/>
                <w:sz w:val="24"/>
                <w:szCs w:val="32"/>
                <w:vertAlign w:val="baseline"/>
                <w:lang w:val="en-US" w:eastAsia="zh-CN"/>
              </w:rPr>
            </w:pPr>
          </w:p>
          <w:p>
            <w:pPr>
              <w:rPr>
                <w:rFonts w:hint="default"/>
                <w:lang w:val="en-US" w:eastAsia="zh-CN"/>
              </w:rPr>
            </w:pPr>
          </w:p>
        </w:tc>
      </w:tr>
    </w:tbl>
    <w:p>
      <w:pPr>
        <w:pStyle w:val="22"/>
        <w:sectPr>
          <w:pgSz w:w="16840" w:h="11907" w:orient="landscape"/>
          <w:pgMar w:top="1531" w:right="1701" w:bottom="1531" w:left="2127" w:header="851" w:footer="851" w:gutter="0"/>
          <w:pgBorders>
            <w:top w:val="none" w:sz="0" w:space="0"/>
            <w:left w:val="none" w:sz="0" w:space="0"/>
            <w:bottom w:val="none" w:sz="0" w:space="0"/>
            <w:right w:val="none" w:sz="0" w:space="0"/>
          </w:pgBorders>
          <w:pgNumType w:fmt="numberInDash"/>
          <w:cols w:space="720" w:num="1"/>
          <w:docGrid w:linePitch="312" w:charSpace="0"/>
        </w:sectPr>
      </w:pPr>
    </w:p>
    <w:tbl>
      <w:tblPr>
        <w:tblStyle w:val="23"/>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2"/>
        <w:gridCol w:w="84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2" w:type="dxa"/>
            <w:noWrap w:val="0"/>
            <w:tcMar>
              <w:left w:w="28" w:type="dxa"/>
              <w:right w:w="28" w:type="dxa"/>
            </w:tcMar>
            <w:vAlign w:val="center"/>
          </w:tcPr>
          <w:p>
            <w:pPr>
              <w:pStyle w:val="19"/>
              <w:adjustRightInd w:val="0"/>
              <w:snapToGrid w:val="0"/>
              <w:spacing w:before="0" w:beforeAutospacing="0" w:after="0" w:afterAutospacing="0"/>
              <w:jc w:val="center"/>
              <w:rPr>
                <w:rFonts w:hint="default" w:ascii="Times New Roman" w:hAnsi="Times New Roman" w:eastAsia="宋体" w:cs="Times New Roman"/>
                <w:b/>
                <w:bCs/>
                <w:color w:val="auto"/>
                <w:kern w:val="2"/>
                <w:sz w:val="24"/>
                <w:szCs w:val="24"/>
              </w:rPr>
            </w:pPr>
            <w:r>
              <w:rPr>
                <w:rFonts w:hint="eastAsia" w:ascii="宋体" w:hAnsi="宋体" w:eastAsia="宋体" w:cs="宋体"/>
                <w:b/>
                <w:bCs/>
                <w:color w:val="auto"/>
                <w:vertAlign w:val="baseline"/>
                <w:lang w:val="en-US" w:eastAsia="zh-CN"/>
              </w:rPr>
              <w:t>运营期环境影响和保护措施</w:t>
            </w:r>
          </w:p>
        </w:tc>
        <w:tc>
          <w:tcPr>
            <w:tcW w:w="8409" w:type="dxa"/>
            <w:noWrap w:val="0"/>
            <w:vAlign w:val="center"/>
          </w:tcPr>
          <w:p>
            <w:pPr>
              <w:pStyle w:val="54"/>
              <w:adjustRightInd w:val="0"/>
              <w:spacing w:before="159" w:beforeLines="50"/>
              <w:ind w:left="0" w:leftChars="0" w:firstLine="0" w:firstLineChars="0"/>
              <w:rPr>
                <w:rFonts w:hint="default" w:ascii="Times New Roman" w:hAnsi="Times New Roman" w:eastAsia="宋体" w:cs="Times New Roman"/>
                <w:b/>
                <w:bCs/>
                <w:color w:val="auto"/>
                <w:sz w:val="24"/>
                <w:szCs w:val="24"/>
                <w:u w:val="single"/>
                <w:lang w:val="en-US" w:eastAsia="zh-CN"/>
              </w:rPr>
            </w:pPr>
            <w:r>
              <w:rPr>
                <w:rFonts w:hint="eastAsia" w:cs="Times New Roman"/>
                <w:b/>
                <w:bCs/>
                <w:color w:val="auto"/>
                <w:sz w:val="24"/>
                <w:szCs w:val="24"/>
                <w:highlight w:val="none"/>
                <w:lang w:val="en-US" w:eastAsia="zh-CN"/>
              </w:rPr>
              <w:t xml:space="preserve">3.2 </w:t>
            </w:r>
            <w:r>
              <w:rPr>
                <w:rFonts w:hint="default" w:ascii="Times New Roman" w:hAnsi="Times New Roman" w:eastAsia="宋体" w:cs="Times New Roman"/>
                <w:b/>
                <w:bCs/>
                <w:color w:val="auto"/>
                <w:sz w:val="24"/>
                <w:szCs w:val="24"/>
                <w:u w:val="none"/>
              </w:rPr>
              <w:t>噪声</w:t>
            </w:r>
            <w:r>
              <w:rPr>
                <w:rFonts w:hint="eastAsia" w:cs="Times New Roman"/>
                <w:b/>
                <w:bCs/>
                <w:color w:val="auto"/>
                <w:sz w:val="24"/>
                <w:szCs w:val="24"/>
                <w:u w:val="none"/>
                <w:lang w:val="en-US" w:eastAsia="zh-CN"/>
              </w:rPr>
              <w:t>影响</w:t>
            </w:r>
            <w:r>
              <w:rPr>
                <w:rFonts w:hint="default" w:ascii="Times New Roman" w:hAnsi="Times New Roman" w:eastAsia="宋体" w:cs="Times New Roman"/>
                <w:b/>
                <w:bCs/>
                <w:color w:val="auto"/>
                <w:sz w:val="24"/>
                <w:szCs w:val="24"/>
                <w:u w:val="none"/>
              </w:rPr>
              <w:t>预测</w:t>
            </w:r>
            <w:r>
              <w:rPr>
                <w:rFonts w:hint="eastAsia" w:cs="Times New Roman"/>
                <w:b/>
                <w:bCs/>
                <w:color w:val="auto"/>
                <w:sz w:val="24"/>
                <w:szCs w:val="24"/>
                <w:u w:val="none"/>
                <w:lang w:val="en-US" w:eastAsia="zh-CN"/>
              </w:rPr>
              <w:t>及达标分析</w:t>
            </w:r>
          </w:p>
          <w:p>
            <w:pPr>
              <w:keepNext w:val="0"/>
              <w:keepLines w:val="0"/>
              <w:pageBreakBefore w:val="0"/>
              <w:widowControl w:val="0"/>
              <w:kinsoku/>
              <w:wordWrap/>
              <w:overflowPunct/>
              <w:topLinePunct w:val="0"/>
              <w:autoSpaceDE/>
              <w:autoSpaceDN/>
              <w:bidi w:val="0"/>
              <w:adjustRightInd w:val="0"/>
              <w:snapToGrid w:val="0"/>
              <w:spacing w:before="159" w:beforeLines="50" w:line="440" w:lineRule="exact"/>
              <w:ind w:firstLine="480" w:firstLineChars="2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根据《环境影响评价技术导则 声环境》（HJ</w:t>
            </w:r>
            <w:r>
              <w:rPr>
                <w:rFonts w:hint="eastAsia" w:cs="Times New Roman"/>
                <w:b w:val="0"/>
                <w:bCs w:val="0"/>
                <w:color w:val="auto"/>
                <w:sz w:val="24"/>
                <w:szCs w:val="24"/>
                <w:u w:val="none"/>
                <w:lang w:val="en-US" w:eastAsia="zh-CN"/>
              </w:rPr>
              <w:t xml:space="preserve"> </w:t>
            </w:r>
            <w:r>
              <w:rPr>
                <w:rFonts w:hint="default" w:ascii="Times New Roman" w:hAnsi="Times New Roman" w:eastAsia="宋体" w:cs="Times New Roman"/>
                <w:b w:val="0"/>
                <w:bCs w:val="0"/>
                <w:color w:val="auto"/>
                <w:sz w:val="24"/>
                <w:szCs w:val="24"/>
                <w:u w:val="none"/>
                <w:lang w:val="en-US" w:eastAsia="zh-CN"/>
              </w:rPr>
              <w:t>2.4-2021），本次评价对</w:t>
            </w:r>
            <w:r>
              <w:rPr>
                <w:rFonts w:hint="eastAsia" w:cs="Times New Roman"/>
                <w:b w:val="0"/>
                <w:bCs w:val="0"/>
                <w:color w:val="auto"/>
                <w:sz w:val="24"/>
                <w:szCs w:val="24"/>
                <w:u w:val="none"/>
                <w:lang w:val="en-US" w:eastAsia="zh-CN"/>
              </w:rPr>
              <w:t>各噪声设备对厂界贡献值、敏感目标的贡献值和预测值</w:t>
            </w:r>
            <w:r>
              <w:rPr>
                <w:rFonts w:hint="default" w:ascii="Times New Roman" w:hAnsi="Times New Roman" w:eastAsia="宋体" w:cs="Times New Roman"/>
                <w:b w:val="0"/>
                <w:bCs w:val="0"/>
                <w:color w:val="auto"/>
                <w:sz w:val="24"/>
                <w:szCs w:val="24"/>
                <w:u w:val="none"/>
                <w:lang w:val="en-US" w:eastAsia="zh-CN"/>
              </w:rPr>
              <w:t xml:space="preserve">进行预测，预测模式如下：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val="0"/>
                <w:color w:val="auto"/>
                <w:sz w:val="24"/>
                <w:szCs w:val="24"/>
                <w:u w:val="none"/>
                <w:lang w:val="en-US" w:eastAsia="zh-CN"/>
              </w:rPr>
            </w:pP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室内声源等效室外声源声功率级计算方法</w:t>
            </w:r>
            <w:r>
              <w:rPr>
                <w:rFonts w:hint="default" w:ascii="Times New Roman" w:hAnsi="Times New Roman" w:eastAsia="宋体" w:cs="Times New Roman"/>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声源位于室内，室内声源可采用等效室外声源声功率级法进行计算。设靠近开口处（或窗户）室内、室外某倍频带的声压级或A声级分别为L</w:t>
            </w:r>
            <w:r>
              <w:rPr>
                <w:rFonts w:hint="eastAsia" w:ascii="Times New Roman" w:hAnsi="Times New Roman" w:eastAsia="宋体" w:cs="Times New Roman"/>
                <w:b w:val="0"/>
                <w:bCs w:val="0"/>
                <w:color w:val="auto"/>
                <w:sz w:val="24"/>
                <w:szCs w:val="24"/>
                <w:u w:val="none"/>
                <w:vertAlign w:val="subscript"/>
                <w:lang w:val="en-US" w:eastAsia="zh-CN"/>
              </w:rPr>
              <w:t>p1</w:t>
            </w:r>
            <w:r>
              <w:rPr>
                <w:rFonts w:hint="eastAsia" w:ascii="Times New Roman" w:hAnsi="Times New Roman" w:eastAsia="宋体" w:cs="Times New Roman"/>
                <w:b w:val="0"/>
                <w:bCs w:val="0"/>
                <w:color w:val="auto"/>
                <w:sz w:val="24"/>
                <w:szCs w:val="24"/>
                <w:u w:val="none"/>
                <w:lang w:val="en-US" w:eastAsia="zh-CN"/>
              </w:rPr>
              <w:t>和L</w:t>
            </w:r>
            <w:r>
              <w:rPr>
                <w:rFonts w:hint="eastAsia" w:ascii="Times New Roman" w:hAnsi="Times New Roman" w:eastAsia="宋体" w:cs="Times New Roman"/>
                <w:b w:val="0"/>
                <w:bCs w:val="0"/>
                <w:color w:val="auto"/>
                <w:sz w:val="24"/>
                <w:szCs w:val="24"/>
                <w:u w:val="none"/>
                <w:vertAlign w:val="subscript"/>
                <w:lang w:val="en-US" w:eastAsia="zh-CN"/>
              </w:rPr>
              <w:t>p2</w:t>
            </w:r>
            <w:r>
              <w:rPr>
                <w:rFonts w:hint="eastAsia" w:ascii="Times New Roman" w:hAnsi="Times New Roman" w:eastAsia="宋体" w:cs="Times New Roman"/>
                <w:b w:val="0"/>
                <w:bCs w:val="0"/>
                <w:color w:val="auto"/>
                <w:sz w:val="24"/>
                <w:szCs w:val="24"/>
                <w:u w:val="none"/>
                <w:lang w:val="en-US" w:eastAsia="zh-CN"/>
              </w:rPr>
              <w:t>。若声源所在室内声场为近似扩散声场，则室外的倍频带声压级可按下式近似求出：</w:t>
            </w:r>
          </w:p>
          <w:p>
            <w:pPr>
              <w:pStyle w:val="30"/>
              <w:keepNext w:val="0"/>
              <w:keepLines w:val="0"/>
              <w:pageBreakBefore w:val="0"/>
              <w:widowControl w:val="0"/>
              <w:kinsoku/>
              <w:wordWrap/>
              <w:overflowPunct/>
              <w:topLinePunct w:val="0"/>
              <w:bidi w:val="0"/>
              <w:ind w:left="0" w:leftChars="0" w:firstLine="0" w:firstLineChars="0"/>
              <w:jc w:val="center"/>
              <w:textAlignment w:val="auto"/>
              <w:rPr>
                <w:rFonts w:hint="default"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position w:val="-14"/>
                <w:sz w:val="24"/>
                <w:szCs w:val="24"/>
                <w:u w:val="none"/>
                <w:lang w:val="en-US" w:eastAsia="zh-CN"/>
              </w:rPr>
              <w:object>
                <v:shape id="_x0000_i1025" o:spt="75" type="#_x0000_t75" style="height:19pt;width:96pt;" o:ole="t" filled="f" o:preferrelative="t" stroked="f" coordsize="21600,21600">
                  <v:path/>
                  <v:fill on="f" focussize="0,0"/>
                  <v:stroke on="f"/>
                  <v:imagedata r:id="rId11" o:title=""/>
                  <o:lock v:ext="edit" aspectratio="t"/>
                  <w10:wrap type="none"/>
                  <w10:anchorlock/>
                </v:shape>
                <o:OLEObject Type="Embed" ProgID="Equation.KSEE3" ShapeID="_x0000_i1025" DrawAspect="Content" ObjectID="_1468075725" r:id="rId10">
                  <o:LockedField>false</o:LockedField>
                </o:OLEObject>
              </w:objec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val="0"/>
                <w:color w:val="auto"/>
                <w:sz w:val="24"/>
                <w:szCs w:val="24"/>
                <w:u w:val="none"/>
              </w:rPr>
            </w:pPr>
            <w:r>
              <w:rPr>
                <w:rFonts w:hint="default" w:ascii="Times New Roman" w:hAnsi="Times New Roman" w:eastAsia="宋体" w:cs="Times New Roman"/>
                <w:b w:val="0"/>
                <w:bCs w:val="0"/>
                <w:color w:val="auto"/>
                <w:sz w:val="24"/>
                <w:szCs w:val="24"/>
                <w:u w:val="none"/>
              </w:rPr>
              <w:t>式中：L</w:t>
            </w:r>
            <w:r>
              <w:rPr>
                <w:rFonts w:hint="default" w:ascii="Times New Roman" w:hAnsi="Times New Roman" w:eastAsia="宋体" w:cs="Times New Roman"/>
                <w:b w:val="0"/>
                <w:bCs w:val="0"/>
                <w:color w:val="auto"/>
                <w:sz w:val="24"/>
                <w:szCs w:val="24"/>
                <w:u w:val="none"/>
                <w:vertAlign w:val="subscript"/>
                <w:lang w:val="en-US" w:eastAsia="zh-CN"/>
              </w:rPr>
              <w:t>p</w:t>
            </w:r>
            <w:r>
              <w:rPr>
                <w:rFonts w:hint="eastAsia" w:ascii="Times New Roman" w:hAnsi="Times New Roman" w:eastAsia="宋体" w:cs="Times New Roman"/>
                <w:b w:val="0"/>
                <w:bCs w:val="0"/>
                <w:color w:val="auto"/>
                <w:sz w:val="24"/>
                <w:szCs w:val="24"/>
                <w:u w:val="none"/>
                <w:vertAlign w:val="subscript"/>
                <w:lang w:val="en-US" w:eastAsia="zh-CN"/>
              </w:rPr>
              <w:t>1</w:t>
            </w:r>
            <w:r>
              <w:rPr>
                <w:rFonts w:hint="default" w:ascii="Times New Roman" w:hAnsi="Times New Roman" w:eastAsia="宋体" w:cs="Times New Roman"/>
                <w:b w:val="0"/>
                <w:bCs w:val="0"/>
                <w:color w:val="auto"/>
                <w:sz w:val="24"/>
                <w:szCs w:val="24"/>
                <w:u w:val="none"/>
                <w:lang w:val="en-US" w:eastAsia="zh-CN"/>
              </w:rPr>
              <w:t>——靠近开口处（或窗户）室内某倍频带的声压级或A声级，dB；</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default" w:ascii="Times New Roman" w:hAnsi="Times New Roman" w:eastAsia="宋体" w:cs="Times New Roman"/>
                <w:b w:val="0"/>
                <w:bCs w:val="0"/>
                <w:color w:val="auto"/>
                <w:sz w:val="24"/>
                <w:szCs w:val="24"/>
                <w:u w:val="none"/>
              </w:rPr>
            </w:pPr>
            <w:r>
              <w:rPr>
                <w:rFonts w:hint="default" w:ascii="Times New Roman" w:hAnsi="Times New Roman" w:eastAsia="宋体" w:cs="Times New Roman"/>
                <w:b w:val="0"/>
                <w:bCs w:val="0"/>
                <w:color w:val="auto"/>
                <w:sz w:val="24"/>
                <w:szCs w:val="24"/>
                <w:u w:val="none"/>
              </w:rPr>
              <w:t>L</w:t>
            </w:r>
            <w:r>
              <w:rPr>
                <w:rFonts w:hint="default" w:ascii="Times New Roman" w:hAnsi="Times New Roman" w:eastAsia="宋体" w:cs="Times New Roman"/>
                <w:b w:val="0"/>
                <w:bCs w:val="0"/>
                <w:color w:val="auto"/>
                <w:sz w:val="24"/>
                <w:szCs w:val="24"/>
                <w:u w:val="none"/>
                <w:vertAlign w:val="subscript"/>
                <w:lang w:val="en-US" w:eastAsia="zh-CN"/>
              </w:rPr>
              <w:t>p</w:t>
            </w:r>
            <w:r>
              <w:rPr>
                <w:rFonts w:hint="eastAsia" w:ascii="Times New Roman" w:hAnsi="Times New Roman" w:eastAsia="宋体" w:cs="Times New Roman"/>
                <w:b w:val="0"/>
                <w:bCs w:val="0"/>
                <w:color w:val="auto"/>
                <w:sz w:val="24"/>
                <w:szCs w:val="24"/>
                <w:u w:val="none"/>
                <w:vertAlign w:val="subscript"/>
                <w:lang w:val="en-US" w:eastAsia="zh-CN"/>
              </w:rPr>
              <w:t>2</w:t>
            </w:r>
            <w:r>
              <w:rPr>
                <w:rFonts w:hint="default" w:ascii="Times New Roman" w:hAnsi="Times New Roman" w:eastAsia="宋体" w:cs="Times New Roman"/>
                <w:b w:val="0"/>
                <w:bCs w:val="0"/>
                <w:color w:val="auto"/>
                <w:sz w:val="24"/>
                <w:szCs w:val="24"/>
                <w:u w:val="none"/>
                <w:lang w:val="en-US" w:eastAsia="zh-CN"/>
              </w:rPr>
              <w:t>——靠近开口处（或窗户）室外某倍频带的声压级或A声级，dB；</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rFonts w:hint="default" w:ascii="Times New Roman" w:hAnsi="Times New Roman" w:eastAsia="宋体" w:cs="Times New Roman"/>
                <w:b w:val="0"/>
                <w:bCs w:val="0"/>
                <w:color w:val="auto"/>
                <w:sz w:val="24"/>
                <w:szCs w:val="24"/>
                <w:u w:val="none"/>
              </w:rPr>
            </w:pPr>
            <w:r>
              <w:rPr>
                <w:rFonts w:hint="eastAsia" w:ascii="Times New Roman" w:hAnsi="Times New Roman" w:eastAsia="宋体" w:cs="Times New Roman"/>
                <w:b w:val="0"/>
                <w:bCs w:val="0"/>
                <w:color w:val="auto"/>
                <w:sz w:val="24"/>
                <w:szCs w:val="24"/>
                <w:u w:val="none"/>
                <w:lang w:val="en-US" w:eastAsia="zh-CN"/>
              </w:rPr>
              <w:t>TL</w:t>
            </w:r>
            <w:r>
              <w:rPr>
                <w:rFonts w:hint="default" w:ascii="Times New Roman" w:hAnsi="Times New Roman" w:eastAsia="宋体" w:cs="Times New Roman"/>
                <w:b w:val="0"/>
                <w:bCs w:val="0"/>
                <w:color w:val="auto"/>
                <w:sz w:val="24"/>
                <w:szCs w:val="24"/>
                <w:u w:val="none"/>
                <w:lang w:val="en-US" w:eastAsia="zh-CN"/>
              </w:rPr>
              <w:t>——隔墙（或窗户）倍频带或A声级的隔声量，dB。</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val="0"/>
                <w:color w:val="auto"/>
                <w:sz w:val="24"/>
                <w:szCs w:val="24"/>
                <w:u w:val="none"/>
                <w:lang w:val="en-US" w:eastAsia="zh-CN"/>
              </w:rPr>
            </w:pPr>
            <w:r>
              <w:rPr>
                <w:rFonts w:hint="eastAsia" w:cs="Times New Roman"/>
                <w:b w:val="0"/>
                <w:bCs w:val="0"/>
                <w:color w:val="auto"/>
                <w:sz w:val="24"/>
                <w:szCs w:val="24"/>
                <w:u w:val="none"/>
                <w:lang w:val="en-US" w:eastAsia="zh-CN"/>
              </w:rPr>
              <w:t>（2）</w:t>
            </w:r>
            <w:r>
              <w:rPr>
                <w:rFonts w:hint="default" w:ascii="Times New Roman" w:hAnsi="Times New Roman" w:eastAsia="宋体" w:cs="Times New Roman"/>
                <w:b w:val="0"/>
                <w:bCs w:val="0"/>
                <w:color w:val="auto"/>
                <w:sz w:val="24"/>
                <w:szCs w:val="24"/>
                <w:u w:val="none"/>
                <w:lang w:val="en-US" w:eastAsia="zh-CN"/>
              </w:rPr>
              <w:t>户外声传播的衰减</w:t>
            </w:r>
            <w:r>
              <w:rPr>
                <w:rFonts w:hint="eastAsia" w:cs="Times New Roman"/>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本项目只考虑几何发散衰减，无指向性点声源几何发散衰减的基本公式是：</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lang w:val="en-US" w:eastAsia="zh-CN"/>
              </w:rPr>
            </w:pPr>
            <w:r>
              <w:rPr>
                <w:rFonts w:hint="eastAsia" w:ascii="Times New Roman" w:hAnsi="Times New Roman" w:eastAsia="宋体" w:cs="Times New Roman"/>
                <w:b w:val="0"/>
                <w:bCs w:val="0"/>
                <w:color w:val="auto"/>
                <w:position w:val="-12"/>
                <w:sz w:val="24"/>
                <w:szCs w:val="24"/>
                <w:u w:val="none"/>
                <w:lang w:val="en-US" w:eastAsia="zh-CN"/>
              </w:rPr>
              <w:object>
                <v:shape id="_x0000_i1026" o:spt="75" type="#_x0000_t75" style="height:18pt;width:135pt;" o:ole="t" filled="f" o:preferrelative="t" stroked="f" coordsize="21600,21600">
                  <v:path/>
                  <v:fill on="f" focussize="0,0"/>
                  <v:stroke on="f"/>
                  <v:imagedata r:id="rId13" o:title=""/>
                  <o:lock v:ext="edit" aspectratio="t"/>
                  <w10:wrap type="none"/>
                  <w10:anchorlock/>
                </v:shape>
                <o:OLEObject Type="Embed" ProgID="Equation.KSEE3" ShapeID="_x0000_i1026" DrawAspect="Content" ObjectID="_1468075726" r:id="rId12">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式中：L</w:t>
            </w:r>
            <w:r>
              <w:rPr>
                <w:rFonts w:hint="default" w:ascii="Times New Roman" w:hAnsi="Times New Roman" w:eastAsia="宋体" w:cs="Times New Roman"/>
                <w:b w:val="0"/>
                <w:bCs w:val="0"/>
                <w:color w:val="auto"/>
                <w:sz w:val="24"/>
                <w:szCs w:val="24"/>
                <w:u w:val="none"/>
                <w:vertAlign w:val="subscript"/>
                <w:lang w:val="en-US" w:eastAsia="zh-CN"/>
              </w:rPr>
              <w:t>p</w:t>
            </w:r>
            <w:r>
              <w:rPr>
                <w:rFonts w:hint="default" w:ascii="Times New Roman" w:hAnsi="Times New Roman" w:eastAsia="宋体" w:cs="Times New Roman"/>
                <w:b w:val="0"/>
                <w:bCs w:val="0"/>
                <w:color w:val="auto"/>
                <w:sz w:val="24"/>
                <w:szCs w:val="24"/>
                <w:u w:val="none"/>
                <w:lang w:val="en-US" w:eastAsia="zh-CN"/>
              </w:rPr>
              <w:t>(r) ——预测点处声压级，dB；</w:t>
            </w:r>
          </w:p>
          <w:p>
            <w:pPr>
              <w:keepNext w:val="0"/>
              <w:keepLines w:val="0"/>
              <w:pageBreakBefore w:val="0"/>
              <w:widowControl w:val="0"/>
              <w:kinsoku/>
              <w:wordWrap/>
              <w:overflowPunct/>
              <w:topLinePunct w:val="0"/>
              <w:autoSpaceDE/>
              <w:autoSpaceDN/>
              <w:bidi w:val="0"/>
              <w:adjustRightInd w:val="0"/>
              <w:snapToGrid w:val="0"/>
              <w:spacing w:line="440" w:lineRule="exact"/>
              <w:ind w:firstLine="1200" w:firstLineChars="5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L</w:t>
            </w:r>
            <w:r>
              <w:rPr>
                <w:rFonts w:hint="default" w:ascii="Times New Roman" w:hAnsi="Times New Roman" w:eastAsia="宋体" w:cs="Times New Roman"/>
                <w:b w:val="0"/>
                <w:bCs w:val="0"/>
                <w:color w:val="auto"/>
                <w:sz w:val="24"/>
                <w:szCs w:val="24"/>
                <w:u w:val="none"/>
                <w:vertAlign w:val="subscript"/>
                <w:lang w:val="en-US" w:eastAsia="zh-CN"/>
              </w:rPr>
              <w:t>p</w:t>
            </w:r>
            <w:r>
              <w:rPr>
                <w:rFonts w:hint="default" w:ascii="Times New Roman" w:hAnsi="Times New Roman" w:eastAsia="宋体" w:cs="Times New Roman"/>
                <w:b w:val="0"/>
                <w:bCs w:val="0"/>
                <w:color w:val="auto"/>
                <w:sz w:val="24"/>
                <w:szCs w:val="24"/>
                <w:u w:val="none"/>
                <w:lang w:val="en-US" w:eastAsia="zh-CN"/>
              </w:rPr>
              <w:t>(r</w:t>
            </w:r>
            <w:r>
              <w:rPr>
                <w:rFonts w:hint="default" w:ascii="Times New Roman" w:hAnsi="Times New Roman" w:eastAsia="宋体" w:cs="Times New Roman"/>
                <w:b w:val="0"/>
                <w:bCs w:val="0"/>
                <w:color w:val="auto"/>
                <w:sz w:val="24"/>
                <w:szCs w:val="24"/>
                <w:u w:val="none"/>
                <w:vertAlign w:val="subscript"/>
                <w:lang w:val="en-US" w:eastAsia="zh-CN"/>
              </w:rPr>
              <w:t>0</w:t>
            </w:r>
            <w:r>
              <w:rPr>
                <w:rFonts w:hint="default" w:ascii="Times New Roman" w:hAnsi="Times New Roman" w:eastAsia="宋体" w:cs="Times New Roman"/>
                <w:b w:val="0"/>
                <w:bCs w:val="0"/>
                <w:color w:val="auto"/>
                <w:sz w:val="24"/>
                <w:szCs w:val="24"/>
                <w:u w:val="none"/>
                <w:lang w:val="en-US" w:eastAsia="zh-CN"/>
              </w:rPr>
              <w:t>) ——参考位置r0处的声压级，dB；</w:t>
            </w:r>
          </w:p>
          <w:p>
            <w:pPr>
              <w:keepNext w:val="0"/>
              <w:keepLines w:val="0"/>
              <w:pageBreakBefore w:val="0"/>
              <w:widowControl w:val="0"/>
              <w:kinsoku/>
              <w:wordWrap/>
              <w:overflowPunct/>
              <w:topLinePunct w:val="0"/>
              <w:autoSpaceDE/>
              <w:autoSpaceDN/>
              <w:bidi w:val="0"/>
              <w:adjustRightInd w:val="0"/>
              <w:snapToGrid w:val="0"/>
              <w:spacing w:line="440" w:lineRule="exact"/>
              <w:ind w:firstLine="1200" w:firstLineChars="5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r ——预测点距声源的距离；</w:t>
            </w:r>
          </w:p>
          <w:p>
            <w:pPr>
              <w:keepNext w:val="0"/>
              <w:keepLines w:val="0"/>
              <w:pageBreakBefore w:val="0"/>
              <w:widowControl w:val="0"/>
              <w:kinsoku/>
              <w:wordWrap/>
              <w:overflowPunct/>
              <w:topLinePunct w:val="0"/>
              <w:autoSpaceDE/>
              <w:autoSpaceDN/>
              <w:bidi w:val="0"/>
              <w:adjustRightInd w:val="0"/>
              <w:snapToGrid w:val="0"/>
              <w:spacing w:line="440" w:lineRule="exact"/>
              <w:ind w:firstLine="1200" w:firstLineChars="5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r</w:t>
            </w:r>
            <w:r>
              <w:rPr>
                <w:rFonts w:hint="default" w:ascii="Times New Roman" w:hAnsi="Times New Roman" w:eastAsia="宋体" w:cs="Times New Roman"/>
                <w:b w:val="0"/>
                <w:bCs w:val="0"/>
                <w:color w:val="auto"/>
                <w:sz w:val="24"/>
                <w:szCs w:val="24"/>
                <w:u w:val="none"/>
                <w:vertAlign w:val="subscript"/>
                <w:lang w:val="en-US" w:eastAsia="zh-CN"/>
              </w:rPr>
              <w:t>0</w:t>
            </w:r>
            <w:r>
              <w:rPr>
                <w:rFonts w:hint="default" w:ascii="Times New Roman" w:hAnsi="Times New Roman" w:eastAsia="宋体" w:cs="Times New Roman"/>
                <w:b w:val="0"/>
                <w:bCs w:val="0"/>
                <w:color w:val="auto"/>
                <w:sz w:val="24"/>
                <w:szCs w:val="24"/>
                <w:u w:val="none"/>
                <w:lang w:val="en-US" w:eastAsia="zh-CN"/>
              </w:rPr>
              <w:t>——参考位置距声源的距离。</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val="0"/>
                <w:color w:val="auto"/>
                <w:sz w:val="24"/>
                <w:szCs w:val="24"/>
                <w:u w:val="none"/>
                <w:lang w:val="en-US" w:eastAsia="zh-CN"/>
              </w:rPr>
            </w:pPr>
            <w:r>
              <w:rPr>
                <w:rFonts w:hint="eastAsia" w:cs="Times New Roman"/>
                <w:b w:val="0"/>
                <w:bCs w:val="0"/>
                <w:color w:val="auto"/>
                <w:sz w:val="24"/>
                <w:szCs w:val="24"/>
                <w:u w:val="none"/>
                <w:lang w:val="en-US" w:eastAsia="zh-CN"/>
              </w:rPr>
              <w:t>（3）</w:t>
            </w:r>
            <w:r>
              <w:rPr>
                <w:rFonts w:hint="eastAsia" w:ascii="Times New Roman" w:hAnsi="Times New Roman" w:eastAsia="宋体" w:cs="Times New Roman"/>
                <w:b w:val="0"/>
                <w:bCs w:val="0"/>
                <w:color w:val="auto"/>
                <w:sz w:val="24"/>
                <w:szCs w:val="24"/>
                <w:u w:val="none"/>
                <w:lang w:val="en-US" w:eastAsia="zh-CN"/>
              </w:rPr>
              <w:t>噪声</w:t>
            </w:r>
            <w:r>
              <w:rPr>
                <w:rFonts w:hint="eastAsia" w:cs="Times New Roman"/>
                <w:b w:val="0"/>
                <w:bCs w:val="0"/>
                <w:color w:val="auto"/>
                <w:sz w:val="24"/>
                <w:szCs w:val="24"/>
                <w:u w:val="none"/>
                <w:lang w:val="en-US" w:eastAsia="zh-CN"/>
              </w:rPr>
              <w:t>贡献值</w:t>
            </w:r>
            <w:r>
              <w:rPr>
                <w:rFonts w:hint="eastAsia" w:ascii="Times New Roman" w:hAnsi="Times New Roman" w:eastAsia="宋体" w:cs="Times New Roman"/>
                <w:b w:val="0"/>
                <w:bCs w:val="0"/>
                <w:color w:val="auto"/>
                <w:sz w:val="24"/>
                <w:szCs w:val="24"/>
                <w:u w:val="none"/>
                <w:lang w:val="en-US" w:eastAsia="zh-CN"/>
              </w:rPr>
              <w:t>计算</w:t>
            </w:r>
            <w:r>
              <w:rPr>
                <w:rFonts w:hint="default" w:ascii="Times New Roman" w:hAnsi="Times New Roman" w:eastAsia="宋体" w:cs="Times New Roman"/>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设第i个室外声源在预测点产生的A声级为L</w:t>
            </w:r>
            <w:r>
              <w:rPr>
                <w:rFonts w:hint="default" w:ascii="Times New Roman" w:hAnsi="Times New Roman" w:eastAsia="宋体" w:cs="Times New Roman"/>
                <w:b w:val="0"/>
                <w:bCs w:val="0"/>
                <w:color w:val="auto"/>
                <w:sz w:val="24"/>
                <w:szCs w:val="24"/>
                <w:u w:val="none"/>
                <w:vertAlign w:val="subscript"/>
                <w:lang w:val="en-US" w:eastAsia="zh-CN"/>
              </w:rPr>
              <w:t>Ai</w:t>
            </w:r>
            <w:r>
              <w:rPr>
                <w:rFonts w:hint="default" w:ascii="Times New Roman" w:hAnsi="Times New Roman" w:eastAsia="宋体" w:cs="Times New Roman"/>
                <w:b w:val="0"/>
                <w:bCs w:val="0"/>
                <w:color w:val="auto"/>
                <w:sz w:val="24"/>
                <w:szCs w:val="24"/>
                <w:u w:val="none"/>
                <w:lang w:val="en-US" w:eastAsia="zh-CN"/>
              </w:rPr>
              <w:t>，在T时间内该声源工作时间为t</w:t>
            </w:r>
            <w:r>
              <w:rPr>
                <w:rFonts w:hint="default" w:ascii="Times New Roman" w:hAnsi="Times New Roman" w:eastAsia="宋体" w:cs="Times New Roman"/>
                <w:b w:val="0"/>
                <w:bCs w:val="0"/>
                <w:color w:val="auto"/>
                <w:sz w:val="24"/>
                <w:szCs w:val="24"/>
                <w:u w:val="none"/>
                <w:vertAlign w:val="subscript"/>
                <w:lang w:val="en-US" w:eastAsia="zh-CN"/>
              </w:rPr>
              <w:t>i</w:t>
            </w:r>
            <w:r>
              <w:rPr>
                <w:rFonts w:hint="default" w:ascii="Times New Roman" w:hAnsi="Times New Roman" w:eastAsia="宋体" w:cs="Times New Roman"/>
                <w:b w:val="0"/>
                <w:bCs w:val="0"/>
                <w:color w:val="auto"/>
                <w:sz w:val="24"/>
                <w:szCs w:val="24"/>
                <w:u w:val="none"/>
                <w:lang w:val="en-US" w:eastAsia="zh-CN"/>
              </w:rPr>
              <w:t>；第j个等效室外声源在预测点产生的A声级为L</w:t>
            </w:r>
            <w:r>
              <w:rPr>
                <w:rFonts w:hint="default" w:ascii="Times New Roman" w:hAnsi="Times New Roman" w:eastAsia="宋体" w:cs="Times New Roman"/>
                <w:b w:val="0"/>
                <w:bCs w:val="0"/>
                <w:color w:val="auto"/>
                <w:sz w:val="24"/>
                <w:szCs w:val="24"/>
                <w:u w:val="none"/>
                <w:vertAlign w:val="subscript"/>
                <w:lang w:val="en-US" w:eastAsia="zh-CN"/>
              </w:rPr>
              <w:t>Aj</w:t>
            </w:r>
            <w:r>
              <w:rPr>
                <w:rFonts w:hint="default" w:ascii="Times New Roman" w:hAnsi="Times New Roman" w:eastAsia="宋体" w:cs="Times New Roman"/>
                <w:b w:val="0"/>
                <w:bCs w:val="0"/>
                <w:color w:val="auto"/>
                <w:sz w:val="24"/>
                <w:szCs w:val="24"/>
                <w:u w:val="none"/>
                <w:lang w:val="en-US" w:eastAsia="zh-CN"/>
              </w:rPr>
              <w:t>，在T时间内该声源工作时间为t</w:t>
            </w:r>
            <w:r>
              <w:rPr>
                <w:rFonts w:hint="default" w:ascii="Times New Roman" w:hAnsi="Times New Roman" w:eastAsia="宋体" w:cs="Times New Roman"/>
                <w:b w:val="0"/>
                <w:bCs w:val="0"/>
                <w:color w:val="auto"/>
                <w:sz w:val="24"/>
                <w:szCs w:val="24"/>
                <w:u w:val="none"/>
                <w:vertAlign w:val="subscript"/>
                <w:lang w:val="en-US" w:eastAsia="zh-CN"/>
              </w:rPr>
              <w:t>j</w:t>
            </w:r>
            <w:r>
              <w:rPr>
                <w:rFonts w:hint="default" w:ascii="Times New Roman" w:hAnsi="Times New Roman" w:eastAsia="宋体" w:cs="Times New Roman"/>
                <w:b w:val="0"/>
                <w:bCs w:val="0"/>
                <w:color w:val="auto"/>
                <w:sz w:val="24"/>
                <w:szCs w:val="24"/>
                <w:u w:val="none"/>
                <w:lang w:val="en-US" w:eastAsia="zh-CN"/>
              </w:rPr>
              <w:t>，则拟建工程声源对预测点产生的贡献值（L</w:t>
            </w:r>
            <w:r>
              <w:rPr>
                <w:rFonts w:hint="default" w:ascii="Times New Roman" w:hAnsi="Times New Roman" w:eastAsia="宋体" w:cs="Times New Roman"/>
                <w:b w:val="0"/>
                <w:bCs w:val="0"/>
                <w:color w:val="auto"/>
                <w:sz w:val="24"/>
                <w:szCs w:val="24"/>
                <w:u w:val="none"/>
                <w:vertAlign w:val="subscript"/>
                <w:lang w:val="en-US" w:eastAsia="zh-CN"/>
              </w:rPr>
              <w:t>eqg</w:t>
            </w:r>
            <w:r>
              <w:rPr>
                <w:rFonts w:hint="default" w:ascii="Times New Roman" w:hAnsi="Times New Roman" w:eastAsia="宋体" w:cs="Times New Roman"/>
                <w:b w:val="0"/>
                <w:bCs w:val="0"/>
                <w:color w:val="auto"/>
                <w:sz w:val="24"/>
                <w:szCs w:val="24"/>
                <w:u w:val="none"/>
                <w:lang w:val="en-US" w:eastAsia="zh-CN"/>
              </w:rPr>
              <w:t>）为：</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position w:val="-34"/>
                <w:sz w:val="24"/>
                <w:szCs w:val="24"/>
                <w:u w:val="none"/>
                <w:lang w:val="en-US" w:eastAsia="zh-CN"/>
              </w:rPr>
              <w:object>
                <v:shape id="_x0000_i1027" o:spt="75" type="#_x0000_t75" style="height:40pt;width:204.95pt;" o:ole="t" filled="f" o:preferrelative="t" stroked="f" coordsize="21600,21600">
                  <v:path/>
                  <v:fill on="f" focussize="0,0"/>
                  <v:stroke on="f"/>
                  <v:imagedata r:id="rId15" o:title=""/>
                  <o:lock v:ext="edit" aspectratio="t"/>
                  <w10:wrap type="none"/>
                  <w10:anchorlock/>
                </v:shape>
                <o:OLEObject Type="Embed" ProgID="Equation.KSEE3" ShapeID="_x0000_i1027" DrawAspect="Content" ObjectID="_1468075727" r:id="rId14">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式中：L</w:t>
            </w:r>
            <w:r>
              <w:rPr>
                <w:rFonts w:hint="default" w:ascii="Times New Roman" w:hAnsi="Times New Roman" w:eastAsia="宋体" w:cs="Times New Roman"/>
                <w:b w:val="0"/>
                <w:bCs w:val="0"/>
                <w:color w:val="auto"/>
                <w:sz w:val="24"/>
                <w:szCs w:val="24"/>
                <w:u w:val="none"/>
                <w:vertAlign w:val="subscript"/>
                <w:lang w:val="en-US" w:eastAsia="zh-CN"/>
              </w:rPr>
              <w:t>eqg</w:t>
            </w:r>
            <w:r>
              <w:rPr>
                <w:rFonts w:hint="default" w:ascii="Times New Roman" w:hAnsi="Times New Roman" w:eastAsia="宋体" w:cs="Times New Roman"/>
                <w:b w:val="0"/>
                <w:bCs w:val="0"/>
                <w:color w:val="auto"/>
                <w:sz w:val="24"/>
                <w:szCs w:val="24"/>
                <w:u w:val="none"/>
              </w:rPr>
              <w:t>——</w:t>
            </w:r>
            <w:r>
              <w:rPr>
                <w:rFonts w:hint="default" w:ascii="Times New Roman" w:hAnsi="Times New Roman" w:eastAsia="宋体" w:cs="Times New Roman"/>
                <w:b w:val="0"/>
                <w:bCs w:val="0"/>
                <w:color w:val="auto"/>
                <w:sz w:val="24"/>
                <w:szCs w:val="24"/>
                <w:u w:val="none"/>
                <w:lang w:val="en-US" w:eastAsia="zh-CN"/>
              </w:rPr>
              <w:t>建设项目声源在预测点产生的噪声贡献值，dB；</w:t>
            </w:r>
          </w:p>
          <w:p>
            <w:pPr>
              <w:keepNext w:val="0"/>
              <w:keepLines w:val="0"/>
              <w:pageBreakBefore w:val="0"/>
              <w:widowControl w:val="0"/>
              <w:kinsoku/>
              <w:wordWrap/>
              <w:overflowPunct/>
              <w:topLinePunct w:val="0"/>
              <w:autoSpaceDE/>
              <w:autoSpaceDN/>
              <w:bidi w:val="0"/>
              <w:adjustRightInd w:val="0"/>
              <w:snapToGrid w:val="0"/>
              <w:spacing w:line="440" w:lineRule="exact"/>
              <w:ind w:firstLine="1200" w:firstLineChars="5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T</w:t>
            </w:r>
            <w:r>
              <w:rPr>
                <w:rFonts w:hint="default" w:ascii="Times New Roman" w:hAnsi="Times New Roman" w:eastAsia="宋体" w:cs="Times New Roman"/>
                <w:b w:val="0"/>
                <w:bCs w:val="0"/>
                <w:color w:val="auto"/>
                <w:sz w:val="24"/>
                <w:szCs w:val="24"/>
                <w:u w:val="none"/>
              </w:rPr>
              <w:t>——</w:t>
            </w:r>
            <w:r>
              <w:rPr>
                <w:rFonts w:hint="default" w:ascii="Times New Roman" w:hAnsi="Times New Roman" w:eastAsia="宋体" w:cs="Times New Roman"/>
                <w:b w:val="0"/>
                <w:bCs w:val="0"/>
                <w:color w:val="auto"/>
                <w:sz w:val="24"/>
                <w:szCs w:val="24"/>
                <w:u w:val="none"/>
                <w:lang w:val="en-US" w:eastAsia="zh-CN"/>
              </w:rPr>
              <w:t>用于计算等效声级的时间，s；</w:t>
            </w:r>
          </w:p>
          <w:p>
            <w:pPr>
              <w:keepNext w:val="0"/>
              <w:keepLines w:val="0"/>
              <w:pageBreakBefore w:val="0"/>
              <w:widowControl w:val="0"/>
              <w:kinsoku/>
              <w:wordWrap/>
              <w:overflowPunct/>
              <w:topLinePunct w:val="0"/>
              <w:autoSpaceDE/>
              <w:autoSpaceDN/>
              <w:bidi w:val="0"/>
              <w:adjustRightInd w:val="0"/>
              <w:snapToGrid w:val="0"/>
              <w:spacing w:line="440" w:lineRule="exact"/>
              <w:ind w:firstLine="1200" w:firstLineChars="5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N</w:t>
            </w:r>
            <w:r>
              <w:rPr>
                <w:rFonts w:hint="default" w:ascii="Times New Roman" w:hAnsi="Times New Roman" w:eastAsia="宋体" w:cs="Times New Roman"/>
                <w:b w:val="0"/>
                <w:bCs w:val="0"/>
                <w:color w:val="auto"/>
                <w:sz w:val="24"/>
                <w:szCs w:val="24"/>
                <w:u w:val="none"/>
              </w:rPr>
              <w:t>——</w:t>
            </w:r>
            <w:r>
              <w:rPr>
                <w:rFonts w:hint="eastAsia" w:ascii="Times New Roman" w:hAnsi="Times New Roman" w:eastAsia="宋体" w:cs="Times New Roman"/>
                <w:b w:val="0"/>
                <w:bCs w:val="0"/>
                <w:color w:val="auto"/>
                <w:sz w:val="24"/>
                <w:szCs w:val="24"/>
                <w:u w:val="none"/>
                <w:lang w:val="en-US" w:eastAsia="zh-CN"/>
              </w:rPr>
              <w:t>室外声源个数；</w:t>
            </w:r>
          </w:p>
          <w:p>
            <w:pPr>
              <w:keepNext w:val="0"/>
              <w:keepLines w:val="0"/>
              <w:pageBreakBefore w:val="0"/>
              <w:widowControl w:val="0"/>
              <w:kinsoku/>
              <w:wordWrap/>
              <w:overflowPunct/>
              <w:topLinePunct w:val="0"/>
              <w:autoSpaceDE/>
              <w:autoSpaceDN/>
              <w:bidi w:val="0"/>
              <w:adjustRightInd w:val="0"/>
              <w:snapToGrid w:val="0"/>
              <w:spacing w:line="440" w:lineRule="exact"/>
              <w:ind w:firstLine="1200" w:firstLineChars="5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 xml:space="preserve">t </w:t>
            </w:r>
            <w:r>
              <w:rPr>
                <w:rFonts w:hint="default" w:ascii="Times New Roman" w:hAnsi="Times New Roman" w:eastAsia="宋体" w:cs="Times New Roman"/>
                <w:b w:val="0"/>
                <w:bCs w:val="0"/>
                <w:color w:val="auto"/>
                <w:sz w:val="24"/>
                <w:szCs w:val="24"/>
                <w:u w:val="none"/>
                <w:vertAlign w:val="subscript"/>
                <w:lang w:val="en-US" w:eastAsia="zh-CN"/>
              </w:rPr>
              <w:t>i</w:t>
            </w:r>
            <w:r>
              <w:rPr>
                <w:rFonts w:hint="default" w:ascii="Times New Roman" w:hAnsi="Times New Roman" w:eastAsia="宋体" w:cs="Times New Roman"/>
                <w:b w:val="0"/>
                <w:bCs w:val="0"/>
                <w:color w:val="auto"/>
                <w:sz w:val="24"/>
                <w:szCs w:val="24"/>
                <w:u w:val="none"/>
              </w:rPr>
              <w:t>——</w:t>
            </w:r>
            <w:r>
              <w:rPr>
                <w:rFonts w:hint="default" w:ascii="Times New Roman" w:hAnsi="Times New Roman" w:eastAsia="宋体" w:cs="Times New Roman"/>
                <w:b w:val="0"/>
                <w:bCs w:val="0"/>
                <w:color w:val="auto"/>
                <w:sz w:val="24"/>
                <w:szCs w:val="24"/>
                <w:u w:val="none"/>
                <w:lang w:val="en-US" w:eastAsia="zh-CN"/>
              </w:rPr>
              <w:t>在 T 时间内i声源工作时间，s；</w:t>
            </w:r>
          </w:p>
          <w:p>
            <w:pPr>
              <w:keepNext w:val="0"/>
              <w:keepLines w:val="0"/>
              <w:pageBreakBefore w:val="0"/>
              <w:widowControl w:val="0"/>
              <w:kinsoku/>
              <w:wordWrap/>
              <w:overflowPunct/>
              <w:topLinePunct w:val="0"/>
              <w:autoSpaceDE/>
              <w:autoSpaceDN/>
              <w:bidi w:val="0"/>
              <w:adjustRightInd w:val="0"/>
              <w:snapToGrid w:val="0"/>
              <w:spacing w:line="440" w:lineRule="exact"/>
              <w:ind w:firstLine="1200" w:firstLineChars="5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M</w:t>
            </w:r>
            <w:r>
              <w:rPr>
                <w:rFonts w:hint="default" w:ascii="Times New Roman" w:hAnsi="Times New Roman" w:eastAsia="宋体" w:cs="Times New Roman"/>
                <w:b w:val="0"/>
                <w:bCs w:val="0"/>
                <w:color w:val="auto"/>
                <w:sz w:val="24"/>
                <w:szCs w:val="24"/>
                <w:u w:val="none"/>
              </w:rPr>
              <w:t>——</w:t>
            </w:r>
            <w:r>
              <w:rPr>
                <w:rFonts w:hint="eastAsia" w:ascii="Times New Roman" w:hAnsi="Times New Roman" w:eastAsia="宋体" w:cs="Times New Roman"/>
                <w:b w:val="0"/>
                <w:bCs w:val="0"/>
                <w:color w:val="auto"/>
                <w:sz w:val="24"/>
                <w:szCs w:val="24"/>
                <w:u w:val="none"/>
                <w:lang w:val="en-US" w:eastAsia="zh-CN"/>
              </w:rPr>
              <w:t>等效室外声源个数；</w:t>
            </w:r>
          </w:p>
          <w:p>
            <w:pPr>
              <w:keepNext w:val="0"/>
              <w:keepLines w:val="0"/>
              <w:pageBreakBefore w:val="0"/>
              <w:widowControl w:val="0"/>
              <w:kinsoku/>
              <w:wordWrap/>
              <w:overflowPunct/>
              <w:topLinePunct w:val="0"/>
              <w:autoSpaceDE/>
              <w:autoSpaceDN/>
              <w:bidi w:val="0"/>
              <w:adjustRightInd w:val="0"/>
              <w:snapToGrid w:val="0"/>
              <w:spacing w:line="440" w:lineRule="exact"/>
              <w:ind w:firstLine="1200" w:firstLineChars="5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t</w:t>
            </w:r>
            <w:r>
              <w:rPr>
                <w:rFonts w:hint="eastAsia" w:ascii="Times New Roman" w:hAnsi="Times New Roman" w:eastAsia="宋体" w:cs="Times New Roman"/>
                <w:b w:val="0"/>
                <w:bCs w:val="0"/>
                <w:color w:val="auto"/>
                <w:sz w:val="24"/>
                <w:szCs w:val="24"/>
                <w:u w:val="none"/>
                <w:vertAlign w:val="subscript"/>
                <w:lang w:val="en-US" w:eastAsia="zh-CN"/>
              </w:rPr>
              <w:t>j</w:t>
            </w:r>
            <w:r>
              <w:rPr>
                <w:rFonts w:hint="default" w:ascii="Times New Roman" w:hAnsi="Times New Roman" w:eastAsia="宋体" w:cs="Times New Roman"/>
                <w:b w:val="0"/>
                <w:bCs w:val="0"/>
                <w:color w:val="auto"/>
                <w:sz w:val="24"/>
                <w:szCs w:val="24"/>
                <w:u w:val="none"/>
              </w:rPr>
              <w:t>——</w:t>
            </w:r>
            <w:r>
              <w:rPr>
                <w:rFonts w:hint="eastAsia" w:ascii="Times New Roman" w:hAnsi="Times New Roman" w:eastAsia="宋体" w:cs="Times New Roman"/>
                <w:b w:val="0"/>
                <w:bCs w:val="0"/>
                <w:color w:val="auto"/>
                <w:sz w:val="24"/>
                <w:szCs w:val="24"/>
                <w:u w:val="none"/>
                <w:lang w:val="en-US" w:eastAsia="zh-CN"/>
              </w:rPr>
              <w:t>在 T 时间内j声源工作时间，s。</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val="0"/>
                <w:color w:val="auto"/>
                <w:sz w:val="24"/>
                <w:szCs w:val="24"/>
                <w:u w:val="none"/>
                <w:lang w:val="en-US" w:eastAsia="zh-CN"/>
              </w:rPr>
            </w:pPr>
            <w:r>
              <w:rPr>
                <w:rFonts w:hint="eastAsia" w:cs="Times New Roman"/>
                <w:b w:val="0"/>
                <w:bCs w:val="0"/>
                <w:color w:val="auto"/>
                <w:sz w:val="24"/>
                <w:szCs w:val="24"/>
                <w:u w:val="none"/>
                <w:lang w:val="en-US" w:eastAsia="zh-CN"/>
              </w:rPr>
              <w:t>（4）</w:t>
            </w:r>
            <w:r>
              <w:rPr>
                <w:rFonts w:hint="default" w:ascii="Times New Roman" w:hAnsi="Times New Roman" w:eastAsia="宋体" w:cs="Times New Roman"/>
                <w:b w:val="0"/>
                <w:bCs w:val="0"/>
                <w:color w:val="auto"/>
                <w:sz w:val="24"/>
                <w:szCs w:val="24"/>
                <w:u w:val="none"/>
                <w:lang w:val="en-US" w:eastAsia="zh-CN"/>
              </w:rPr>
              <w:t xml:space="preserve">噪声预测值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 xml:space="preserve">预测点的贡献值和背景值按能量叠加方法计算得到的声级。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噪声预测值（Leq）计算公式为： </w:t>
            </w:r>
          </w:p>
          <w:p>
            <w:pPr>
              <w:keepNext w:val="0"/>
              <w:keepLines w:val="0"/>
              <w:pageBreakBefore w:val="0"/>
              <w:widowControl w:val="0"/>
              <w:numPr>
                <w:ilvl w:val="0"/>
                <w:numId w:val="0"/>
              </w:numPr>
              <w:tabs>
                <w:tab w:val="left" w:pos="2011"/>
              </w:tabs>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position w:val="-14"/>
                <w:sz w:val="24"/>
                <w:szCs w:val="24"/>
                <w:u w:val="none"/>
                <w:lang w:val="en-US" w:eastAsia="zh-CN"/>
              </w:rPr>
              <w:object>
                <v:shape id="_x0000_i1028" o:spt="75" type="#_x0000_t75" style="height:21pt;width:143pt;" o:ole="t" filled="f" o:preferrelative="t" stroked="f" coordsize="21600,21600">
                  <v:path/>
                  <v:fill on="f" focussize="0,0"/>
                  <v:stroke on="f"/>
                  <v:imagedata r:id="rId17" o:title=""/>
                  <o:lock v:ext="edit" aspectratio="t"/>
                  <w10:wrap type="none"/>
                  <w10:anchorlock/>
                </v:shape>
                <o:OLEObject Type="Embed" ProgID="Equation.KSEE3" ShapeID="_x0000_i1028" DrawAspect="Content" ObjectID="_1468075728" r:id="rId16">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式中：L</w:t>
            </w:r>
            <w:r>
              <w:rPr>
                <w:rFonts w:hint="default" w:ascii="Times New Roman" w:hAnsi="Times New Roman" w:eastAsia="宋体" w:cs="Times New Roman"/>
                <w:b w:val="0"/>
                <w:bCs w:val="0"/>
                <w:color w:val="auto"/>
                <w:sz w:val="24"/>
                <w:szCs w:val="24"/>
                <w:u w:val="none"/>
                <w:vertAlign w:val="subscript"/>
                <w:lang w:val="en-US" w:eastAsia="zh-CN"/>
              </w:rPr>
              <w:t>eq</w:t>
            </w:r>
            <w:r>
              <w:rPr>
                <w:rFonts w:hint="default" w:ascii="Times New Roman" w:hAnsi="Times New Roman" w:eastAsia="宋体" w:cs="Times New Roman"/>
                <w:b w:val="0"/>
                <w:bCs w:val="0"/>
                <w:color w:val="auto"/>
                <w:sz w:val="24"/>
                <w:szCs w:val="24"/>
                <w:u w:val="none"/>
                <w:lang w:val="en-US" w:eastAsia="zh-CN"/>
              </w:rPr>
              <w:t xml:space="preserve"> </w:t>
            </w:r>
            <w:r>
              <w:rPr>
                <w:rFonts w:hint="default" w:ascii="Times New Roman" w:hAnsi="Times New Roman" w:eastAsia="宋体" w:cs="Times New Roman"/>
                <w:b w:val="0"/>
                <w:bCs w:val="0"/>
                <w:color w:val="auto"/>
                <w:sz w:val="24"/>
                <w:szCs w:val="24"/>
                <w:u w:val="none"/>
              </w:rPr>
              <w:t>——</w:t>
            </w:r>
            <w:r>
              <w:rPr>
                <w:rFonts w:hint="default" w:ascii="Times New Roman" w:hAnsi="Times New Roman" w:eastAsia="宋体" w:cs="Times New Roman"/>
                <w:b w:val="0"/>
                <w:bCs w:val="0"/>
                <w:color w:val="auto"/>
                <w:sz w:val="24"/>
                <w:szCs w:val="24"/>
                <w:u w:val="none"/>
                <w:lang w:val="en-US" w:eastAsia="zh-CN"/>
              </w:rPr>
              <w:t>预测点的噪声预测值，dB；</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1200" w:firstLineChars="5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L</w:t>
            </w:r>
            <w:r>
              <w:rPr>
                <w:rFonts w:hint="default" w:ascii="Times New Roman" w:hAnsi="Times New Roman" w:eastAsia="宋体" w:cs="Times New Roman"/>
                <w:b w:val="0"/>
                <w:bCs w:val="0"/>
                <w:color w:val="auto"/>
                <w:sz w:val="24"/>
                <w:szCs w:val="24"/>
                <w:u w:val="none"/>
                <w:vertAlign w:val="subscript"/>
                <w:lang w:val="en-US" w:eastAsia="zh-CN"/>
              </w:rPr>
              <w:t>eqg</w:t>
            </w:r>
            <w:r>
              <w:rPr>
                <w:rFonts w:hint="default" w:ascii="Times New Roman" w:hAnsi="Times New Roman" w:eastAsia="宋体" w:cs="Times New Roman"/>
                <w:b w:val="0"/>
                <w:bCs w:val="0"/>
                <w:color w:val="auto"/>
                <w:sz w:val="24"/>
                <w:szCs w:val="24"/>
                <w:u w:val="none"/>
              </w:rPr>
              <w:t>——</w:t>
            </w:r>
            <w:r>
              <w:rPr>
                <w:rFonts w:hint="default" w:ascii="Times New Roman" w:hAnsi="Times New Roman" w:eastAsia="宋体" w:cs="Times New Roman"/>
                <w:b w:val="0"/>
                <w:bCs w:val="0"/>
                <w:color w:val="auto"/>
                <w:sz w:val="24"/>
                <w:szCs w:val="24"/>
                <w:u w:val="none"/>
                <w:lang w:val="en-US" w:eastAsia="zh-CN"/>
              </w:rPr>
              <w:t xml:space="preserve">建设项目声源在预测点产生的噪声贡献值，dB；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1200" w:firstLineChars="500"/>
              <w:textAlignment w:val="auto"/>
              <w:rPr>
                <w:rFonts w:hint="default" w:ascii="Times New Roman" w:hAnsi="Times New Roman" w:eastAsia="宋体"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lang w:val="en-US" w:eastAsia="zh-CN"/>
              </w:rPr>
              <w:t>L</w:t>
            </w:r>
            <w:r>
              <w:rPr>
                <w:rFonts w:hint="default" w:ascii="Times New Roman" w:hAnsi="Times New Roman" w:eastAsia="宋体" w:cs="Times New Roman"/>
                <w:b w:val="0"/>
                <w:bCs w:val="0"/>
                <w:color w:val="auto"/>
                <w:sz w:val="24"/>
                <w:szCs w:val="24"/>
                <w:u w:val="none"/>
                <w:vertAlign w:val="subscript"/>
                <w:lang w:val="en-US" w:eastAsia="zh-CN"/>
              </w:rPr>
              <w:t>eqb</w:t>
            </w:r>
            <w:r>
              <w:rPr>
                <w:rFonts w:hint="default" w:ascii="Times New Roman" w:hAnsi="Times New Roman" w:eastAsia="宋体" w:cs="Times New Roman"/>
                <w:b w:val="0"/>
                <w:bCs w:val="0"/>
                <w:color w:val="auto"/>
                <w:sz w:val="24"/>
                <w:szCs w:val="24"/>
                <w:u w:val="none"/>
              </w:rPr>
              <w:t>——</w:t>
            </w:r>
            <w:r>
              <w:rPr>
                <w:rFonts w:hint="default" w:ascii="Times New Roman" w:hAnsi="Times New Roman" w:eastAsia="宋体" w:cs="Times New Roman"/>
                <w:b w:val="0"/>
                <w:bCs w:val="0"/>
                <w:color w:val="auto"/>
                <w:sz w:val="24"/>
                <w:szCs w:val="24"/>
                <w:u w:val="none"/>
                <w:lang w:val="en-US" w:eastAsia="zh-CN"/>
              </w:rPr>
              <w:t xml:space="preserve">预测点的背景噪声值，dB。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val="0"/>
                <w:color w:val="auto"/>
                <w:sz w:val="24"/>
                <w:szCs w:val="24"/>
                <w:highlight w:val="yellow"/>
                <w:u w:val="none"/>
              </w:rPr>
            </w:pPr>
            <w:r>
              <w:rPr>
                <w:rFonts w:hint="eastAsia" w:cs="Times New Roman"/>
                <w:color w:val="auto"/>
                <w:sz w:val="24"/>
                <w:szCs w:val="24"/>
                <w:lang w:val="en-US" w:eastAsia="zh-CN"/>
              </w:rPr>
              <w:t>本项目院区边界外50m范围内声环境保护目标为项目北侧紧邻世纪东方大酒店和西侧23m处的登封市中岳办未来星幼儿园。项目院界噪声预测结果见表</w:t>
            </w:r>
            <w:r>
              <w:rPr>
                <w:rFonts w:hint="eastAsia" w:ascii="Times New Roman" w:hAnsi="Times New Roman" w:eastAsia="宋体" w:cs="Times New Roman"/>
                <w:b w:val="0"/>
                <w:bCs w:val="0"/>
                <w:color w:val="auto"/>
                <w:sz w:val="24"/>
                <w:szCs w:val="24"/>
                <w:u w:val="none"/>
                <w:lang w:val="en-US" w:eastAsia="zh-CN"/>
              </w:rPr>
              <w:t>4-</w:t>
            </w:r>
            <w:r>
              <w:rPr>
                <w:rFonts w:hint="eastAsia" w:cs="Times New Roman"/>
                <w:b w:val="0"/>
                <w:bCs w:val="0"/>
                <w:color w:val="auto"/>
                <w:sz w:val="24"/>
                <w:szCs w:val="24"/>
                <w:u w:val="none"/>
                <w:lang w:val="en-US" w:eastAsia="zh-CN"/>
              </w:rPr>
              <w:t>19，</w:t>
            </w:r>
            <w:r>
              <w:rPr>
                <w:rFonts w:hint="eastAsia" w:cs="Times New Roman"/>
                <w:color w:val="auto"/>
                <w:sz w:val="24"/>
                <w:szCs w:val="24"/>
                <w:lang w:val="en-US" w:eastAsia="zh-CN"/>
              </w:rPr>
              <w:t>声环境保护目标噪声预测结果</w:t>
            </w:r>
            <w:r>
              <w:rPr>
                <w:rFonts w:hint="eastAsia" w:cs="Times New Roman"/>
                <w:b w:val="0"/>
                <w:bCs w:val="0"/>
                <w:color w:val="auto"/>
                <w:sz w:val="24"/>
                <w:szCs w:val="24"/>
                <w:u w:val="none"/>
                <w:lang w:val="en-US" w:eastAsia="zh-CN"/>
              </w:rPr>
              <w:t>见表4-20</w:t>
            </w:r>
            <w:r>
              <w:rPr>
                <w:rFonts w:hint="default" w:ascii="Times New Roman" w:hAnsi="Times New Roman" w:eastAsia="宋体" w:cs="Times New Roman"/>
                <w:b w:val="0"/>
                <w:bCs w:val="0"/>
                <w:color w:val="auto"/>
                <w:sz w:val="24"/>
                <w:szCs w:val="24"/>
                <w:u w:val="none"/>
              </w:rPr>
              <w:t>。</w:t>
            </w:r>
          </w:p>
          <w:p>
            <w:pPr>
              <w:keepNext w:val="0"/>
              <w:keepLines w:val="0"/>
              <w:pageBreakBefore w:val="0"/>
              <w:widowControl w:val="0"/>
              <w:kinsoku/>
              <w:wordWrap/>
              <w:overflowPunct/>
              <w:topLinePunct w:val="0"/>
              <w:autoSpaceDE/>
              <w:autoSpaceDN/>
              <w:bidi w:val="0"/>
              <w:adjustRightInd/>
              <w:snapToGrid w:val="0"/>
              <w:spacing w:before="157" w:beforeLines="50" w:line="240" w:lineRule="auto"/>
              <w:ind w:firstLine="0" w:firstLineChars="0"/>
              <w:jc w:val="center"/>
              <w:textAlignment w:val="auto"/>
              <w:rPr>
                <w:rFonts w:hint="default" w:ascii="Times New Roman" w:hAnsi="Times New Roman" w:eastAsia="宋体" w:cs="Times New Roman"/>
                <w:b/>
                <w:bCs/>
                <w:color w:val="auto"/>
                <w:sz w:val="24"/>
                <w:szCs w:val="24"/>
                <w:highlight w:val="none"/>
                <w:u w:val="none"/>
              </w:rPr>
            </w:pPr>
            <w:r>
              <w:rPr>
                <w:rFonts w:hint="default" w:ascii="Times New Roman" w:hAnsi="Times New Roman" w:eastAsia="宋体" w:cs="Times New Roman"/>
                <w:b/>
                <w:bCs/>
                <w:color w:val="auto"/>
                <w:sz w:val="24"/>
                <w:szCs w:val="24"/>
                <w:highlight w:val="none"/>
                <w:u w:val="none"/>
              </w:rPr>
              <w:t>表</w:t>
            </w:r>
            <w:r>
              <w:rPr>
                <w:rFonts w:hint="eastAsia" w:ascii="Times New Roman" w:hAnsi="Times New Roman" w:eastAsia="宋体" w:cs="Times New Roman"/>
                <w:b/>
                <w:bCs/>
                <w:color w:val="auto"/>
                <w:sz w:val="24"/>
                <w:szCs w:val="24"/>
                <w:highlight w:val="none"/>
                <w:u w:val="none"/>
                <w:lang w:val="en-US" w:eastAsia="zh-CN"/>
              </w:rPr>
              <w:t>4-</w:t>
            </w:r>
            <w:r>
              <w:rPr>
                <w:rFonts w:hint="eastAsia" w:cs="Times New Roman"/>
                <w:b/>
                <w:bCs/>
                <w:color w:val="auto"/>
                <w:sz w:val="24"/>
                <w:szCs w:val="24"/>
                <w:highlight w:val="none"/>
                <w:u w:val="none"/>
                <w:lang w:val="en-US" w:eastAsia="zh-CN"/>
              </w:rPr>
              <w:t>19</w:t>
            </w:r>
            <w:r>
              <w:rPr>
                <w:rFonts w:hint="default" w:ascii="Times New Roman" w:hAnsi="Times New Roman" w:eastAsia="宋体" w:cs="Times New Roman"/>
                <w:b/>
                <w:bCs/>
                <w:color w:val="auto"/>
                <w:sz w:val="24"/>
                <w:szCs w:val="24"/>
                <w:highlight w:val="none"/>
                <w:u w:val="none"/>
              </w:rPr>
              <w:t xml:space="preserve">  </w:t>
            </w:r>
            <w:r>
              <w:rPr>
                <w:rFonts w:hint="eastAsia" w:cs="Times New Roman"/>
                <w:b/>
                <w:bCs/>
                <w:color w:val="auto"/>
                <w:sz w:val="24"/>
                <w:szCs w:val="24"/>
                <w:highlight w:val="none"/>
                <w:u w:val="none"/>
                <w:lang w:val="en-US" w:eastAsia="zh-CN"/>
              </w:rPr>
              <w:t>院界</w:t>
            </w:r>
            <w:r>
              <w:rPr>
                <w:rFonts w:hint="default" w:ascii="Times New Roman" w:hAnsi="Times New Roman" w:eastAsia="宋体" w:cs="Times New Roman"/>
                <w:b/>
                <w:bCs/>
                <w:color w:val="auto"/>
                <w:sz w:val="24"/>
                <w:szCs w:val="24"/>
                <w:highlight w:val="none"/>
                <w:u w:val="none"/>
              </w:rPr>
              <w:t>噪声</w:t>
            </w:r>
            <w:r>
              <w:rPr>
                <w:rFonts w:hint="eastAsia" w:cs="Times New Roman"/>
                <w:b/>
                <w:bCs/>
                <w:color w:val="auto"/>
                <w:sz w:val="24"/>
                <w:szCs w:val="24"/>
                <w:highlight w:val="none"/>
                <w:u w:val="none"/>
                <w:lang w:val="en-US" w:eastAsia="zh-CN"/>
              </w:rPr>
              <w:t>预测</w:t>
            </w:r>
            <w:r>
              <w:rPr>
                <w:rFonts w:hint="eastAsia" w:ascii="Times New Roman" w:hAnsi="Times New Roman" w:eastAsia="宋体" w:cs="Times New Roman"/>
                <w:b/>
                <w:bCs/>
                <w:color w:val="auto"/>
                <w:sz w:val="24"/>
                <w:szCs w:val="24"/>
                <w:highlight w:val="none"/>
                <w:u w:val="none"/>
                <w:lang w:val="en-US" w:eastAsia="zh-CN"/>
              </w:rPr>
              <w:t>结果</w:t>
            </w:r>
            <w:r>
              <w:rPr>
                <w:rFonts w:hint="default" w:ascii="Times New Roman" w:hAnsi="Times New Roman" w:eastAsia="宋体" w:cs="Times New Roman"/>
                <w:b/>
                <w:bCs/>
                <w:color w:val="auto"/>
                <w:sz w:val="24"/>
                <w:szCs w:val="24"/>
                <w:highlight w:val="none"/>
                <w:u w:val="none"/>
              </w:rPr>
              <w:t>一览表</w:t>
            </w:r>
            <w:r>
              <w:rPr>
                <w:rFonts w:hint="default" w:ascii="Times New Roman" w:hAnsi="Times New Roman" w:eastAsia="宋体" w:cs="Times New Roman"/>
                <w:b w:val="0"/>
                <w:bCs w:val="0"/>
                <w:color w:val="auto"/>
                <w:sz w:val="24"/>
                <w:szCs w:val="24"/>
                <w:highlight w:val="none"/>
                <w:u w:val="none"/>
              </w:rPr>
              <w:t xml:space="preserve">  </w:t>
            </w:r>
            <w:r>
              <w:rPr>
                <w:rFonts w:hint="eastAsia" w:ascii="Times New Roman" w:hAnsi="Times New Roman" w:eastAsia="宋体" w:cs="Times New Roman"/>
                <w:b/>
                <w:bCs/>
                <w:color w:val="auto"/>
                <w:sz w:val="24"/>
                <w:szCs w:val="24"/>
                <w:highlight w:val="none"/>
                <w:u w:val="none"/>
                <w:lang w:val="en-US" w:eastAsia="zh-CN"/>
              </w:rPr>
              <w:t>单位：</w:t>
            </w:r>
            <w:r>
              <w:rPr>
                <w:rFonts w:hint="default" w:ascii="Times New Roman" w:hAnsi="Times New Roman" w:eastAsia="宋体" w:cs="Times New Roman"/>
                <w:b/>
                <w:bCs/>
                <w:color w:val="auto"/>
                <w:sz w:val="24"/>
                <w:szCs w:val="24"/>
                <w:highlight w:val="none"/>
                <w:u w:val="none"/>
              </w:rPr>
              <w:t>dB（A）</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1403"/>
              <w:gridCol w:w="1309"/>
              <w:gridCol w:w="2442"/>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r>
                    <w:rPr>
                      <w:rFonts w:hint="default" w:ascii="Times New Roman" w:hAnsi="Times New Roman" w:eastAsia="宋体" w:cs="Times New Roman"/>
                      <w:b/>
                      <w:bCs/>
                      <w:color w:val="auto"/>
                      <w:sz w:val="21"/>
                      <w:szCs w:val="21"/>
                      <w:u w:val="none"/>
                      <w:vertAlign w:val="baseline"/>
                      <w:lang w:val="en-US" w:eastAsia="zh-CN"/>
                    </w:rPr>
                    <w:t>预测点位</w:t>
                  </w:r>
                </w:p>
              </w:tc>
              <w:tc>
                <w:tcPr>
                  <w:tcW w:w="1657"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r>
                    <w:rPr>
                      <w:rFonts w:hint="default" w:ascii="Times New Roman" w:hAnsi="Times New Roman" w:eastAsia="宋体" w:cs="Times New Roman"/>
                      <w:b/>
                      <w:bCs/>
                      <w:color w:val="auto"/>
                      <w:sz w:val="21"/>
                      <w:szCs w:val="21"/>
                      <w:u w:val="none"/>
                      <w:vertAlign w:val="baseline"/>
                      <w:lang w:val="en-US" w:eastAsia="zh-CN"/>
                    </w:rPr>
                    <w:t>贡献值</w:t>
                  </w:r>
                </w:p>
              </w:tc>
              <w:tc>
                <w:tcPr>
                  <w:tcW w:w="149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r>
                    <w:rPr>
                      <w:rFonts w:hint="default" w:ascii="Times New Roman" w:hAnsi="Times New Roman" w:eastAsia="宋体" w:cs="Times New Roman"/>
                      <w:b/>
                      <w:bCs/>
                      <w:color w:val="auto"/>
                      <w:sz w:val="21"/>
                      <w:szCs w:val="21"/>
                      <w:u w:val="none"/>
                      <w:vertAlign w:val="baseline"/>
                      <w:lang w:val="en-US" w:eastAsia="zh-CN"/>
                    </w:rPr>
                    <w:t>标准值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r>
                    <w:rPr>
                      <w:rFonts w:hint="default" w:ascii="Times New Roman" w:hAnsi="Times New Roman" w:eastAsia="宋体" w:cs="Times New Roman"/>
                      <w:b/>
                      <w:bCs/>
                      <w:color w:val="auto"/>
                      <w:sz w:val="21"/>
                      <w:szCs w:val="21"/>
                      <w:u w:val="none"/>
                      <w:vertAlign w:val="baseline"/>
                      <w:lang w:val="en-US" w:eastAsia="zh-CN"/>
                    </w:rPr>
                    <w:t>（昼间/夜间）</w:t>
                  </w:r>
                </w:p>
              </w:tc>
              <w:tc>
                <w:tcPr>
                  <w:tcW w:w="71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r>
                    <w:rPr>
                      <w:rFonts w:hint="default" w:ascii="Times New Roman" w:hAnsi="Times New Roman" w:eastAsia="宋体" w:cs="Times New Roman"/>
                      <w:b/>
                      <w:bCs/>
                      <w:color w:val="auto"/>
                      <w:sz w:val="21"/>
                      <w:szCs w:val="21"/>
                      <w:u w:val="none"/>
                      <w:vertAlign w:val="baseline"/>
                      <w:lang w:val="en-US" w:eastAsia="zh-CN"/>
                    </w:rPr>
                    <w:t>达标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r>
                    <w:rPr>
                      <w:rFonts w:hint="default" w:ascii="Times New Roman" w:hAnsi="Times New Roman" w:eastAsia="宋体" w:cs="Times New Roman"/>
                      <w:b/>
                      <w:bCs/>
                      <w:color w:val="auto"/>
                      <w:sz w:val="21"/>
                      <w:szCs w:val="21"/>
                      <w:u w:val="none"/>
                      <w:vertAlign w:val="baseli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p>
              </w:tc>
              <w:tc>
                <w:tcPr>
                  <w:tcW w:w="8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r>
                    <w:rPr>
                      <w:rFonts w:hint="default" w:ascii="Times New Roman" w:hAnsi="Times New Roman" w:eastAsia="宋体" w:cs="Times New Roman"/>
                      <w:b/>
                      <w:bCs/>
                      <w:color w:val="auto"/>
                      <w:sz w:val="21"/>
                      <w:szCs w:val="21"/>
                      <w:u w:val="none"/>
                      <w:vertAlign w:val="baseline"/>
                      <w:lang w:val="en-US" w:eastAsia="zh-CN"/>
                    </w:rPr>
                    <w:t>昼间</w:t>
                  </w:r>
                </w:p>
              </w:tc>
              <w:tc>
                <w:tcPr>
                  <w:tcW w:w="8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r>
                    <w:rPr>
                      <w:rFonts w:hint="eastAsia" w:ascii="Times New Roman" w:hAnsi="Times New Roman" w:eastAsia="宋体" w:cs="Times New Roman"/>
                      <w:b/>
                      <w:bCs/>
                      <w:color w:val="auto"/>
                      <w:sz w:val="21"/>
                      <w:szCs w:val="21"/>
                      <w:u w:val="none"/>
                      <w:vertAlign w:val="baseline"/>
                      <w:lang w:val="en-US" w:eastAsia="zh-CN"/>
                    </w:rPr>
                    <w:t>夜间</w:t>
                  </w:r>
                </w:p>
              </w:tc>
              <w:tc>
                <w:tcPr>
                  <w:tcW w:w="149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u w:val="none"/>
                      <w:vertAlign w:val="baseline"/>
                      <w:lang w:val="en-US" w:eastAsia="zh-CN"/>
                    </w:rPr>
                  </w:pPr>
                </w:p>
              </w:tc>
              <w:tc>
                <w:tcPr>
                  <w:tcW w:w="7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0"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sz w:val="21"/>
                      <w:szCs w:val="21"/>
                      <w:highlight w:val="none"/>
                      <w:u w:val="none"/>
                      <w:lang w:val="en-US" w:eastAsia="zh-CN"/>
                    </w:rPr>
                    <w:t>院区</w:t>
                  </w:r>
                  <w:r>
                    <w:rPr>
                      <w:rFonts w:hint="eastAsia" w:ascii="Times New Roman" w:hAnsi="Times New Roman" w:eastAsia="宋体" w:cs="Times New Roman"/>
                      <w:b w:val="0"/>
                      <w:bCs w:val="0"/>
                      <w:snapToGrid w:val="0"/>
                      <w:color w:val="auto"/>
                      <w:sz w:val="21"/>
                      <w:szCs w:val="21"/>
                      <w:highlight w:val="none"/>
                      <w:u w:val="none"/>
                      <w:lang w:val="en-US" w:eastAsia="zh-CN"/>
                    </w:rPr>
                    <w:t>东</w:t>
                  </w:r>
                  <w:r>
                    <w:rPr>
                      <w:rFonts w:hint="eastAsia" w:cs="Times New Roman"/>
                      <w:b w:val="0"/>
                      <w:bCs w:val="0"/>
                      <w:snapToGrid w:val="0"/>
                      <w:color w:val="auto"/>
                      <w:sz w:val="21"/>
                      <w:szCs w:val="21"/>
                      <w:highlight w:val="none"/>
                      <w:u w:val="none"/>
                      <w:lang w:val="en-US" w:eastAsia="zh-CN"/>
                    </w:rPr>
                    <w:t>边界</w:t>
                  </w:r>
                </w:p>
              </w:tc>
              <w:tc>
                <w:tcPr>
                  <w:tcW w:w="857"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kern w:val="0"/>
                      <w:sz w:val="21"/>
                      <w:szCs w:val="21"/>
                      <w:highlight w:val="none"/>
                      <w:u w:val="none"/>
                      <w:lang w:val="en-US" w:eastAsia="zh-CN" w:bidi="ar-SA"/>
                    </w:rPr>
                    <w:t>46.1</w:t>
                  </w:r>
                </w:p>
              </w:tc>
              <w:tc>
                <w:tcPr>
                  <w:tcW w:w="800"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kern w:val="0"/>
                      <w:sz w:val="21"/>
                      <w:szCs w:val="21"/>
                      <w:highlight w:val="none"/>
                      <w:u w:val="none"/>
                      <w:lang w:val="en-US" w:eastAsia="zh-CN" w:bidi="ar-SA"/>
                    </w:rPr>
                    <w:t>46.1</w:t>
                  </w:r>
                </w:p>
              </w:tc>
              <w:tc>
                <w:tcPr>
                  <w:tcW w:w="149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u w:val="none"/>
                      <w:vertAlign w:val="baseline"/>
                      <w:lang w:val="en-US" w:eastAsia="zh-CN"/>
                    </w:rPr>
                  </w:pPr>
                  <w:r>
                    <w:rPr>
                      <w:rFonts w:hint="default" w:ascii="Times New Roman" w:hAnsi="Times New Roman" w:eastAsia="宋体" w:cs="Times New Roman"/>
                      <w:b w:val="0"/>
                      <w:bCs w:val="0"/>
                      <w:color w:val="auto"/>
                      <w:sz w:val="21"/>
                      <w:szCs w:val="21"/>
                      <w:u w:val="none"/>
                      <w:vertAlign w:val="baseline"/>
                      <w:lang w:val="en-US" w:eastAsia="zh-CN"/>
                    </w:rPr>
                    <w:t>昼间≤6</w:t>
                  </w:r>
                  <w:r>
                    <w:rPr>
                      <w:rFonts w:hint="eastAsia" w:eastAsia="宋体" w:cs="Times New Roman"/>
                      <w:b w:val="0"/>
                      <w:bCs w:val="0"/>
                      <w:color w:val="auto"/>
                      <w:sz w:val="21"/>
                      <w:szCs w:val="21"/>
                      <w:u w:val="none"/>
                      <w:vertAlign w:val="baseline"/>
                      <w:lang w:val="en-US" w:eastAsia="zh-CN"/>
                    </w:rPr>
                    <w:t>0</w:t>
                  </w:r>
                  <w:r>
                    <w:rPr>
                      <w:rFonts w:hint="default" w:ascii="Times New Roman" w:hAnsi="Times New Roman" w:eastAsia="宋体" w:cs="Times New Roman"/>
                      <w:b w:val="0"/>
                      <w:bCs w:val="0"/>
                      <w:color w:val="auto"/>
                      <w:sz w:val="21"/>
                      <w:szCs w:val="21"/>
                      <w:u w:val="none"/>
                      <w:vertAlign w:val="baseline"/>
                      <w:lang w:val="en-US" w:eastAsia="zh-CN"/>
                    </w:rPr>
                    <w:t>dB(A)</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u w:val="none"/>
                      <w:vertAlign w:val="baseline"/>
                      <w:lang w:val="en-US" w:eastAsia="zh-CN"/>
                    </w:rPr>
                  </w:pPr>
                  <w:r>
                    <w:rPr>
                      <w:rFonts w:hint="eastAsia" w:ascii="Times New Roman" w:hAnsi="Times New Roman" w:eastAsia="宋体" w:cs="Times New Roman"/>
                      <w:b w:val="0"/>
                      <w:bCs w:val="0"/>
                      <w:color w:val="auto"/>
                      <w:sz w:val="21"/>
                      <w:szCs w:val="21"/>
                      <w:u w:val="none"/>
                      <w:vertAlign w:val="baseline"/>
                      <w:lang w:val="en-US" w:eastAsia="zh-CN"/>
                    </w:rPr>
                    <w:t>夜</w:t>
                  </w:r>
                  <w:r>
                    <w:rPr>
                      <w:rFonts w:hint="default" w:ascii="Times New Roman" w:hAnsi="Times New Roman" w:eastAsia="宋体" w:cs="Times New Roman"/>
                      <w:b w:val="0"/>
                      <w:bCs w:val="0"/>
                      <w:color w:val="auto"/>
                      <w:sz w:val="21"/>
                      <w:szCs w:val="21"/>
                      <w:u w:val="none"/>
                      <w:vertAlign w:val="baseline"/>
                      <w:lang w:val="en-US" w:eastAsia="zh-CN"/>
                    </w:rPr>
                    <w:t>间≤</w:t>
                  </w:r>
                  <w:r>
                    <w:rPr>
                      <w:rFonts w:hint="eastAsia" w:ascii="Times New Roman" w:hAnsi="Times New Roman" w:eastAsia="宋体" w:cs="Times New Roman"/>
                      <w:b w:val="0"/>
                      <w:bCs w:val="0"/>
                      <w:color w:val="auto"/>
                      <w:sz w:val="21"/>
                      <w:szCs w:val="21"/>
                      <w:u w:val="none"/>
                      <w:vertAlign w:val="baseline"/>
                      <w:lang w:val="en-US" w:eastAsia="zh-CN"/>
                    </w:rPr>
                    <w:t>5</w:t>
                  </w:r>
                  <w:r>
                    <w:rPr>
                      <w:rFonts w:hint="eastAsia" w:eastAsia="宋体" w:cs="Times New Roman"/>
                      <w:b w:val="0"/>
                      <w:bCs w:val="0"/>
                      <w:color w:val="auto"/>
                      <w:sz w:val="21"/>
                      <w:szCs w:val="21"/>
                      <w:u w:val="none"/>
                      <w:vertAlign w:val="baseline"/>
                      <w:lang w:val="en-US" w:eastAsia="zh-CN"/>
                    </w:rPr>
                    <w:t>0</w:t>
                  </w:r>
                  <w:r>
                    <w:rPr>
                      <w:rFonts w:hint="default" w:ascii="Times New Roman" w:hAnsi="Times New Roman" w:eastAsia="宋体" w:cs="Times New Roman"/>
                      <w:b w:val="0"/>
                      <w:bCs w:val="0"/>
                      <w:color w:val="auto"/>
                      <w:sz w:val="21"/>
                      <w:szCs w:val="21"/>
                      <w:u w:val="none"/>
                      <w:vertAlign w:val="baseline"/>
                      <w:lang w:val="en-US" w:eastAsia="zh-CN"/>
                    </w:rPr>
                    <w:t>dB(A)</w:t>
                  </w:r>
                </w:p>
              </w:tc>
              <w:tc>
                <w:tcPr>
                  <w:tcW w:w="71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u w:val="none"/>
                      <w:vertAlign w:val="baseline"/>
                      <w:lang w:val="en-US" w:eastAsia="zh-CN"/>
                    </w:rPr>
                  </w:pPr>
                  <w:r>
                    <w:rPr>
                      <w:rFonts w:hint="default" w:ascii="Times New Roman" w:hAnsi="Times New Roman" w:eastAsia="宋体" w:cs="Times New Roman"/>
                      <w:b w:val="0"/>
                      <w:bCs w:val="0"/>
                      <w:color w:val="auto"/>
                      <w:sz w:val="21"/>
                      <w:szCs w:val="21"/>
                      <w:u w:val="none"/>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0"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sz w:val="21"/>
                      <w:szCs w:val="21"/>
                      <w:highlight w:val="none"/>
                      <w:u w:val="none"/>
                      <w:lang w:val="en-US" w:eastAsia="zh-CN"/>
                    </w:rPr>
                    <w:t>院区</w:t>
                  </w:r>
                  <w:r>
                    <w:rPr>
                      <w:rFonts w:hint="eastAsia" w:ascii="Times New Roman" w:hAnsi="Times New Roman" w:eastAsia="宋体" w:cs="Times New Roman"/>
                      <w:b w:val="0"/>
                      <w:bCs w:val="0"/>
                      <w:snapToGrid w:val="0"/>
                      <w:color w:val="auto"/>
                      <w:sz w:val="21"/>
                      <w:szCs w:val="21"/>
                      <w:highlight w:val="none"/>
                      <w:u w:val="none"/>
                      <w:lang w:val="en-US" w:eastAsia="zh-CN"/>
                    </w:rPr>
                    <w:t>南</w:t>
                  </w:r>
                  <w:r>
                    <w:rPr>
                      <w:rFonts w:hint="eastAsia" w:cs="Times New Roman"/>
                      <w:b w:val="0"/>
                      <w:bCs w:val="0"/>
                      <w:snapToGrid w:val="0"/>
                      <w:color w:val="auto"/>
                      <w:sz w:val="21"/>
                      <w:szCs w:val="21"/>
                      <w:highlight w:val="none"/>
                      <w:u w:val="none"/>
                      <w:lang w:val="en-US" w:eastAsia="zh-CN"/>
                    </w:rPr>
                    <w:t>边界</w:t>
                  </w:r>
                </w:p>
              </w:tc>
              <w:tc>
                <w:tcPr>
                  <w:tcW w:w="8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napToGrid w:val="0"/>
                      <w:color w:val="auto"/>
                      <w:kern w:val="2"/>
                      <w:sz w:val="21"/>
                      <w:szCs w:val="21"/>
                      <w:highlight w:val="none"/>
                      <w:u w:val="none"/>
                      <w:lang w:val="en-US" w:eastAsia="zh-CN" w:bidi="ar-SA"/>
                    </w:rPr>
                  </w:pPr>
                  <w:r>
                    <w:rPr>
                      <w:rFonts w:hint="eastAsia" w:cs="Times New Roman"/>
                      <w:b w:val="0"/>
                      <w:bCs w:val="0"/>
                      <w:snapToGrid w:val="0"/>
                      <w:color w:val="auto"/>
                      <w:kern w:val="2"/>
                      <w:sz w:val="21"/>
                      <w:szCs w:val="21"/>
                      <w:highlight w:val="none"/>
                      <w:u w:val="none"/>
                      <w:lang w:val="en-US" w:eastAsia="zh-CN" w:bidi="ar-SA"/>
                    </w:rPr>
                    <w:t>48.5</w:t>
                  </w:r>
                </w:p>
              </w:tc>
              <w:tc>
                <w:tcPr>
                  <w:tcW w:w="8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napToGrid w:val="0"/>
                      <w:color w:val="auto"/>
                      <w:kern w:val="2"/>
                      <w:sz w:val="21"/>
                      <w:szCs w:val="21"/>
                      <w:highlight w:val="none"/>
                      <w:u w:val="none"/>
                      <w:lang w:val="en-US" w:eastAsia="zh-CN" w:bidi="ar-SA"/>
                    </w:rPr>
                  </w:pPr>
                  <w:r>
                    <w:rPr>
                      <w:rFonts w:hint="eastAsia" w:cs="Times New Roman"/>
                      <w:b w:val="0"/>
                      <w:bCs w:val="0"/>
                      <w:snapToGrid w:val="0"/>
                      <w:color w:val="auto"/>
                      <w:kern w:val="2"/>
                      <w:sz w:val="21"/>
                      <w:szCs w:val="21"/>
                      <w:highlight w:val="none"/>
                      <w:u w:val="none"/>
                      <w:lang w:val="en-US" w:eastAsia="zh-CN" w:bidi="ar-SA"/>
                    </w:rPr>
                    <w:t>48.5</w:t>
                  </w:r>
                </w:p>
              </w:tc>
              <w:tc>
                <w:tcPr>
                  <w:tcW w:w="149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u w:val="none"/>
                      <w:vertAlign w:val="baseline"/>
                      <w:lang w:val="en-US" w:eastAsia="zh-CN"/>
                    </w:rPr>
                  </w:pPr>
                </w:p>
              </w:tc>
              <w:tc>
                <w:tcPr>
                  <w:tcW w:w="71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u w:val="none"/>
                      <w:vertAlign w:val="baseline"/>
                      <w:lang w:val="en-US" w:eastAsia="zh-CN"/>
                    </w:rPr>
                  </w:pPr>
                  <w:r>
                    <w:rPr>
                      <w:rFonts w:hint="default" w:ascii="Times New Roman" w:hAnsi="Times New Roman" w:eastAsia="宋体" w:cs="Times New Roman"/>
                      <w:b w:val="0"/>
                      <w:bCs w:val="0"/>
                      <w:color w:val="auto"/>
                      <w:sz w:val="21"/>
                      <w:szCs w:val="21"/>
                      <w:u w:val="none"/>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0"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sz w:val="21"/>
                      <w:szCs w:val="21"/>
                      <w:highlight w:val="none"/>
                      <w:u w:val="none"/>
                      <w:lang w:val="en-US" w:eastAsia="zh-CN"/>
                    </w:rPr>
                    <w:t>院区</w:t>
                  </w:r>
                  <w:r>
                    <w:rPr>
                      <w:rFonts w:hint="eastAsia" w:ascii="Times New Roman" w:hAnsi="Times New Roman" w:eastAsia="宋体" w:cs="Times New Roman"/>
                      <w:b w:val="0"/>
                      <w:bCs w:val="0"/>
                      <w:snapToGrid w:val="0"/>
                      <w:color w:val="auto"/>
                      <w:sz w:val="21"/>
                      <w:szCs w:val="21"/>
                      <w:highlight w:val="none"/>
                      <w:u w:val="none"/>
                      <w:lang w:val="en-US" w:eastAsia="zh-CN"/>
                    </w:rPr>
                    <w:t>西</w:t>
                  </w:r>
                  <w:r>
                    <w:rPr>
                      <w:rFonts w:hint="eastAsia" w:cs="Times New Roman"/>
                      <w:b w:val="0"/>
                      <w:bCs w:val="0"/>
                      <w:snapToGrid w:val="0"/>
                      <w:color w:val="auto"/>
                      <w:sz w:val="21"/>
                      <w:szCs w:val="21"/>
                      <w:highlight w:val="none"/>
                      <w:u w:val="none"/>
                      <w:lang w:val="en-US" w:eastAsia="zh-CN"/>
                    </w:rPr>
                    <w:t>边界</w:t>
                  </w:r>
                </w:p>
              </w:tc>
              <w:tc>
                <w:tcPr>
                  <w:tcW w:w="857"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kern w:val="0"/>
                      <w:sz w:val="21"/>
                      <w:szCs w:val="21"/>
                      <w:highlight w:val="none"/>
                      <w:u w:val="none"/>
                      <w:lang w:val="en-US" w:eastAsia="zh-CN" w:bidi="ar-SA"/>
                    </w:rPr>
                    <w:t>35.9</w:t>
                  </w:r>
                </w:p>
              </w:tc>
              <w:tc>
                <w:tcPr>
                  <w:tcW w:w="800"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kern w:val="0"/>
                      <w:sz w:val="21"/>
                      <w:szCs w:val="21"/>
                      <w:highlight w:val="none"/>
                      <w:u w:val="none"/>
                      <w:lang w:val="en-US" w:eastAsia="zh-CN" w:bidi="ar-SA"/>
                    </w:rPr>
                    <w:t>35.9</w:t>
                  </w:r>
                </w:p>
              </w:tc>
              <w:tc>
                <w:tcPr>
                  <w:tcW w:w="149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u w:val="none"/>
                      <w:vertAlign w:val="baseline"/>
                      <w:lang w:val="en-US" w:eastAsia="zh-CN"/>
                    </w:rPr>
                  </w:pPr>
                </w:p>
              </w:tc>
              <w:tc>
                <w:tcPr>
                  <w:tcW w:w="71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u w:val="none"/>
                      <w:vertAlign w:val="baseline"/>
                      <w:lang w:val="en-US" w:eastAsia="zh-CN"/>
                    </w:rPr>
                  </w:pPr>
                  <w:r>
                    <w:rPr>
                      <w:rFonts w:hint="default" w:ascii="Times New Roman" w:hAnsi="Times New Roman" w:eastAsia="宋体" w:cs="Times New Roman"/>
                      <w:b w:val="0"/>
                      <w:bCs w:val="0"/>
                      <w:color w:val="auto"/>
                      <w:sz w:val="21"/>
                      <w:szCs w:val="21"/>
                      <w:u w:val="none"/>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0"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sz w:val="21"/>
                      <w:szCs w:val="21"/>
                      <w:highlight w:val="none"/>
                      <w:u w:val="none"/>
                      <w:lang w:val="en-US" w:eastAsia="zh-CN"/>
                    </w:rPr>
                    <w:t>院区</w:t>
                  </w:r>
                  <w:r>
                    <w:rPr>
                      <w:rFonts w:hint="eastAsia" w:ascii="Times New Roman" w:hAnsi="Times New Roman" w:eastAsia="宋体" w:cs="Times New Roman"/>
                      <w:b w:val="0"/>
                      <w:bCs w:val="0"/>
                      <w:snapToGrid w:val="0"/>
                      <w:color w:val="auto"/>
                      <w:sz w:val="21"/>
                      <w:szCs w:val="21"/>
                      <w:highlight w:val="none"/>
                      <w:u w:val="none"/>
                      <w:lang w:val="en-US" w:eastAsia="zh-CN"/>
                    </w:rPr>
                    <w:t>北</w:t>
                  </w:r>
                  <w:r>
                    <w:rPr>
                      <w:rFonts w:hint="eastAsia" w:cs="Times New Roman"/>
                      <w:b w:val="0"/>
                      <w:bCs w:val="0"/>
                      <w:snapToGrid w:val="0"/>
                      <w:color w:val="auto"/>
                      <w:sz w:val="21"/>
                      <w:szCs w:val="21"/>
                      <w:highlight w:val="none"/>
                      <w:u w:val="none"/>
                      <w:lang w:val="en-US" w:eastAsia="zh-CN"/>
                    </w:rPr>
                    <w:t>边界</w:t>
                  </w:r>
                </w:p>
              </w:tc>
              <w:tc>
                <w:tcPr>
                  <w:tcW w:w="857"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kern w:val="0"/>
                      <w:sz w:val="21"/>
                      <w:szCs w:val="21"/>
                      <w:highlight w:val="none"/>
                      <w:u w:val="none"/>
                      <w:lang w:val="en-US" w:eastAsia="zh-CN" w:bidi="ar-SA"/>
                    </w:rPr>
                    <w:t>33.9</w:t>
                  </w:r>
                </w:p>
              </w:tc>
              <w:tc>
                <w:tcPr>
                  <w:tcW w:w="800" w:type="pct"/>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kern w:val="0"/>
                      <w:sz w:val="21"/>
                      <w:szCs w:val="21"/>
                      <w:highlight w:val="none"/>
                      <w:u w:val="none"/>
                      <w:lang w:val="en-US" w:eastAsia="zh-CN" w:bidi="ar-SA"/>
                    </w:rPr>
                    <w:t>33.9</w:t>
                  </w:r>
                </w:p>
              </w:tc>
              <w:tc>
                <w:tcPr>
                  <w:tcW w:w="149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u w:val="none"/>
                      <w:vertAlign w:val="baseline"/>
                      <w:lang w:val="en-US" w:eastAsia="zh-CN"/>
                    </w:rPr>
                  </w:pPr>
                </w:p>
              </w:tc>
              <w:tc>
                <w:tcPr>
                  <w:tcW w:w="71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u w:val="none"/>
                      <w:vertAlign w:val="baseline"/>
                      <w:lang w:val="en-US" w:eastAsia="zh-CN"/>
                    </w:rPr>
                  </w:pPr>
                  <w:r>
                    <w:rPr>
                      <w:rFonts w:hint="default" w:ascii="Times New Roman" w:hAnsi="Times New Roman" w:eastAsia="宋体" w:cs="Times New Roman"/>
                      <w:b w:val="0"/>
                      <w:bCs w:val="0"/>
                      <w:color w:val="auto"/>
                      <w:sz w:val="21"/>
                      <w:szCs w:val="21"/>
                      <w:u w:val="none"/>
                      <w:vertAlign w:val="baseline"/>
                      <w:lang w:val="en-US" w:eastAsia="zh-CN"/>
                    </w:rPr>
                    <w:t>达标</w:t>
                  </w:r>
                </w:p>
              </w:tc>
            </w:tr>
          </w:tbl>
          <w:p>
            <w:pPr>
              <w:keepNext w:val="0"/>
              <w:keepLines w:val="0"/>
              <w:pageBreakBefore w:val="0"/>
              <w:widowControl w:val="0"/>
              <w:kinsoku/>
              <w:wordWrap/>
              <w:overflowPunct/>
              <w:topLinePunct w:val="0"/>
              <w:autoSpaceDE/>
              <w:autoSpaceDN/>
              <w:bidi w:val="0"/>
              <w:adjustRightInd/>
              <w:snapToGrid w:val="0"/>
              <w:spacing w:before="157" w:beforeLines="50" w:line="240" w:lineRule="auto"/>
              <w:ind w:firstLine="0" w:firstLineChars="0"/>
              <w:jc w:val="center"/>
              <w:textAlignment w:val="auto"/>
              <w:rPr>
                <w:rFonts w:hint="default" w:ascii="Times New Roman" w:hAnsi="Times New Roman" w:eastAsia="宋体" w:cs="Times New Roman"/>
                <w:b/>
                <w:bCs/>
                <w:color w:val="auto"/>
                <w:sz w:val="24"/>
                <w:szCs w:val="24"/>
                <w:highlight w:val="none"/>
                <w:u w:val="none"/>
              </w:rPr>
            </w:pPr>
            <w:r>
              <w:rPr>
                <w:rFonts w:hint="default" w:ascii="Times New Roman" w:hAnsi="Times New Roman" w:eastAsia="宋体" w:cs="Times New Roman"/>
                <w:b/>
                <w:bCs/>
                <w:color w:val="auto"/>
                <w:sz w:val="24"/>
                <w:szCs w:val="24"/>
                <w:highlight w:val="none"/>
                <w:u w:val="none"/>
              </w:rPr>
              <w:t>表</w:t>
            </w:r>
            <w:r>
              <w:rPr>
                <w:rFonts w:hint="eastAsia" w:ascii="Times New Roman" w:hAnsi="Times New Roman" w:eastAsia="宋体" w:cs="Times New Roman"/>
                <w:b/>
                <w:bCs/>
                <w:color w:val="auto"/>
                <w:sz w:val="24"/>
                <w:szCs w:val="24"/>
                <w:highlight w:val="none"/>
                <w:u w:val="none"/>
                <w:lang w:val="en-US" w:eastAsia="zh-CN"/>
              </w:rPr>
              <w:t>4-</w:t>
            </w:r>
            <w:r>
              <w:rPr>
                <w:rFonts w:hint="eastAsia" w:cs="Times New Roman"/>
                <w:b/>
                <w:bCs/>
                <w:color w:val="auto"/>
                <w:sz w:val="24"/>
                <w:szCs w:val="24"/>
                <w:highlight w:val="none"/>
                <w:u w:val="none"/>
                <w:lang w:val="en-US" w:eastAsia="zh-CN"/>
              </w:rPr>
              <w:t>20</w:t>
            </w:r>
            <w:r>
              <w:rPr>
                <w:rFonts w:hint="default" w:ascii="Times New Roman" w:hAnsi="Times New Roman" w:eastAsia="宋体" w:cs="Times New Roman"/>
                <w:b/>
                <w:bCs/>
                <w:color w:val="auto"/>
                <w:sz w:val="24"/>
                <w:szCs w:val="24"/>
                <w:highlight w:val="none"/>
                <w:u w:val="none"/>
              </w:rPr>
              <w:t xml:space="preserve">  </w:t>
            </w:r>
            <w:r>
              <w:rPr>
                <w:rFonts w:hint="eastAsia" w:cs="Times New Roman"/>
                <w:b/>
                <w:bCs/>
                <w:color w:val="auto"/>
                <w:sz w:val="24"/>
                <w:szCs w:val="24"/>
                <w:highlight w:val="none"/>
                <w:u w:val="none"/>
                <w:lang w:val="en-US" w:eastAsia="zh-CN"/>
              </w:rPr>
              <w:t>声环境保护目标</w:t>
            </w:r>
            <w:r>
              <w:rPr>
                <w:rFonts w:hint="default" w:ascii="Times New Roman" w:hAnsi="Times New Roman" w:eastAsia="宋体" w:cs="Times New Roman"/>
                <w:b/>
                <w:bCs/>
                <w:color w:val="auto"/>
                <w:sz w:val="24"/>
                <w:szCs w:val="24"/>
                <w:highlight w:val="none"/>
                <w:u w:val="none"/>
              </w:rPr>
              <w:t>噪声</w:t>
            </w:r>
            <w:r>
              <w:rPr>
                <w:rFonts w:hint="eastAsia" w:ascii="Times New Roman" w:hAnsi="Times New Roman" w:eastAsia="宋体" w:cs="Times New Roman"/>
                <w:b/>
                <w:bCs/>
                <w:color w:val="auto"/>
                <w:sz w:val="24"/>
                <w:szCs w:val="24"/>
                <w:highlight w:val="none"/>
                <w:u w:val="none"/>
                <w:lang w:val="en-US" w:eastAsia="zh-CN"/>
              </w:rPr>
              <w:t>预测结果</w:t>
            </w:r>
            <w:r>
              <w:rPr>
                <w:rFonts w:hint="default" w:ascii="Times New Roman" w:hAnsi="Times New Roman" w:eastAsia="宋体" w:cs="Times New Roman"/>
                <w:b/>
                <w:bCs/>
                <w:color w:val="auto"/>
                <w:sz w:val="24"/>
                <w:szCs w:val="24"/>
                <w:highlight w:val="none"/>
                <w:u w:val="none"/>
              </w:rPr>
              <w:t xml:space="preserve">一览表  </w:t>
            </w:r>
            <w:r>
              <w:rPr>
                <w:rFonts w:hint="eastAsia" w:ascii="Times New Roman" w:hAnsi="Times New Roman" w:eastAsia="宋体" w:cs="Times New Roman"/>
                <w:b/>
                <w:bCs/>
                <w:color w:val="auto"/>
                <w:sz w:val="24"/>
                <w:szCs w:val="24"/>
                <w:highlight w:val="none"/>
                <w:u w:val="none"/>
                <w:lang w:val="en-US" w:eastAsia="zh-CN"/>
              </w:rPr>
              <w:t>单位：</w:t>
            </w:r>
            <w:r>
              <w:rPr>
                <w:rFonts w:hint="default" w:ascii="Times New Roman" w:hAnsi="Times New Roman" w:eastAsia="宋体" w:cs="Times New Roman"/>
                <w:b/>
                <w:bCs/>
                <w:color w:val="auto"/>
                <w:sz w:val="24"/>
                <w:szCs w:val="24"/>
                <w:highlight w:val="none"/>
                <w:u w:val="none"/>
              </w:rPr>
              <w:t>dB（A）</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659"/>
              <w:gridCol w:w="725"/>
              <w:gridCol w:w="725"/>
              <w:gridCol w:w="699"/>
              <w:gridCol w:w="676"/>
              <w:gridCol w:w="688"/>
              <w:gridCol w:w="712"/>
              <w:gridCol w:w="737"/>
              <w:gridCol w:w="701"/>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r>
                    <w:rPr>
                      <w:rFonts w:hint="eastAsia" w:cs="Times New Roman"/>
                      <w:b/>
                      <w:bCs/>
                      <w:color w:val="auto"/>
                      <w:sz w:val="21"/>
                      <w:szCs w:val="21"/>
                      <w:u w:val="none"/>
                      <w:vertAlign w:val="baseline"/>
                      <w:lang w:val="en-US" w:eastAsia="zh-CN"/>
                    </w:rPr>
                    <w:t>声环境保护目标名称</w:t>
                  </w:r>
                </w:p>
              </w:tc>
              <w:tc>
                <w:tcPr>
                  <w:tcW w:w="138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r>
                    <w:rPr>
                      <w:rFonts w:hint="eastAsia" w:cs="Times New Roman"/>
                      <w:b/>
                      <w:bCs/>
                      <w:color w:val="auto"/>
                      <w:sz w:val="21"/>
                      <w:szCs w:val="21"/>
                      <w:u w:val="none"/>
                      <w:vertAlign w:val="baseline"/>
                      <w:lang w:val="en-US" w:eastAsia="zh-CN"/>
                    </w:rPr>
                    <w:t>噪声</w:t>
                  </w:r>
                  <w:r>
                    <w:rPr>
                      <w:rFonts w:hint="eastAsia" w:ascii="Times New Roman" w:hAnsi="Times New Roman" w:eastAsia="宋体" w:cs="Times New Roman"/>
                      <w:b/>
                      <w:bCs/>
                      <w:color w:val="auto"/>
                      <w:sz w:val="21"/>
                      <w:szCs w:val="21"/>
                      <w:u w:val="none"/>
                      <w:vertAlign w:val="baseline"/>
                      <w:lang w:val="en-US" w:eastAsia="zh-CN"/>
                    </w:rPr>
                    <w:t>现状值</w:t>
                  </w:r>
                  <w:r>
                    <w:rPr>
                      <w:rFonts w:hint="eastAsia" w:ascii="宋体" w:hAnsi="宋体" w:eastAsia="宋体" w:cs="宋体"/>
                      <w:b/>
                      <w:bCs/>
                      <w:color w:val="auto"/>
                      <w:sz w:val="21"/>
                      <w:szCs w:val="21"/>
                      <w:u w:val="none"/>
                      <w:vertAlign w:val="superscript"/>
                      <w:lang w:val="en-US" w:eastAsia="zh-CN"/>
                    </w:rPr>
                    <w:t>①</w:t>
                  </w:r>
                </w:p>
              </w:tc>
              <w:tc>
                <w:tcPr>
                  <w:tcW w:w="142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bCs/>
                      <w:color w:val="auto"/>
                      <w:kern w:val="2"/>
                      <w:sz w:val="21"/>
                      <w:szCs w:val="21"/>
                      <w:u w:val="none"/>
                      <w:vertAlign w:val="baseline"/>
                      <w:lang w:val="en-US" w:eastAsia="zh-CN" w:bidi="ar-SA"/>
                    </w:rPr>
                  </w:pPr>
                  <w:r>
                    <w:rPr>
                      <w:rFonts w:hint="eastAsia" w:cs="Times New Roman"/>
                      <w:b/>
                      <w:bCs/>
                      <w:color w:val="auto"/>
                      <w:sz w:val="21"/>
                      <w:szCs w:val="21"/>
                      <w:u w:val="none"/>
                      <w:vertAlign w:val="baseline"/>
                      <w:lang w:val="en-US" w:eastAsia="zh-CN"/>
                    </w:rPr>
                    <w:t>噪声标准</w:t>
                  </w:r>
                </w:p>
              </w:tc>
              <w:tc>
                <w:tcPr>
                  <w:tcW w:w="136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bCs/>
                      <w:color w:val="auto"/>
                      <w:kern w:val="2"/>
                      <w:sz w:val="21"/>
                      <w:szCs w:val="21"/>
                      <w:u w:val="none"/>
                      <w:vertAlign w:val="baseline"/>
                      <w:lang w:val="en-US" w:eastAsia="zh-CN" w:bidi="ar-SA"/>
                    </w:rPr>
                  </w:pPr>
                  <w:r>
                    <w:rPr>
                      <w:rFonts w:hint="eastAsia" w:cs="Times New Roman"/>
                      <w:b/>
                      <w:bCs/>
                      <w:color w:val="auto"/>
                      <w:sz w:val="21"/>
                      <w:szCs w:val="21"/>
                      <w:u w:val="none"/>
                      <w:vertAlign w:val="baseline"/>
                      <w:lang w:val="en-US" w:eastAsia="zh-CN"/>
                    </w:rPr>
                    <w:t>噪声</w:t>
                  </w:r>
                  <w:r>
                    <w:rPr>
                      <w:rFonts w:hint="default" w:ascii="Times New Roman" w:hAnsi="Times New Roman" w:eastAsia="宋体" w:cs="Times New Roman"/>
                      <w:b/>
                      <w:bCs/>
                      <w:color w:val="auto"/>
                      <w:sz w:val="21"/>
                      <w:szCs w:val="21"/>
                      <w:u w:val="none"/>
                      <w:vertAlign w:val="baseline"/>
                      <w:lang w:val="en-US" w:eastAsia="zh-CN"/>
                    </w:rPr>
                    <w:t>贡献值</w:t>
                  </w:r>
                </w:p>
              </w:tc>
              <w:tc>
                <w:tcPr>
                  <w:tcW w:w="14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r>
                    <w:rPr>
                      <w:rFonts w:hint="eastAsia" w:cs="Times New Roman"/>
                      <w:b/>
                      <w:bCs/>
                      <w:color w:val="auto"/>
                      <w:sz w:val="21"/>
                      <w:szCs w:val="21"/>
                      <w:u w:val="none"/>
                      <w:vertAlign w:val="baseline"/>
                      <w:lang w:val="en-US" w:eastAsia="zh-CN"/>
                    </w:rPr>
                    <w:t>噪声</w:t>
                  </w:r>
                  <w:r>
                    <w:rPr>
                      <w:rFonts w:hint="eastAsia" w:ascii="Times New Roman" w:hAnsi="Times New Roman" w:eastAsia="宋体" w:cs="Times New Roman"/>
                      <w:b/>
                      <w:bCs/>
                      <w:color w:val="auto"/>
                      <w:sz w:val="21"/>
                      <w:szCs w:val="21"/>
                      <w:u w:val="none"/>
                      <w:vertAlign w:val="baseline"/>
                      <w:lang w:val="en-US" w:eastAsia="zh-CN"/>
                    </w:rPr>
                    <w:t>预测值</w:t>
                  </w:r>
                </w:p>
              </w:tc>
              <w:tc>
                <w:tcPr>
                  <w:tcW w:w="140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r>
                    <w:rPr>
                      <w:rFonts w:hint="eastAsia" w:cs="Times New Roman"/>
                      <w:b/>
                      <w:bCs/>
                      <w:color w:val="auto"/>
                      <w:sz w:val="21"/>
                      <w:szCs w:val="21"/>
                      <w:u w:val="none"/>
                      <w:vertAlign w:val="baseline"/>
                      <w:lang w:val="en-US" w:eastAsia="zh-CN"/>
                    </w:rPr>
                    <w:t>超标和</w:t>
                  </w:r>
                  <w:r>
                    <w:rPr>
                      <w:rFonts w:hint="default" w:ascii="Times New Roman" w:hAnsi="Times New Roman" w:eastAsia="宋体" w:cs="Times New Roman"/>
                      <w:b/>
                      <w:bCs/>
                      <w:color w:val="auto"/>
                      <w:sz w:val="21"/>
                      <w:szCs w:val="21"/>
                      <w:u w:val="none"/>
                      <w:vertAlign w:val="baseline"/>
                      <w:lang w:val="en-US" w:eastAsia="zh-CN"/>
                    </w:rPr>
                    <w:t>达标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r>
                    <w:rPr>
                      <w:rFonts w:hint="default" w:ascii="Times New Roman" w:hAnsi="Times New Roman" w:eastAsia="宋体" w:cs="Times New Roman"/>
                      <w:b/>
                      <w:bCs/>
                      <w:color w:val="auto"/>
                      <w:sz w:val="21"/>
                      <w:szCs w:val="21"/>
                      <w:u w:val="none"/>
                      <w:vertAlign w:val="baseli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u w:val="none"/>
                      <w:vertAlign w:val="baseline"/>
                      <w:lang w:val="en-US" w:eastAsia="zh-CN"/>
                    </w:rPr>
                  </w:pPr>
                </w:p>
              </w:tc>
              <w:tc>
                <w:tcPr>
                  <w:tcW w:w="6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kern w:val="2"/>
                      <w:sz w:val="21"/>
                      <w:szCs w:val="21"/>
                      <w:u w:val="none"/>
                      <w:vertAlign w:val="baseline"/>
                      <w:lang w:val="en-US" w:eastAsia="zh-CN" w:bidi="ar-SA"/>
                    </w:rPr>
                  </w:pPr>
                  <w:r>
                    <w:rPr>
                      <w:rFonts w:hint="default" w:ascii="Times New Roman" w:hAnsi="Times New Roman" w:eastAsia="宋体" w:cs="Times New Roman"/>
                      <w:b/>
                      <w:bCs/>
                      <w:color w:val="auto"/>
                      <w:sz w:val="21"/>
                      <w:szCs w:val="21"/>
                      <w:u w:val="none"/>
                      <w:vertAlign w:val="baseline"/>
                      <w:lang w:val="en-US" w:eastAsia="zh-CN"/>
                    </w:rPr>
                    <w:t>昼间</w:t>
                  </w:r>
                </w:p>
              </w:tc>
              <w:tc>
                <w:tcPr>
                  <w:tcW w:w="7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kern w:val="2"/>
                      <w:sz w:val="21"/>
                      <w:szCs w:val="21"/>
                      <w:u w:val="none"/>
                      <w:vertAlign w:val="baseline"/>
                      <w:lang w:val="en-US" w:eastAsia="zh-CN" w:bidi="ar-SA"/>
                    </w:rPr>
                  </w:pPr>
                  <w:r>
                    <w:rPr>
                      <w:rFonts w:hint="default" w:ascii="Times New Roman" w:hAnsi="Times New Roman" w:eastAsia="宋体" w:cs="Times New Roman"/>
                      <w:b/>
                      <w:bCs/>
                      <w:color w:val="auto"/>
                      <w:sz w:val="21"/>
                      <w:szCs w:val="21"/>
                      <w:u w:val="none"/>
                      <w:vertAlign w:val="baseline"/>
                      <w:lang w:val="en-US" w:eastAsia="zh-CN"/>
                    </w:rPr>
                    <w:t>夜间</w:t>
                  </w:r>
                </w:p>
              </w:tc>
              <w:tc>
                <w:tcPr>
                  <w:tcW w:w="7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kern w:val="2"/>
                      <w:sz w:val="21"/>
                      <w:szCs w:val="21"/>
                      <w:u w:val="none"/>
                      <w:vertAlign w:val="baseline"/>
                      <w:lang w:val="en-US" w:eastAsia="zh-CN" w:bidi="ar-SA"/>
                    </w:rPr>
                  </w:pPr>
                  <w:r>
                    <w:rPr>
                      <w:rFonts w:hint="default" w:ascii="Times New Roman" w:hAnsi="Times New Roman" w:eastAsia="宋体" w:cs="Times New Roman"/>
                      <w:b/>
                      <w:bCs/>
                      <w:color w:val="auto"/>
                      <w:sz w:val="21"/>
                      <w:szCs w:val="21"/>
                      <w:u w:val="none"/>
                      <w:vertAlign w:val="baseline"/>
                      <w:lang w:val="en-US" w:eastAsia="zh-CN"/>
                    </w:rPr>
                    <w:t>昼间</w:t>
                  </w:r>
                </w:p>
              </w:tc>
              <w:tc>
                <w:tcPr>
                  <w:tcW w:w="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kern w:val="2"/>
                      <w:sz w:val="21"/>
                      <w:szCs w:val="21"/>
                      <w:u w:val="none"/>
                      <w:vertAlign w:val="baseline"/>
                      <w:lang w:val="en-US" w:eastAsia="zh-CN" w:bidi="ar-SA"/>
                    </w:rPr>
                  </w:pPr>
                  <w:r>
                    <w:rPr>
                      <w:rFonts w:hint="default" w:ascii="Times New Roman" w:hAnsi="Times New Roman" w:eastAsia="宋体" w:cs="Times New Roman"/>
                      <w:b/>
                      <w:bCs/>
                      <w:color w:val="auto"/>
                      <w:sz w:val="21"/>
                      <w:szCs w:val="21"/>
                      <w:u w:val="none"/>
                      <w:vertAlign w:val="baseline"/>
                      <w:lang w:val="en-US" w:eastAsia="zh-CN"/>
                    </w:rPr>
                    <w:t>夜间</w:t>
                  </w:r>
                </w:p>
              </w:tc>
              <w:tc>
                <w:tcPr>
                  <w:tcW w:w="6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kern w:val="2"/>
                      <w:sz w:val="21"/>
                      <w:szCs w:val="21"/>
                      <w:u w:val="none"/>
                      <w:vertAlign w:val="baseline"/>
                      <w:lang w:val="en-US" w:eastAsia="zh-CN" w:bidi="ar-SA"/>
                    </w:rPr>
                  </w:pPr>
                  <w:r>
                    <w:rPr>
                      <w:rFonts w:hint="default" w:ascii="Times New Roman" w:hAnsi="Times New Roman" w:eastAsia="宋体" w:cs="Times New Roman"/>
                      <w:b/>
                      <w:bCs/>
                      <w:color w:val="auto"/>
                      <w:sz w:val="21"/>
                      <w:szCs w:val="21"/>
                      <w:u w:val="none"/>
                      <w:vertAlign w:val="baseline"/>
                      <w:lang w:val="en-US" w:eastAsia="zh-CN"/>
                    </w:rPr>
                    <w:t>昼间</w:t>
                  </w:r>
                </w:p>
              </w:tc>
              <w:tc>
                <w:tcPr>
                  <w:tcW w:w="6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kern w:val="2"/>
                      <w:sz w:val="21"/>
                      <w:szCs w:val="21"/>
                      <w:u w:val="none"/>
                      <w:vertAlign w:val="baseline"/>
                      <w:lang w:val="en-US" w:eastAsia="zh-CN" w:bidi="ar-SA"/>
                    </w:rPr>
                  </w:pPr>
                  <w:r>
                    <w:rPr>
                      <w:rFonts w:hint="eastAsia" w:ascii="Times New Roman" w:hAnsi="Times New Roman" w:eastAsia="宋体" w:cs="Times New Roman"/>
                      <w:b/>
                      <w:bCs/>
                      <w:color w:val="auto"/>
                      <w:sz w:val="21"/>
                      <w:szCs w:val="21"/>
                      <w:u w:val="none"/>
                      <w:vertAlign w:val="baseline"/>
                      <w:lang w:val="en-US" w:eastAsia="zh-CN"/>
                    </w:rPr>
                    <w:t>夜间</w:t>
                  </w:r>
                </w:p>
              </w:tc>
              <w:tc>
                <w:tcPr>
                  <w:tcW w:w="7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kern w:val="2"/>
                      <w:sz w:val="21"/>
                      <w:szCs w:val="21"/>
                      <w:u w:val="none"/>
                      <w:vertAlign w:val="baseline"/>
                      <w:lang w:val="en-US" w:eastAsia="zh-CN" w:bidi="ar-SA"/>
                    </w:rPr>
                  </w:pPr>
                  <w:r>
                    <w:rPr>
                      <w:rFonts w:hint="default" w:ascii="Times New Roman" w:hAnsi="Times New Roman" w:eastAsia="宋体" w:cs="Times New Roman"/>
                      <w:b/>
                      <w:bCs/>
                      <w:color w:val="auto"/>
                      <w:sz w:val="21"/>
                      <w:szCs w:val="21"/>
                      <w:u w:val="none"/>
                      <w:vertAlign w:val="baseline"/>
                      <w:lang w:val="en-US" w:eastAsia="zh-CN"/>
                    </w:rPr>
                    <w:t>昼间</w:t>
                  </w:r>
                </w:p>
              </w:tc>
              <w:tc>
                <w:tcPr>
                  <w:tcW w:w="7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kern w:val="2"/>
                      <w:sz w:val="21"/>
                      <w:szCs w:val="21"/>
                      <w:u w:val="none"/>
                      <w:vertAlign w:val="baseline"/>
                      <w:lang w:val="en-US" w:eastAsia="zh-CN" w:bidi="ar-SA"/>
                    </w:rPr>
                  </w:pPr>
                  <w:r>
                    <w:rPr>
                      <w:rFonts w:hint="default" w:ascii="Times New Roman" w:hAnsi="Times New Roman" w:eastAsia="宋体" w:cs="Times New Roman"/>
                      <w:b/>
                      <w:bCs/>
                      <w:color w:val="auto"/>
                      <w:sz w:val="21"/>
                      <w:szCs w:val="21"/>
                      <w:u w:val="none"/>
                      <w:vertAlign w:val="baseline"/>
                      <w:lang w:val="en-US" w:eastAsia="zh-CN"/>
                    </w:rPr>
                    <w:t>夜间</w:t>
                  </w:r>
                </w:p>
              </w:tc>
              <w:tc>
                <w:tcPr>
                  <w:tcW w:w="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kern w:val="2"/>
                      <w:sz w:val="21"/>
                      <w:szCs w:val="21"/>
                      <w:u w:val="none"/>
                      <w:vertAlign w:val="baseline"/>
                      <w:lang w:val="en-US" w:eastAsia="zh-CN" w:bidi="ar-SA"/>
                    </w:rPr>
                  </w:pPr>
                  <w:r>
                    <w:rPr>
                      <w:rFonts w:hint="default" w:ascii="Times New Roman" w:hAnsi="Times New Roman" w:eastAsia="宋体" w:cs="Times New Roman"/>
                      <w:b/>
                      <w:bCs/>
                      <w:color w:val="auto"/>
                      <w:sz w:val="21"/>
                      <w:szCs w:val="21"/>
                      <w:u w:val="none"/>
                      <w:vertAlign w:val="baseline"/>
                      <w:lang w:val="en-US" w:eastAsia="zh-CN"/>
                    </w:rPr>
                    <w:t>昼间</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kern w:val="2"/>
                      <w:sz w:val="21"/>
                      <w:szCs w:val="21"/>
                      <w:u w:val="none"/>
                      <w:vertAlign w:val="baseline"/>
                      <w:lang w:val="en-US" w:eastAsia="zh-CN" w:bidi="ar-SA"/>
                    </w:rPr>
                  </w:pPr>
                  <w:r>
                    <w:rPr>
                      <w:rFonts w:hint="default" w:ascii="Times New Roman" w:hAnsi="Times New Roman" w:eastAsia="宋体" w:cs="Times New Roman"/>
                      <w:b/>
                      <w:bCs/>
                      <w:color w:val="auto"/>
                      <w:sz w:val="21"/>
                      <w:szCs w:val="21"/>
                      <w:u w:val="none"/>
                      <w:vertAlign w:val="baseline"/>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5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登封市中岳办未来星幼儿园</w:t>
                  </w:r>
                </w:p>
              </w:tc>
              <w:tc>
                <w:tcPr>
                  <w:tcW w:w="659"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320" w:lineRule="exact"/>
                    <w:ind w:left="0" w:leftChars="0" w:firstLine="0" w:firstLineChars="0"/>
                    <w:jc w:val="center"/>
                    <w:textAlignment w:val="auto"/>
                    <w:rPr>
                      <w:rFonts w:hint="default" w:ascii="Times New Roman" w:hAnsi="Times New Roman" w:eastAsia="宋体" w:cs="Times New Roman"/>
                      <w:b w:val="0"/>
                      <w:bCs w:val="0"/>
                      <w:snapToGrid w:val="0"/>
                      <w:color w:val="auto"/>
                      <w:sz w:val="21"/>
                      <w:szCs w:val="21"/>
                      <w:highlight w:val="none"/>
                      <w:u w:val="none"/>
                      <w:lang w:val="en-US" w:eastAsia="zh-CN"/>
                    </w:rPr>
                  </w:pPr>
                  <w:r>
                    <w:rPr>
                      <w:rFonts w:hint="eastAsia" w:cs="Times New Roman"/>
                      <w:b w:val="0"/>
                      <w:bCs w:val="0"/>
                      <w:snapToGrid w:val="0"/>
                      <w:color w:val="auto"/>
                      <w:sz w:val="21"/>
                      <w:szCs w:val="21"/>
                      <w:highlight w:val="none"/>
                      <w:u w:val="none"/>
                      <w:lang w:val="en-US" w:eastAsia="zh-CN"/>
                    </w:rPr>
                    <w:t>53</w:t>
                  </w:r>
                </w:p>
              </w:tc>
              <w:tc>
                <w:tcPr>
                  <w:tcW w:w="725"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320" w:lineRule="exact"/>
                    <w:ind w:left="0" w:leftChars="0" w:firstLine="0" w:firstLineChars="0"/>
                    <w:jc w:val="center"/>
                    <w:textAlignment w:val="auto"/>
                    <w:rPr>
                      <w:rFonts w:hint="default" w:ascii="Times New Roman" w:hAnsi="Times New Roman" w:eastAsia="宋体" w:cs="Times New Roman"/>
                      <w:b w:val="0"/>
                      <w:bCs w:val="0"/>
                      <w:snapToGrid w:val="0"/>
                      <w:color w:val="auto"/>
                      <w:sz w:val="21"/>
                      <w:szCs w:val="21"/>
                      <w:highlight w:val="none"/>
                      <w:u w:val="none"/>
                      <w:lang w:val="en-US" w:eastAsia="zh-CN"/>
                    </w:rPr>
                  </w:pPr>
                  <w:r>
                    <w:rPr>
                      <w:rFonts w:hint="eastAsia" w:cs="Times New Roman"/>
                      <w:b w:val="0"/>
                      <w:bCs w:val="0"/>
                      <w:snapToGrid w:val="0"/>
                      <w:color w:val="auto"/>
                      <w:sz w:val="21"/>
                      <w:szCs w:val="21"/>
                      <w:highlight w:val="none"/>
                      <w:u w:val="none"/>
                      <w:lang w:val="en-US" w:eastAsia="zh-CN"/>
                    </w:rPr>
                    <w:t>44.5</w:t>
                  </w:r>
                </w:p>
              </w:tc>
              <w:tc>
                <w:tcPr>
                  <w:tcW w:w="725"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sz w:val="21"/>
                      <w:szCs w:val="21"/>
                      <w:highlight w:val="none"/>
                      <w:u w:val="none"/>
                      <w:lang w:val="en-US" w:eastAsia="zh-CN"/>
                    </w:rPr>
                    <w:t>60</w:t>
                  </w:r>
                </w:p>
              </w:tc>
              <w:tc>
                <w:tcPr>
                  <w:tcW w:w="699"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sz w:val="21"/>
                      <w:szCs w:val="21"/>
                      <w:highlight w:val="none"/>
                      <w:u w:val="none"/>
                      <w:lang w:val="en-US" w:eastAsia="zh-CN"/>
                    </w:rPr>
                    <w:t>50</w:t>
                  </w:r>
                </w:p>
              </w:tc>
              <w:tc>
                <w:tcPr>
                  <w:tcW w:w="676"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kern w:val="0"/>
                      <w:sz w:val="21"/>
                      <w:szCs w:val="21"/>
                      <w:highlight w:val="none"/>
                      <w:u w:val="none"/>
                      <w:lang w:val="en-US" w:eastAsia="zh-CN" w:bidi="ar-SA"/>
                    </w:rPr>
                    <w:t>8.7</w:t>
                  </w:r>
                </w:p>
              </w:tc>
              <w:tc>
                <w:tcPr>
                  <w:tcW w:w="688"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kern w:val="0"/>
                      <w:sz w:val="21"/>
                      <w:szCs w:val="21"/>
                      <w:highlight w:val="none"/>
                      <w:u w:val="none"/>
                      <w:lang w:val="en-US" w:eastAsia="zh-CN" w:bidi="ar-SA"/>
                    </w:rPr>
                    <w:t>8.7</w:t>
                  </w:r>
                </w:p>
              </w:tc>
              <w:tc>
                <w:tcPr>
                  <w:tcW w:w="712"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kern w:val="0"/>
                      <w:sz w:val="21"/>
                      <w:szCs w:val="21"/>
                      <w:highlight w:val="none"/>
                      <w:u w:val="none"/>
                      <w:lang w:val="en-US" w:eastAsia="zh-CN" w:bidi="ar-SA"/>
                    </w:rPr>
                    <w:t>53</w:t>
                  </w:r>
                </w:p>
              </w:tc>
              <w:tc>
                <w:tcPr>
                  <w:tcW w:w="737"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kern w:val="0"/>
                      <w:sz w:val="21"/>
                      <w:szCs w:val="21"/>
                      <w:highlight w:val="none"/>
                      <w:u w:val="none"/>
                      <w:lang w:val="en-US" w:eastAsia="zh-CN" w:bidi="ar-SA"/>
                    </w:rPr>
                    <w:t>44.5</w:t>
                  </w:r>
                </w:p>
              </w:tc>
              <w:tc>
                <w:tcPr>
                  <w:tcW w:w="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u w:val="none"/>
                      <w:vertAlign w:val="baseline"/>
                      <w:lang w:val="en-US" w:eastAsia="zh-CN"/>
                    </w:rPr>
                  </w:pPr>
                  <w:r>
                    <w:rPr>
                      <w:rFonts w:hint="default" w:ascii="Times New Roman" w:hAnsi="Times New Roman" w:eastAsia="宋体" w:cs="Times New Roman"/>
                      <w:b w:val="0"/>
                      <w:bCs w:val="0"/>
                      <w:color w:val="auto"/>
                      <w:sz w:val="21"/>
                      <w:szCs w:val="21"/>
                      <w:u w:val="none"/>
                      <w:vertAlign w:val="baseline"/>
                      <w:lang w:val="en-US" w:eastAsia="zh-CN"/>
                    </w:rPr>
                    <w:t>达标</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kern w:val="2"/>
                      <w:sz w:val="21"/>
                      <w:szCs w:val="21"/>
                      <w:u w:val="none"/>
                      <w:vertAlign w:val="baseline"/>
                      <w:lang w:val="en-US" w:eastAsia="zh-CN" w:bidi="ar-SA"/>
                    </w:rPr>
                  </w:pPr>
                  <w:r>
                    <w:rPr>
                      <w:rFonts w:hint="default" w:ascii="Times New Roman" w:hAnsi="Times New Roman" w:eastAsia="宋体" w:cs="Times New Roman"/>
                      <w:b w:val="0"/>
                      <w:bCs w:val="0"/>
                      <w:color w:val="auto"/>
                      <w:sz w:val="21"/>
                      <w:szCs w:val="21"/>
                      <w:u w:val="none"/>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59"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世纪东方大酒店</w:t>
                  </w:r>
                </w:p>
              </w:tc>
              <w:tc>
                <w:tcPr>
                  <w:tcW w:w="659"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320" w:lineRule="exact"/>
                    <w:ind w:left="0" w:leftChars="0" w:firstLine="0" w:firstLineChars="0"/>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57</w:t>
                  </w:r>
                </w:p>
              </w:tc>
              <w:tc>
                <w:tcPr>
                  <w:tcW w:w="725"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320" w:lineRule="exact"/>
                    <w:ind w:left="0" w:leftChars="0" w:firstLine="0" w:firstLineChars="0"/>
                    <w:jc w:val="center"/>
                    <w:textAlignment w:val="auto"/>
                    <w:rPr>
                      <w:rFonts w:hint="default" w:ascii="Times New Roman" w:hAnsi="Times New Roman" w:eastAsia="宋体"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47.5</w:t>
                  </w:r>
                </w:p>
              </w:tc>
              <w:tc>
                <w:tcPr>
                  <w:tcW w:w="725"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sz w:val="21"/>
                      <w:szCs w:val="21"/>
                      <w:highlight w:val="none"/>
                      <w:u w:val="none"/>
                      <w:lang w:val="en-US" w:eastAsia="zh-CN"/>
                    </w:rPr>
                    <w:t>60</w:t>
                  </w:r>
                </w:p>
              </w:tc>
              <w:tc>
                <w:tcPr>
                  <w:tcW w:w="699"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Times New Roman" w:hAnsi="Times New Roman" w:eastAsia="宋体"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sz w:val="21"/>
                      <w:szCs w:val="21"/>
                      <w:highlight w:val="none"/>
                      <w:u w:val="none"/>
                      <w:lang w:val="en-US" w:eastAsia="zh-CN"/>
                    </w:rPr>
                    <w:t>50</w:t>
                  </w:r>
                </w:p>
              </w:tc>
              <w:tc>
                <w:tcPr>
                  <w:tcW w:w="676"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kern w:val="0"/>
                      <w:sz w:val="21"/>
                      <w:szCs w:val="21"/>
                      <w:highlight w:val="none"/>
                      <w:u w:val="none"/>
                      <w:lang w:val="en-US" w:eastAsia="zh-CN" w:bidi="ar-SA"/>
                    </w:rPr>
                    <w:t>33.9</w:t>
                  </w:r>
                </w:p>
              </w:tc>
              <w:tc>
                <w:tcPr>
                  <w:tcW w:w="688"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kern w:val="0"/>
                      <w:sz w:val="21"/>
                      <w:szCs w:val="21"/>
                      <w:highlight w:val="none"/>
                      <w:u w:val="none"/>
                      <w:lang w:val="en-US" w:eastAsia="zh-CN" w:bidi="ar-SA"/>
                    </w:rPr>
                    <w:t>33.9</w:t>
                  </w:r>
                </w:p>
              </w:tc>
              <w:tc>
                <w:tcPr>
                  <w:tcW w:w="712"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kern w:val="0"/>
                      <w:sz w:val="21"/>
                      <w:szCs w:val="21"/>
                      <w:highlight w:val="none"/>
                      <w:u w:val="none"/>
                      <w:lang w:val="en-US" w:eastAsia="zh-CN" w:bidi="ar-SA"/>
                    </w:rPr>
                    <w:t>57</w:t>
                  </w:r>
                </w:p>
              </w:tc>
              <w:tc>
                <w:tcPr>
                  <w:tcW w:w="737" w:type="dxa"/>
                  <w:tcBorders>
                    <w:tl2br w:val="nil"/>
                    <w:tr2bl w:val="nil"/>
                  </w:tcBorders>
                  <w:noWrap w:val="0"/>
                  <w:vAlign w:val="center"/>
                </w:tcPr>
                <w:p>
                  <w:pPr>
                    <w:pStyle w:val="10"/>
                    <w:keepNext w:val="0"/>
                    <w:keepLines w:val="0"/>
                    <w:pageBreakBefore w:val="0"/>
                    <w:widowControl w:val="0"/>
                    <w:tabs>
                      <w:tab w:val="left" w:pos="210"/>
                    </w:tabs>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cs="Times New Roman"/>
                      <w:b w:val="0"/>
                      <w:bCs w:val="0"/>
                      <w:snapToGrid w:val="0"/>
                      <w:color w:val="auto"/>
                      <w:kern w:val="0"/>
                      <w:sz w:val="21"/>
                      <w:szCs w:val="21"/>
                      <w:highlight w:val="none"/>
                      <w:u w:val="none"/>
                      <w:lang w:val="en-US" w:eastAsia="zh-CN" w:bidi="ar-SA"/>
                    </w:rPr>
                  </w:pPr>
                  <w:r>
                    <w:rPr>
                      <w:rFonts w:hint="eastAsia" w:cs="Times New Roman"/>
                      <w:b w:val="0"/>
                      <w:bCs w:val="0"/>
                      <w:snapToGrid w:val="0"/>
                      <w:color w:val="auto"/>
                      <w:kern w:val="0"/>
                      <w:sz w:val="21"/>
                      <w:szCs w:val="21"/>
                      <w:highlight w:val="none"/>
                      <w:u w:val="none"/>
                      <w:lang w:val="en-US" w:eastAsia="zh-CN" w:bidi="ar-SA"/>
                    </w:rPr>
                    <w:t>47.7</w:t>
                  </w:r>
                </w:p>
              </w:tc>
              <w:tc>
                <w:tcPr>
                  <w:tcW w:w="7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u w:val="none"/>
                      <w:vertAlign w:val="baseline"/>
                      <w:lang w:val="en-US" w:eastAsia="zh-CN"/>
                    </w:rPr>
                  </w:pPr>
                  <w:r>
                    <w:rPr>
                      <w:rFonts w:hint="default" w:ascii="Times New Roman" w:hAnsi="Times New Roman" w:eastAsia="宋体" w:cs="Times New Roman"/>
                      <w:b w:val="0"/>
                      <w:bCs w:val="0"/>
                      <w:color w:val="auto"/>
                      <w:sz w:val="21"/>
                      <w:szCs w:val="21"/>
                      <w:u w:val="none"/>
                      <w:vertAlign w:val="baseline"/>
                      <w:lang w:val="en-US" w:eastAsia="zh-CN"/>
                    </w:rPr>
                    <w:t>达标</w:t>
                  </w:r>
                </w:p>
              </w:tc>
              <w:tc>
                <w:tcPr>
                  <w:tcW w:w="7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kern w:val="2"/>
                      <w:sz w:val="21"/>
                      <w:szCs w:val="21"/>
                      <w:u w:val="none"/>
                      <w:vertAlign w:val="baseline"/>
                      <w:lang w:val="en-US" w:eastAsia="zh-CN" w:bidi="ar-SA"/>
                    </w:rPr>
                  </w:pPr>
                  <w:r>
                    <w:rPr>
                      <w:rFonts w:hint="default" w:ascii="Times New Roman" w:hAnsi="Times New Roman" w:eastAsia="宋体" w:cs="Times New Roman"/>
                      <w:b w:val="0"/>
                      <w:bCs w:val="0"/>
                      <w:color w:val="auto"/>
                      <w:sz w:val="21"/>
                      <w:szCs w:val="21"/>
                      <w:u w:val="none"/>
                      <w:vertAlign w:val="baseline"/>
                      <w:lang w:val="en-US" w:eastAsia="zh-CN"/>
                    </w:rPr>
                    <w:t>达标</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hint="default" w:ascii="Times New Roman" w:hAnsi="Times New Roman" w:eastAsia="宋体" w:cs="Times New Roman"/>
                <w:b w:val="0"/>
                <w:bCs w:val="0"/>
                <w:color w:val="auto"/>
                <w:sz w:val="21"/>
                <w:szCs w:val="21"/>
                <w:u w:val="none"/>
                <w:lang w:val="en-US" w:eastAsia="zh-CN"/>
              </w:rPr>
            </w:pPr>
            <w:r>
              <w:rPr>
                <w:rFonts w:hint="eastAsia" w:ascii="Times New Roman" w:hAnsi="Times New Roman" w:eastAsia="宋体" w:cs="Times New Roman"/>
                <w:b w:val="0"/>
                <w:bCs w:val="0"/>
                <w:color w:val="auto"/>
                <w:sz w:val="21"/>
                <w:szCs w:val="21"/>
                <w:u w:val="none"/>
                <w:lang w:val="en-US" w:eastAsia="zh-CN"/>
              </w:rPr>
              <w:t>注：</w:t>
            </w:r>
            <w:r>
              <w:rPr>
                <w:rFonts w:hint="eastAsia" w:ascii="宋体" w:hAnsi="宋体" w:eastAsia="宋体" w:cs="宋体"/>
                <w:b w:val="0"/>
                <w:bCs w:val="0"/>
                <w:color w:val="auto"/>
                <w:sz w:val="21"/>
                <w:szCs w:val="21"/>
                <w:u w:val="none"/>
                <w:lang w:val="en-US" w:eastAsia="zh-CN"/>
              </w:rPr>
              <w:t>①</w:t>
            </w:r>
            <w:r>
              <w:rPr>
                <w:rFonts w:hint="eastAsia" w:ascii="Times New Roman" w:hAnsi="Times New Roman" w:eastAsia="宋体" w:cs="Times New Roman"/>
                <w:b w:val="0"/>
                <w:bCs w:val="0"/>
                <w:color w:val="auto"/>
                <w:sz w:val="21"/>
                <w:szCs w:val="21"/>
                <w:u w:val="none"/>
                <w:lang w:val="en-US" w:eastAsia="zh-CN"/>
              </w:rPr>
              <w:t>现状值</w:t>
            </w:r>
            <w:r>
              <w:rPr>
                <w:rFonts w:hint="eastAsia" w:ascii="Times New Roman" w:hAnsi="Times New Roman" w:eastAsia="宋体" w:cs="Times New Roman"/>
                <w:b w:val="0"/>
                <w:bCs w:val="0"/>
                <w:color w:val="auto"/>
                <w:sz w:val="21"/>
                <w:szCs w:val="21"/>
                <w:highlight w:val="none"/>
                <w:u w:val="none"/>
                <w:lang w:val="en-US" w:eastAsia="zh-CN"/>
              </w:rPr>
              <w:t>见</w:t>
            </w:r>
            <w:r>
              <w:rPr>
                <w:rFonts w:hint="eastAsia" w:cs="Times New Roman"/>
                <w:b w:val="0"/>
                <w:bCs w:val="0"/>
                <w:color w:val="auto"/>
                <w:sz w:val="21"/>
                <w:szCs w:val="21"/>
                <w:highlight w:val="none"/>
                <w:u w:val="none"/>
                <w:lang w:val="en-US" w:eastAsia="zh-CN"/>
              </w:rPr>
              <w:t>声环境保护目标声环境质量现状监测</w:t>
            </w:r>
            <w:r>
              <w:rPr>
                <w:rFonts w:hint="eastAsia" w:ascii="Times New Roman" w:hAnsi="Times New Roman" w:eastAsia="宋体" w:cs="Times New Roman"/>
                <w:b w:val="0"/>
                <w:bCs w:val="0"/>
                <w:color w:val="auto"/>
                <w:sz w:val="21"/>
                <w:szCs w:val="21"/>
                <w:highlight w:val="none"/>
                <w:u w:val="none"/>
                <w:lang w:val="en-US" w:eastAsia="zh-CN"/>
              </w:rPr>
              <w:t>数据</w:t>
            </w:r>
            <w:r>
              <w:rPr>
                <w:rFonts w:hint="eastAsia" w:cs="Times New Roman"/>
                <w:b w:val="0"/>
                <w:bCs w:val="0"/>
                <w:color w:val="auto"/>
                <w:sz w:val="21"/>
                <w:szCs w:val="21"/>
                <w:highlight w:val="none"/>
                <w:u w:val="none"/>
                <w:lang w:val="en-US" w:eastAsia="zh-CN"/>
              </w:rPr>
              <w:t>，</w:t>
            </w:r>
            <w:r>
              <w:rPr>
                <w:rFonts w:hint="eastAsia" w:ascii="Times New Roman" w:hAnsi="Times New Roman" w:eastAsia="宋体" w:cs="Times New Roman"/>
                <w:b w:val="0"/>
                <w:bCs w:val="0"/>
                <w:color w:val="auto"/>
                <w:sz w:val="21"/>
                <w:szCs w:val="21"/>
                <w:highlight w:val="none"/>
                <w:u w:val="none"/>
                <w:lang w:val="en-US" w:eastAsia="zh-CN"/>
              </w:rPr>
              <w:t>附件</w:t>
            </w:r>
            <w:r>
              <w:rPr>
                <w:rFonts w:hint="eastAsia" w:cs="Times New Roman"/>
                <w:b w:val="0"/>
                <w:bCs w:val="0"/>
                <w:color w:val="auto"/>
                <w:sz w:val="21"/>
                <w:szCs w:val="21"/>
                <w:highlight w:val="none"/>
                <w:u w:val="none"/>
                <w:lang w:val="en-US" w:eastAsia="zh-CN"/>
              </w:rPr>
              <w:t>6</w:t>
            </w:r>
            <w:r>
              <w:rPr>
                <w:rFonts w:hint="eastAsia" w:ascii="Times New Roman" w:hAnsi="Times New Roman" w:eastAsia="宋体" w:cs="Times New Roman"/>
                <w:b w:val="0"/>
                <w:bCs w:val="0"/>
                <w:color w:val="auto"/>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80" w:firstLineChars="200"/>
              <w:textAlignment w:val="auto"/>
              <w:outlineLvl w:val="0"/>
              <w:rPr>
                <w:rFonts w:hint="eastAsia" w:ascii="Times New Roman" w:hAnsi="Times New Roman" w:eastAsia="宋体" w:cs="Times New Roman"/>
                <w:b w:val="0"/>
                <w:bCs w:val="0"/>
                <w:color w:val="auto"/>
                <w:sz w:val="24"/>
                <w:szCs w:val="24"/>
                <w:u w:val="none"/>
                <w:lang w:val="en-US" w:eastAsia="zh-CN"/>
              </w:rPr>
            </w:pPr>
            <w:r>
              <w:rPr>
                <w:rFonts w:hint="eastAsia" w:cs="Times New Roman"/>
                <w:b w:val="0"/>
                <w:bCs w:val="0"/>
                <w:color w:val="auto"/>
                <w:sz w:val="24"/>
                <w:szCs w:val="24"/>
                <w:u w:val="none"/>
                <w:lang w:val="en-US" w:eastAsia="zh-CN"/>
              </w:rPr>
              <w:t>（5）</w:t>
            </w:r>
            <w:r>
              <w:rPr>
                <w:rFonts w:hint="eastAsia" w:ascii="Times New Roman" w:hAnsi="Times New Roman" w:eastAsia="宋体" w:cs="Times New Roman"/>
                <w:b w:val="0"/>
                <w:bCs w:val="0"/>
                <w:color w:val="auto"/>
                <w:sz w:val="24"/>
                <w:szCs w:val="24"/>
                <w:u w:val="none"/>
                <w:lang w:val="en-US" w:eastAsia="zh-CN"/>
              </w:rPr>
              <w:t>达标分析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hint="eastAsia" w:cs="Times New Roman"/>
                <w:b w:val="0"/>
                <w:bCs w:val="0"/>
                <w:color w:val="auto"/>
                <w:sz w:val="24"/>
                <w:szCs w:val="24"/>
                <w:u w:val="none"/>
                <w:lang w:val="en-US" w:eastAsia="zh-CN"/>
              </w:rPr>
            </w:pPr>
            <w:r>
              <w:rPr>
                <w:rFonts w:hint="default" w:ascii="Times New Roman" w:hAnsi="Times New Roman" w:eastAsia="宋体" w:cs="Times New Roman"/>
                <w:b w:val="0"/>
                <w:bCs w:val="0"/>
                <w:color w:val="auto"/>
                <w:sz w:val="24"/>
                <w:szCs w:val="24"/>
                <w:u w:val="none"/>
              </w:rPr>
              <w:t>由上表可知，</w:t>
            </w:r>
            <w:r>
              <w:rPr>
                <w:rFonts w:hint="eastAsia" w:ascii="Times New Roman" w:hAnsi="Times New Roman" w:eastAsia="宋体" w:cs="Times New Roman"/>
                <w:b w:val="0"/>
                <w:bCs w:val="0"/>
                <w:color w:val="auto"/>
                <w:sz w:val="24"/>
                <w:szCs w:val="24"/>
                <w:u w:val="none"/>
                <w:lang w:val="en-US" w:eastAsia="zh-CN"/>
              </w:rPr>
              <w:t>本</w:t>
            </w:r>
            <w:r>
              <w:rPr>
                <w:rFonts w:hint="default" w:ascii="Times New Roman" w:hAnsi="Times New Roman" w:eastAsia="宋体" w:cs="Times New Roman"/>
                <w:b w:val="0"/>
                <w:bCs w:val="0"/>
                <w:color w:val="auto"/>
                <w:sz w:val="24"/>
                <w:szCs w:val="24"/>
                <w:u w:val="none"/>
              </w:rPr>
              <w:t>项目运营期噪声设备</w:t>
            </w:r>
            <w:r>
              <w:rPr>
                <w:rFonts w:hint="eastAsia" w:ascii="Times New Roman" w:hAnsi="Times New Roman" w:eastAsia="宋体" w:cs="Times New Roman"/>
                <w:b w:val="0"/>
                <w:bCs w:val="0"/>
                <w:color w:val="auto"/>
                <w:sz w:val="24"/>
                <w:szCs w:val="24"/>
                <w:u w:val="none"/>
                <w:lang w:val="en-US" w:eastAsia="zh-CN"/>
              </w:rPr>
              <w:t>经</w:t>
            </w:r>
            <w:r>
              <w:rPr>
                <w:rFonts w:hint="eastAsia" w:cs="Times New Roman"/>
                <w:b w:val="0"/>
                <w:bCs w:val="0"/>
                <w:color w:val="auto"/>
                <w:sz w:val="24"/>
                <w:szCs w:val="24"/>
                <w:u w:val="none"/>
                <w:lang w:val="en-US" w:eastAsia="zh-CN"/>
              </w:rPr>
              <w:t>建筑</w:t>
            </w:r>
            <w:r>
              <w:rPr>
                <w:rFonts w:hint="default" w:ascii="Times New Roman" w:hAnsi="Times New Roman" w:eastAsia="宋体" w:cs="Times New Roman"/>
                <w:b w:val="0"/>
                <w:bCs w:val="0"/>
                <w:color w:val="auto"/>
                <w:sz w:val="24"/>
                <w:szCs w:val="24"/>
                <w:u w:val="none"/>
              </w:rPr>
              <w:t>隔声、基础减振</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加装消声器、隔声罩</w:t>
            </w:r>
            <w:r>
              <w:rPr>
                <w:rFonts w:hint="default" w:ascii="Times New Roman" w:hAnsi="Times New Roman" w:eastAsia="宋体" w:cs="Times New Roman"/>
                <w:b w:val="0"/>
                <w:bCs w:val="0"/>
                <w:color w:val="auto"/>
                <w:sz w:val="24"/>
                <w:szCs w:val="24"/>
                <w:u w:val="none"/>
              </w:rPr>
              <w:t>等措施后</w:t>
            </w:r>
            <w:r>
              <w:rPr>
                <w:rFonts w:hint="default" w:ascii="Times New Roman" w:hAnsi="Times New Roman" w:eastAsia="宋体" w:cs="Times New Roman"/>
                <w:b w:val="0"/>
                <w:bCs w:val="0"/>
                <w:color w:val="auto"/>
                <w:sz w:val="24"/>
                <w:szCs w:val="24"/>
                <w:u w:val="none"/>
                <w:lang w:eastAsia="zh-CN"/>
              </w:rPr>
              <w:t>，</w:t>
            </w:r>
            <w:r>
              <w:rPr>
                <w:rFonts w:hint="eastAsia" w:cs="Times New Roman"/>
                <w:color w:val="auto"/>
                <w:sz w:val="24"/>
                <w:szCs w:val="24"/>
                <w:lang w:val="en-US" w:eastAsia="zh-CN"/>
              </w:rPr>
              <w:t>院界噪声贡献值满足《工业企业厂界环境噪声排放标准》（GB12348-2008）中的2类标准（昼间≤60dB（A），夜间≤50dB（A））要求</w:t>
            </w:r>
            <w:r>
              <w:rPr>
                <w:rFonts w:hint="eastAsia" w:cs="Times New Roman"/>
                <w:b w:val="0"/>
                <w:bCs w:val="0"/>
                <w:color w:val="auto"/>
                <w:sz w:val="24"/>
                <w:szCs w:val="24"/>
                <w:u w:val="none"/>
                <w:lang w:eastAsia="zh-CN"/>
              </w:rPr>
              <w:t>；</w:t>
            </w:r>
            <w:r>
              <w:rPr>
                <w:rFonts w:hint="eastAsia" w:ascii="Times New Roman" w:hAnsi="Times New Roman" w:cs="Times New Roman"/>
                <w:color w:val="auto"/>
                <w:sz w:val="24"/>
                <w:szCs w:val="24"/>
                <w:lang w:val="en-US" w:eastAsia="zh-CN"/>
              </w:rPr>
              <w:t>登封市中岳办未来星幼儿园</w:t>
            </w:r>
            <w:r>
              <w:rPr>
                <w:rFonts w:hint="eastAsia" w:cs="Times New Roman"/>
                <w:color w:val="auto"/>
                <w:sz w:val="24"/>
                <w:szCs w:val="24"/>
                <w:lang w:val="en-US" w:eastAsia="zh-CN"/>
              </w:rPr>
              <w:t>和世纪东方大酒店噪声预测值均</w:t>
            </w:r>
            <w:r>
              <w:rPr>
                <w:rFonts w:hint="eastAsia" w:ascii="Times New Roman" w:hAnsi="Times New Roman" w:cs="Times New Roman"/>
                <w:color w:val="auto"/>
                <w:sz w:val="24"/>
                <w:szCs w:val="24"/>
                <w:lang w:val="en-US" w:eastAsia="zh-CN"/>
              </w:rPr>
              <w:t>满足</w:t>
            </w:r>
            <w:r>
              <w:rPr>
                <w:rFonts w:hint="eastAsia" w:cs="Times New Roman"/>
                <w:color w:val="auto"/>
                <w:sz w:val="24"/>
                <w:szCs w:val="24"/>
                <w:lang w:val="en-US" w:eastAsia="zh-CN"/>
              </w:rPr>
              <w:t>《声环境质量标准》（GB3096-2008）2类标准（昼间≤60dB（A），夜间≤50dB（A））要求</w:t>
            </w:r>
            <w:r>
              <w:rPr>
                <w:rFonts w:hint="default" w:ascii="Times New Roman" w:hAnsi="Times New Roman" w:eastAsia="宋体" w:cs="Times New Roman"/>
                <w:b w:val="0"/>
                <w:bCs w:val="0"/>
                <w:color w:val="auto"/>
                <w:sz w:val="24"/>
                <w:szCs w:val="24"/>
                <w:u w:val="none"/>
                <w:lang w:eastAsia="zh-CN"/>
              </w:rPr>
              <w:t>。</w:t>
            </w:r>
            <w:r>
              <w:rPr>
                <w:rFonts w:hint="eastAsia" w:cs="Times New Roman"/>
                <w:b w:val="0"/>
                <w:bCs w:val="0"/>
                <w:color w:val="auto"/>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0"/>
              <w:rPr>
                <w:rFonts w:hint="default" w:ascii="Times New Roman" w:hAnsi="Times New Roman" w:eastAsia="宋体" w:cs="Times New Roman"/>
                <w:b w:val="0"/>
                <w:bCs w:val="0"/>
                <w:color w:val="auto"/>
                <w:sz w:val="24"/>
                <w:szCs w:val="24"/>
                <w:u w:val="none"/>
              </w:rPr>
            </w:pPr>
            <w:r>
              <w:rPr>
                <w:rFonts w:hint="eastAsia" w:cs="Times New Roman"/>
                <w:b w:val="0"/>
                <w:bCs w:val="0"/>
                <w:color w:val="auto"/>
                <w:sz w:val="24"/>
                <w:szCs w:val="24"/>
                <w:u w:val="none"/>
                <w:lang w:val="en-US" w:eastAsia="zh-CN"/>
              </w:rPr>
              <w:t>综上所述</w:t>
            </w:r>
            <w:r>
              <w:rPr>
                <w:rFonts w:hint="default" w:ascii="Times New Roman" w:hAnsi="Times New Roman" w:eastAsia="宋体" w:cs="Times New Roman"/>
                <w:b w:val="0"/>
                <w:bCs w:val="0"/>
                <w:color w:val="auto"/>
                <w:sz w:val="24"/>
                <w:szCs w:val="24"/>
                <w:u w:val="none"/>
              </w:rPr>
              <w:t>，项目运营期间产生的噪声经过合理的降噪措施处理后，对周围声环境影响较小。</w:t>
            </w:r>
          </w:p>
          <w:p>
            <w:pPr>
              <w:spacing w:before="159" w:beforeLines="50" w:line="440" w:lineRule="exact"/>
              <w:outlineLvl w:val="0"/>
              <w:rPr>
                <w:rFonts w:hint="default" w:ascii="Times New Roman" w:hAnsi="Times New Roman" w:eastAsia="宋体" w:cs="Times New Roman"/>
                <w:b/>
                <w:bCs/>
                <w:color w:val="auto"/>
                <w:sz w:val="24"/>
                <w:szCs w:val="24"/>
                <w:highlight w:val="none"/>
              </w:rPr>
            </w:pPr>
            <w:r>
              <w:rPr>
                <w:rFonts w:hint="eastAsia" w:cs="Times New Roman"/>
                <w:b/>
                <w:bCs/>
                <w:color w:val="auto"/>
                <w:sz w:val="24"/>
                <w:szCs w:val="24"/>
                <w:highlight w:val="none"/>
                <w:lang w:val="en-US" w:eastAsia="zh-CN"/>
              </w:rPr>
              <w:t xml:space="preserve">3.3 </w:t>
            </w:r>
            <w:r>
              <w:rPr>
                <w:rFonts w:hint="default" w:ascii="Times New Roman" w:hAnsi="Times New Roman" w:eastAsia="宋体" w:cs="Times New Roman"/>
                <w:b/>
                <w:bCs/>
                <w:color w:val="auto"/>
                <w:sz w:val="24"/>
                <w:szCs w:val="24"/>
                <w:highlight w:val="none"/>
              </w:rPr>
              <w:t>监测计划</w:t>
            </w:r>
          </w:p>
          <w:p>
            <w:pPr>
              <w:spacing w:before="159" w:beforeLines="50" w:line="440" w:lineRule="exact"/>
              <w:ind w:firstLine="480" w:firstLineChars="200"/>
              <w:outlineLvl w:val="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color w:val="auto"/>
                <w:sz w:val="24"/>
                <w:szCs w:val="24"/>
                <w:highlight w:val="none"/>
              </w:rPr>
              <w:t>根据</w:t>
            </w:r>
            <w:r>
              <w:rPr>
                <w:rFonts w:hint="eastAsia" w:cs="Times New Roman"/>
                <w:color w:val="auto"/>
                <w:sz w:val="24"/>
                <w:szCs w:val="24"/>
                <w:highlight w:val="none"/>
                <w:lang w:eastAsia="zh-CN"/>
              </w:rPr>
              <w:t>《排污许可证申请与核发技术规范 工业噪声》（HJ 1301-2023）</w:t>
            </w:r>
            <w:r>
              <w:rPr>
                <w:rFonts w:hint="eastAsia" w:cs="Times New Roman"/>
                <w:color w:val="auto"/>
                <w:sz w:val="24"/>
                <w:szCs w:val="24"/>
                <w:highlight w:val="none"/>
                <w:lang w:val="en-US" w:eastAsia="zh-CN"/>
              </w:rPr>
              <w:t>及</w:t>
            </w:r>
            <w:r>
              <w:rPr>
                <w:rFonts w:hint="default" w:ascii="Times New Roman" w:hAnsi="Times New Roman" w:eastAsia="宋体" w:cs="Times New Roman"/>
                <w:color w:val="auto"/>
                <w:sz w:val="24"/>
                <w:szCs w:val="24"/>
                <w:highlight w:val="none"/>
              </w:rPr>
              <w:t>《排污单位自行监测技术指南 总则》（HJ819-2017），本项目</w:t>
            </w:r>
            <w:r>
              <w:rPr>
                <w:rFonts w:hint="eastAsia" w:ascii="Times New Roman" w:hAnsi="Times New Roman" w:eastAsia="宋体" w:cs="Times New Roman"/>
                <w:color w:val="auto"/>
                <w:sz w:val="24"/>
                <w:szCs w:val="24"/>
                <w:highlight w:val="none"/>
                <w:lang w:val="en-US" w:eastAsia="zh-CN"/>
              </w:rPr>
              <w:t>运营期</w:t>
            </w:r>
            <w:r>
              <w:rPr>
                <w:rFonts w:hint="default" w:ascii="Times New Roman" w:hAnsi="Times New Roman" w:eastAsia="宋体" w:cs="Times New Roman"/>
                <w:color w:val="auto"/>
                <w:sz w:val="24"/>
                <w:szCs w:val="24"/>
                <w:highlight w:val="none"/>
              </w:rPr>
              <w:t>噪声监测</w:t>
            </w:r>
            <w:r>
              <w:rPr>
                <w:rFonts w:hint="eastAsia" w:ascii="Times New Roman" w:hAnsi="Times New Roman" w:eastAsia="宋体" w:cs="Times New Roman"/>
                <w:color w:val="auto"/>
                <w:sz w:val="24"/>
                <w:szCs w:val="24"/>
                <w:highlight w:val="none"/>
                <w:lang w:val="en-US" w:eastAsia="zh-CN"/>
              </w:rPr>
              <w:t>要求</w:t>
            </w:r>
            <w:r>
              <w:rPr>
                <w:rFonts w:hint="default" w:ascii="Times New Roman" w:hAnsi="Times New Roman" w:eastAsia="宋体" w:cs="Times New Roman"/>
                <w:color w:val="auto"/>
                <w:sz w:val="24"/>
                <w:szCs w:val="24"/>
                <w:highlight w:val="none"/>
              </w:rPr>
              <w:t>如下：</w:t>
            </w:r>
          </w:p>
          <w:p>
            <w:pPr>
              <w:keepNext w:val="0"/>
              <w:keepLines w:val="0"/>
              <w:pageBreakBefore w:val="0"/>
              <w:widowControl w:val="0"/>
              <w:kinsoku/>
              <w:wordWrap/>
              <w:overflowPunct/>
              <w:topLinePunct w:val="0"/>
              <w:autoSpaceDE/>
              <w:autoSpaceDN/>
              <w:bidi w:val="0"/>
              <w:adjustRightInd/>
              <w:snapToGrid/>
              <w:spacing w:before="159" w:beforeLines="50" w:line="240" w:lineRule="auto"/>
              <w:jc w:val="center"/>
              <w:textAlignment w:val="auto"/>
              <w:outlineLvl w:val="0"/>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rPr>
              <w:t>表</w:t>
            </w:r>
            <w:r>
              <w:rPr>
                <w:rFonts w:hint="eastAsia" w:ascii="Times New Roman" w:hAnsi="Times New Roman" w:eastAsia="宋体" w:cs="Times New Roman"/>
                <w:b/>
                <w:bCs/>
                <w:color w:val="auto"/>
                <w:sz w:val="24"/>
                <w:szCs w:val="24"/>
                <w:highlight w:val="none"/>
                <w:lang w:val="en-US" w:eastAsia="zh-CN"/>
              </w:rPr>
              <w:t>4-</w:t>
            </w:r>
            <w:r>
              <w:rPr>
                <w:rFonts w:hint="eastAsia" w:cs="Times New Roman"/>
                <w:b/>
                <w:bCs/>
                <w:color w:val="auto"/>
                <w:sz w:val="24"/>
                <w:szCs w:val="24"/>
                <w:highlight w:val="none"/>
                <w:lang w:val="en-US" w:eastAsia="zh-CN"/>
              </w:rPr>
              <w:t>21</w:t>
            </w:r>
            <w:r>
              <w:rPr>
                <w:rFonts w:hint="default" w:ascii="Times New Roman" w:hAnsi="Times New Roman" w:eastAsia="宋体" w:cs="Times New Roman"/>
                <w:b/>
                <w:bCs/>
                <w:color w:val="auto"/>
                <w:sz w:val="24"/>
                <w:szCs w:val="24"/>
                <w:highlight w:val="none"/>
              </w:rPr>
              <w:t xml:space="preserve"> </w:t>
            </w:r>
            <w:r>
              <w:rPr>
                <w:rFonts w:hint="default" w:ascii="Times New Roman" w:hAnsi="Times New Roman" w:eastAsia="宋体" w:cs="Times New Roman"/>
                <w:b/>
                <w:bCs/>
                <w:color w:val="auto"/>
                <w:sz w:val="24"/>
                <w:szCs w:val="24"/>
                <w:highlight w:val="none"/>
                <w:lang w:val="en-US" w:eastAsia="zh-CN"/>
              </w:rPr>
              <w:t xml:space="preserve"> </w:t>
            </w:r>
            <w:r>
              <w:rPr>
                <w:rFonts w:hint="default" w:ascii="Times New Roman" w:hAnsi="Times New Roman" w:eastAsia="宋体" w:cs="Times New Roman"/>
                <w:b/>
                <w:bCs/>
                <w:color w:val="auto"/>
                <w:sz w:val="24"/>
                <w:szCs w:val="24"/>
                <w:highlight w:val="none"/>
              </w:rPr>
              <w:t>噪声监测</w:t>
            </w:r>
            <w:r>
              <w:rPr>
                <w:rFonts w:hint="eastAsia" w:ascii="Times New Roman" w:hAnsi="Times New Roman" w:eastAsia="宋体" w:cs="Times New Roman"/>
                <w:b/>
                <w:bCs/>
                <w:color w:val="auto"/>
                <w:sz w:val="24"/>
                <w:szCs w:val="24"/>
                <w:highlight w:val="none"/>
                <w:lang w:val="en-US" w:eastAsia="zh-CN"/>
              </w:rPr>
              <w:t>要求一览表</w:t>
            </w:r>
          </w:p>
          <w:tbl>
            <w:tblPr>
              <w:tblStyle w:val="23"/>
              <w:tblW w:w="8277"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
            <w:tblGrid>
              <w:gridCol w:w="1403"/>
              <w:gridCol w:w="1835"/>
              <w:gridCol w:w="1638"/>
              <w:gridCol w:w="340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03"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监测点位</w:t>
                  </w:r>
                </w:p>
              </w:tc>
              <w:tc>
                <w:tcPr>
                  <w:tcW w:w="1835"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监测因子</w:t>
                  </w:r>
                </w:p>
              </w:tc>
              <w:tc>
                <w:tcPr>
                  <w:tcW w:w="1638"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监测频次</w:t>
                  </w:r>
                </w:p>
              </w:tc>
              <w:tc>
                <w:tcPr>
                  <w:tcW w:w="3401" w:type="dxa"/>
                  <w:tcBorders>
                    <w:top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排放标准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403" w:type="dxa"/>
                  <w:tcBorders>
                    <w:left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院</w:t>
                  </w:r>
                  <w:r>
                    <w:rPr>
                      <w:rFonts w:hint="default" w:ascii="Times New Roman" w:hAnsi="Times New Roman" w:eastAsia="宋体" w:cs="Times New Roman"/>
                      <w:color w:val="auto"/>
                      <w:sz w:val="21"/>
                      <w:szCs w:val="21"/>
                      <w:highlight w:val="none"/>
                      <w:lang w:val="en-US" w:eastAsia="zh-CN"/>
                    </w:rPr>
                    <w:t xml:space="preserve">界四周  </w:t>
                  </w:r>
                </w:p>
              </w:tc>
              <w:tc>
                <w:tcPr>
                  <w:tcW w:w="1835"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等效连续A声级</w:t>
                  </w:r>
                </w:p>
              </w:tc>
              <w:tc>
                <w:tcPr>
                  <w:tcW w:w="1638"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 次/季度</w:t>
                  </w:r>
                </w:p>
              </w:tc>
              <w:tc>
                <w:tcPr>
                  <w:tcW w:w="3401" w:type="dxa"/>
                  <w:tcBorders>
                    <w:bottom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《工业企业厂界环境噪声排放标准》（GB12348-2008）2类</w:t>
                  </w:r>
                </w:p>
              </w:tc>
            </w:tr>
          </w:tbl>
          <w:p>
            <w:pPr>
              <w:keepNext w:val="0"/>
              <w:keepLines w:val="0"/>
              <w:pageBreakBefore w:val="0"/>
              <w:widowControl w:val="0"/>
              <w:kinsoku/>
              <w:wordWrap/>
              <w:overflowPunct/>
              <w:topLinePunct w:val="0"/>
              <w:autoSpaceDE/>
              <w:autoSpaceDN/>
              <w:bidi w:val="0"/>
              <w:adjustRightInd/>
              <w:snapToGrid/>
              <w:spacing w:before="159" w:beforeLines="50" w:line="440" w:lineRule="exact"/>
              <w:textAlignment w:val="auto"/>
              <w:outlineLvl w:val="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color w:val="auto"/>
                <w:sz w:val="24"/>
                <w:szCs w:val="24"/>
                <w:lang w:val="en-US" w:eastAsia="zh-CN"/>
              </w:rPr>
              <w:t>4、固体废物</w:t>
            </w:r>
          </w:p>
          <w:p>
            <w:pPr>
              <w:adjustRightInd w:val="0"/>
              <w:snapToGrid w:val="0"/>
              <w:spacing w:before="159" w:beforeLines="50" w:line="440" w:lineRule="exact"/>
              <w:ind w:firstLine="480" w:firstLineChars="200"/>
              <w:outlineLvl w:val="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w:t>
            </w:r>
            <w:r>
              <w:rPr>
                <w:rFonts w:hint="default" w:ascii="Times New Roman" w:hAnsi="Times New Roman" w:eastAsia="宋体" w:cs="Times New Roman"/>
                <w:color w:val="auto"/>
                <w:sz w:val="24"/>
                <w:szCs w:val="24"/>
                <w:highlight w:val="none"/>
              </w:rPr>
              <w:t>运营期固体废物主要</w:t>
            </w:r>
            <w:r>
              <w:rPr>
                <w:rFonts w:hint="eastAsia" w:ascii="Times New Roman" w:hAnsi="Times New Roman" w:eastAsia="宋体" w:cs="Times New Roman"/>
                <w:color w:val="auto"/>
                <w:sz w:val="24"/>
                <w:szCs w:val="24"/>
                <w:highlight w:val="none"/>
                <w:lang w:val="en-US" w:eastAsia="zh-CN"/>
              </w:rPr>
              <w:t>包括</w:t>
            </w:r>
            <w:r>
              <w:rPr>
                <w:rFonts w:hint="eastAsia" w:cs="Times New Roman"/>
                <w:color w:val="auto"/>
                <w:sz w:val="24"/>
                <w:szCs w:val="24"/>
                <w:highlight w:val="none"/>
                <w:lang w:val="en-US" w:eastAsia="zh-CN"/>
              </w:rPr>
              <w:t>废输液瓶、中药渣、生活垃圾、医疗废物及污水处理站污泥。</w:t>
            </w:r>
          </w:p>
          <w:p>
            <w:pPr>
              <w:adjustRightInd w:val="0"/>
              <w:snapToGrid w:val="0"/>
              <w:spacing w:before="159" w:beforeLines="50" w:line="440" w:lineRule="exact"/>
              <w:outlineLvl w:val="0"/>
              <w:rPr>
                <w:rFonts w:hint="default"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 xml:space="preserve">4.1 </w:t>
            </w:r>
            <w:r>
              <w:rPr>
                <w:rFonts w:hint="default" w:ascii="Times New Roman" w:hAnsi="Times New Roman" w:eastAsia="宋体" w:cs="Times New Roman"/>
                <w:b/>
                <w:bCs/>
                <w:color w:val="auto"/>
                <w:sz w:val="24"/>
                <w:szCs w:val="24"/>
                <w:highlight w:val="none"/>
                <w:lang w:val="en-US" w:eastAsia="zh-CN"/>
              </w:rPr>
              <w:t>源强</w:t>
            </w:r>
            <w:r>
              <w:rPr>
                <w:rFonts w:hint="eastAsia" w:ascii="Times New Roman" w:hAnsi="Times New Roman" w:eastAsia="宋体" w:cs="Times New Roman"/>
                <w:b/>
                <w:bCs/>
                <w:color w:val="auto"/>
                <w:sz w:val="24"/>
                <w:szCs w:val="24"/>
                <w:highlight w:val="none"/>
                <w:lang w:val="en-US" w:eastAsia="zh-CN"/>
              </w:rPr>
              <w:t>及治理措施分析</w:t>
            </w:r>
          </w:p>
          <w:p>
            <w:pPr>
              <w:adjustRightInd w:val="0"/>
              <w:snapToGrid w:val="0"/>
              <w:spacing w:before="159" w:beforeLines="50" w:line="440" w:lineRule="exact"/>
              <w:ind w:firstLine="482" w:firstLineChars="200"/>
              <w:outlineLvl w:val="0"/>
              <w:rPr>
                <w:rFonts w:hint="default"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（1）一般固废</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①废输液瓶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根据医院提供资料，项目废输液瓶产生量约为1</w:t>
            </w:r>
            <w:r>
              <w:rPr>
                <w:rFonts w:hint="eastAsia" w:ascii="Times New Roman" w:hAnsi="Times New Roman" w:eastAsia="宋体" w:cs="Times New Roman"/>
                <w:color w:val="auto"/>
                <w:sz w:val="24"/>
                <w:szCs w:val="24"/>
                <w:highlight w:val="none"/>
                <w:lang w:val="en-US" w:eastAsia="zh-CN"/>
              </w:rPr>
              <w:t>t/a，</w:t>
            </w:r>
            <w:r>
              <w:rPr>
                <w:rFonts w:hint="eastAsia" w:cs="Times New Roman"/>
                <w:color w:val="auto"/>
                <w:sz w:val="24"/>
                <w:szCs w:val="24"/>
                <w:highlight w:val="none"/>
                <w:lang w:val="en-US" w:eastAsia="zh-CN"/>
              </w:rPr>
              <w:t>废输液瓶去除输液管、针头后暂存于一般固废暂存间，委托回收单位回收处置。去除后的输液管、针头等严格按照医疗废物处置，严禁混入未被污染的输液瓶（袋）及其他生活垃圾中。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②中药渣</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项目煎药、熏蒸过程中会产生少量中药渣，根据医院提供资料，项目中药渣产生量约为0.05</w:t>
            </w:r>
            <w:r>
              <w:rPr>
                <w:rFonts w:hint="eastAsia" w:ascii="Times New Roman" w:hAnsi="Times New Roman" w:eastAsia="宋体" w:cs="Times New Roman"/>
                <w:color w:val="auto"/>
                <w:sz w:val="24"/>
                <w:szCs w:val="24"/>
                <w:highlight w:val="none"/>
                <w:lang w:val="en-US" w:eastAsia="zh-CN"/>
              </w:rPr>
              <w:t>t/a</w:t>
            </w:r>
            <w:r>
              <w:rPr>
                <w:rFonts w:hint="eastAsia" w:cs="Times New Roman"/>
                <w:color w:val="auto"/>
                <w:sz w:val="24"/>
                <w:szCs w:val="24"/>
                <w:highlight w:val="none"/>
                <w:lang w:val="en-US" w:eastAsia="zh-CN"/>
              </w:rPr>
              <w:t>。</w:t>
            </w:r>
            <w:r>
              <w:rPr>
                <w:rFonts w:hint="eastAsia" w:cs="Times New Roman"/>
                <w:b w:val="0"/>
                <w:bCs w:val="0"/>
                <w:color w:val="auto"/>
                <w:sz w:val="24"/>
                <w:szCs w:val="24"/>
                <w:highlight w:val="none"/>
                <w:u w:val="none"/>
                <w:lang w:val="en-US" w:eastAsia="zh-CN"/>
              </w:rPr>
              <w:t>对照《国家危险废物名录》（2021年版），中药渣不属于危险废物，属于一般固废，</w:t>
            </w:r>
            <w:r>
              <w:rPr>
                <w:rFonts w:hint="eastAsia" w:ascii="Times New Roman" w:hAnsi="Times New Roman" w:cs="Times New Roman"/>
                <w:b w:val="0"/>
                <w:bCs w:val="0"/>
                <w:color w:val="auto"/>
                <w:sz w:val="24"/>
                <w:szCs w:val="24"/>
                <w:highlight w:val="none"/>
                <w:u w:val="none"/>
                <w:lang w:val="en-US" w:eastAsia="zh-CN"/>
              </w:rPr>
              <w:t>经收集后</w:t>
            </w:r>
            <w:r>
              <w:rPr>
                <w:rFonts w:hint="default" w:ascii="Times New Roman" w:hAnsi="Times New Roman" w:eastAsia="宋体" w:cs="Times New Roman"/>
                <w:b w:val="0"/>
                <w:bCs w:val="0"/>
                <w:color w:val="auto"/>
                <w:sz w:val="24"/>
                <w:szCs w:val="24"/>
                <w:highlight w:val="none"/>
                <w:u w:val="none"/>
                <w:lang w:val="en-US" w:eastAsia="zh-CN"/>
              </w:rPr>
              <w:t>交由环卫部门</w:t>
            </w:r>
            <w:r>
              <w:rPr>
                <w:rFonts w:hint="eastAsia" w:cs="Times New Roman"/>
                <w:b w:val="0"/>
                <w:bCs w:val="0"/>
                <w:color w:val="auto"/>
                <w:sz w:val="24"/>
                <w:szCs w:val="24"/>
                <w:highlight w:val="none"/>
                <w:u w:val="none"/>
                <w:lang w:val="en-US" w:eastAsia="zh-CN"/>
              </w:rPr>
              <w:t>清运</w:t>
            </w:r>
            <w:r>
              <w:rPr>
                <w:rFonts w:hint="eastAsia" w:ascii="Times New Roman" w:hAnsi="Times New Roman" w:cs="Times New Roman"/>
                <w:b w:val="0"/>
                <w:bCs w:val="0"/>
                <w:color w:val="auto"/>
                <w:sz w:val="24"/>
                <w:szCs w:val="24"/>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outlineLvl w:val="0"/>
              <w:rPr>
                <w:rFonts w:hint="eastAsia" w:cs="Times New Roman"/>
                <w:color w:val="auto"/>
                <w:sz w:val="24"/>
                <w:szCs w:val="24"/>
                <w:highlight w:val="none"/>
                <w:lang w:val="en-US" w:eastAsia="zh-CN"/>
              </w:rPr>
            </w:pPr>
            <w:r>
              <w:rPr>
                <w:rFonts w:hint="eastAsia" w:cs="Times New Roman"/>
                <w:color w:val="auto"/>
                <w:kern w:val="2"/>
                <w:sz w:val="24"/>
                <w:szCs w:val="24"/>
                <w:lang w:val="en-US" w:eastAsia="zh-CN" w:bidi="ar-SA"/>
              </w:rPr>
              <w:t>③</w:t>
            </w:r>
            <w:r>
              <w:rPr>
                <w:rFonts w:hint="eastAsia" w:cs="Times New Roman"/>
                <w:color w:val="auto"/>
                <w:sz w:val="24"/>
                <w:szCs w:val="24"/>
                <w:highlight w:val="none"/>
                <w:lang w:val="en-US" w:eastAsia="zh-CN"/>
              </w:rPr>
              <w:t>生活垃圾</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w:t>
            </w:r>
            <w:r>
              <w:rPr>
                <w:rFonts w:hint="eastAsia" w:cs="Times New Roman"/>
                <w:color w:val="auto"/>
                <w:sz w:val="24"/>
                <w:szCs w:val="24"/>
                <w:highlight w:val="none"/>
                <w:lang w:val="en-US" w:eastAsia="zh-CN"/>
              </w:rPr>
              <w:t>职工41</w:t>
            </w:r>
            <w:r>
              <w:rPr>
                <w:rFonts w:hint="default" w:ascii="Times New Roman" w:hAnsi="Times New Roman" w:eastAsia="宋体" w:cs="Times New Roman"/>
                <w:color w:val="auto"/>
                <w:sz w:val="24"/>
                <w:szCs w:val="24"/>
                <w:highlight w:val="none"/>
                <w:lang w:val="en-US" w:eastAsia="zh-CN"/>
              </w:rPr>
              <w:t>人，</w:t>
            </w:r>
            <w:r>
              <w:rPr>
                <w:rFonts w:hint="eastAsia" w:cs="Times New Roman"/>
                <w:color w:val="auto"/>
                <w:sz w:val="24"/>
                <w:szCs w:val="24"/>
                <w:highlight w:val="none"/>
                <w:lang w:val="en-US" w:eastAsia="zh-CN"/>
              </w:rPr>
              <w:t>陪护人员12人，</w:t>
            </w:r>
            <w:r>
              <w:rPr>
                <w:rFonts w:hint="default" w:ascii="Times New Roman" w:hAnsi="Times New Roman" w:eastAsia="宋体" w:cs="Times New Roman"/>
                <w:color w:val="auto"/>
                <w:sz w:val="24"/>
                <w:szCs w:val="24"/>
                <w:highlight w:val="none"/>
                <w:lang w:val="en-US" w:eastAsia="zh-CN"/>
              </w:rPr>
              <w:t>生活垃圾产生量按0.5kg/</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人·d</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计</w:t>
            </w:r>
            <w:r>
              <w:rPr>
                <w:rFonts w:hint="eastAsia" w:cs="Times New Roman"/>
                <w:color w:val="auto"/>
                <w:sz w:val="24"/>
                <w:szCs w:val="24"/>
                <w:highlight w:val="none"/>
                <w:lang w:val="en-US" w:eastAsia="zh-CN"/>
              </w:rPr>
              <w:t>，则职工和陪护人员生活垃圾产生量为9.67</w:t>
            </w:r>
            <w:r>
              <w:rPr>
                <w:rFonts w:hint="default" w:ascii="Times New Roman" w:hAnsi="Times New Roman" w:eastAsia="宋体" w:cs="Times New Roman"/>
                <w:color w:val="auto"/>
                <w:sz w:val="24"/>
                <w:szCs w:val="24"/>
                <w:highlight w:val="none"/>
                <w:lang w:val="en-US" w:eastAsia="zh-CN"/>
              </w:rPr>
              <w:t>t/a；</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门诊</w:t>
            </w:r>
            <w:r>
              <w:rPr>
                <w:rFonts w:hint="eastAsia" w:cs="Times New Roman"/>
                <w:color w:val="auto"/>
                <w:sz w:val="24"/>
                <w:szCs w:val="24"/>
                <w:highlight w:val="none"/>
                <w:lang w:val="en-US" w:eastAsia="zh-CN"/>
              </w:rPr>
              <w:t>日</w:t>
            </w:r>
            <w:r>
              <w:rPr>
                <w:rFonts w:hint="default" w:ascii="Times New Roman" w:hAnsi="Times New Roman" w:eastAsia="宋体" w:cs="Times New Roman"/>
                <w:color w:val="auto"/>
                <w:sz w:val="24"/>
                <w:szCs w:val="24"/>
                <w:highlight w:val="none"/>
                <w:lang w:val="en-US" w:eastAsia="zh-CN"/>
              </w:rPr>
              <w:t>问诊人数</w:t>
            </w:r>
            <w:r>
              <w:rPr>
                <w:rFonts w:hint="eastAsia" w:cs="Times New Roman"/>
                <w:color w:val="auto"/>
                <w:sz w:val="24"/>
                <w:szCs w:val="24"/>
                <w:highlight w:val="none"/>
                <w:lang w:val="en-US" w:eastAsia="zh-CN"/>
              </w:rPr>
              <w:t>约100</w:t>
            </w:r>
            <w:r>
              <w:rPr>
                <w:rFonts w:hint="default" w:ascii="Times New Roman" w:hAnsi="Times New Roman" w:eastAsia="宋体" w:cs="Times New Roman"/>
                <w:color w:val="auto"/>
                <w:sz w:val="24"/>
                <w:szCs w:val="24"/>
                <w:highlight w:val="none"/>
                <w:lang w:val="en-US" w:eastAsia="zh-CN"/>
              </w:rPr>
              <w:t>人，门诊生活垃圾产生量按0.2kg/</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人·d</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计</w:t>
            </w:r>
            <w:r>
              <w:rPr>
                <w:rFonts w:hint="eastAsia" w:cs="Times New Roman"/>
                <w:color w:val="auto"/>
                <w:sz w:val="24"/>
                <w:szCs w:val="24"/>
                <w:highlight w:val="none"/>
                <w:lang w:val="en-US" w:eastAsia="zh-CN"/>
              </w:rPr>
              <w:t>，则门诊病人生活垃圾产生量为7.3</w:t>
            </w:r>
            <w:r>
              <w:rPr>
                <w:rFonts w:hint="default" w:ascii="Times New Roman" w:hAnsi="Times New Roman" w:eastAsia="宋体" w:cs="Times New Roman"/>
                <w:color w:val="auto"/>
                <w:sz w:val="24"/>
                <w:szCs w:val="24"/>
                <w:highlight w:val="none"/>
                <w:lang w:val="en-US" w:eastAsia="zh-CN"/>
              </w:rPr>
              <w:t>t/a；</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医养床位共</w:t>
            </w:r>
            <w:r>
              <w:rPr>
                <w:rFonts w:hint="eastAsia" w:cs="Times New Roman"/>
                <w:color w:val="auto"/>
                <w:sz w:val="24"/>
                <w:szCs w:val="24"/>
                <w:highlight w:val="none"/>
                <w:lang w:val="en-US" w:eastAsia="zh-CN"/>
              </w:rPr>
              <w:t>150</w:t>
            </w:r>
            <w:r>
              <w:rPr>
                <w:rFonts w:hint="default" w:ascii="Times New Roman" w:hAnsi="Times New Roman" w:eastAsia="宋体" w:cs="Times New Roman"/>
                <w:color w:val="auto"/>
                <w:sz w:val="24"/>
                <w:szCs w:val="24"/>
                <w:highlight w:val="none"/>
                <w:lang w:val="en-US" w:eastAsia="zh-CN"/>
              </w:rPr>
              <w:t>张，</w:t>
            </w:r>
            <w:r>
              <w:rPr>
                <w:rFonts w:hint="eastAsia" w:cs="Times New Roman"/>
                <w:color w:val="auto"/>
                <w:sz w:val="24"/>
                <w:szCs w:val="24"/>
                <w:highlight w:val="none"/>
                <w:lang w:val="en-US" w:eastAsia="zh-CN"/>
              </w:rPr>
              <w:t>住院病人和康养人员</w:t>
            </w:r>
            <w:r>
              <w:rPr>
                <w:rFonts w:hint="default" w:ascii="Times New Roman" w:hAnsi="Times New Roman" w:eastAsia="宋体" w:cs="Times New Roman"/>
                <w:color w:val="auto"/>
                <w:sz w:val="24"/>
                <w:szCs w:val="24"/>
                <w:highlight w:val="none"/>
                <w:lang w:val="en-US" w:eastAsia="zh-CN"/>
              </w:rPr>
              <w:t>生活垃圾产生量按1.0kg/</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床·d</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计</w:t>
            </w:r>
            <w:r>
              <w:rPr>
                <w:rFonts w:hint="eastAsia" w:cs="Times New Roman"/>
                <w:color w:val="auto"/>
                <w:sz w:val="24"/>
                <w:szCs w:val="24"/>
                <w:highlight w:val="none"/>
                <w:lang w:val="en-US" w:eastAsia="zh-CN"/>
              </w:rPr>
              <w:t>，则住院病人和康养人员生活垃圾产生量为54.75</w:t>
            </w:r>
            <w:r>
              <w:rPr>
                <w:rFonts w:hint="default" w:ascii="Times New Roman" w:hAnsi="Times New Roman" w:eastAsia="宋体" w:cs="Times New Roman"/>
                <w:color w:val="auto"/>
                <w:sz w:val="24"/>
                <w:szCs w:val="24"/>
                <w:highlight w:val="none"/>
                <w:lang w:val="en-US" w:eastAsia="zh-CN"/>
              </w:rPr>
              <w:t>t/a。</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综上，本项目</w:t>
            </w:r>
            <w:r>
              <w:rPr>
                <w:rFonts w:hint="default" w:ascii="Times New Roman" w:hAnsi="Times New Roman" w:eastAsia="宋体" w:cs="Times New Roman"/>
                <w:color w:val="auto"/>
                <w:sz w:val="24"/>
                <w:szCs w:val="24"/>
                <w:highlight w:val="none"/>
                <w:lang w:val="en-US" w:eastAsia="zh-CN"/>
              </w:rPr>
              <w:t>生活垃圾</w:t>
            </w:r>
            <w:r>
              <w:rPr>
                <w:rFonts w:hint="eastAsia" w:cs="Times New Roman"/>
                <w:color w:val="auto"/>
                <w:sz w:val="24"/>
                <w:szCs w:val="24"/>
                <w:highlight w:val="none"/>
                <w:lang w:val="en-US" w:eastAsia="zh-CN"/>
              </w:rPr>
              <w:t>总</w:t>
            </w:r>
            <w:r>
              <w:rPr>
                <w:rFonts w:hint="default" w:ascii="Times New Roman" w:hAnsi="Times New Roman" w:eastAsia="宋体" w:cs="Times New Roman"/>
                <w:color w:val="auto"/>
                <w:sz w:val="24"/>
                <w:szCs w:val="24"/>
                <w:highlight w:val="none"/>
                <w:lang w:val="en-US" w:eastAsia="zh-CN"/>
              </w:rPr>
              <w:t>产生量为</w:t>
            </w:r>
            <w:r>
              <w:rPr>
                <w:rFonts w:hint="eastAsia" w:cs="Times New Roman"/>
                <w:color w:val="auto"/>
                <w:sz w:val="24"/>
                <w:szCs w:val="24"/>
                <w:highlight w:val="none"/>
                <w:lang w:val="en-US" w:eastAsia="zh-CN"/>
              </w:rPr>
              <w:t>71.72</w:t>
            </w:r>
            <w:r>
              <w:rPr>
                <w:rFonts w:hint="default" w:ascii="Times New Roman" w:hAnsi="Times New Roman" w:eastAsia="宋体" w:cs="Times New Roman"/>
                <w:color w:val="auto"/>
                <w:sz w:val="24"/>
                <w:szCs w:val="24"/>
                <w:highlight w:val="none"/>
                <w:lang w:val="en-US" w:eastAsia="zh-CN"/>
              </w:rPr>
              <w:t>t/a，经收集后交由环卫部门统一处理。</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outlineLvl w:val="0"/>
              <w:rPr>
                <w:rFonts w:hint="default"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（2）</w:t>
            </w:r>
            <w:r>
              <w:rPr>
                <w:rFonts w:hint="default" w:ascii="Times New Roman" w:hAnsi="Times New Roman" w:eastAsia="宋体" w:cs="Times New Roman"/>
                <w:b/>
                <w:bCs/>
                <w:color w:val="auto"/>
                <w:sz w:val="24"/>
                <w:szCs w:val="24"/>
                <w:highlight w:val="none"/>
                <w:lang w:val="en-US" w:eastAsia="zh-CN"/>
              </w:rPr>
              <w:t>危险废物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①</w:t>
            </w:r>
            <w:r>
              <w:rPr>
                <w:rFonts w:hint="default" w:ascii="Times New Roman" w:hAnsi="Times New Roman" w:eastAsia="宋体" w:cs="Times New Roman"/>
                <w:color w:val="auto"/>
                <w:sz w:val="24"/>
                <w:szCs w:val="24"/>
                <w:highlight w:val="none"/>
              </w:rPr>
              <w:t>医疗废物</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根据《国家危险废物名录》（2021年版），医院产生的医疗废物属于危险废物，其废物类别为“HW01医疗废物”。本项目不设手术室，运营期间主要以正骨、针灸、推拿、理疗、熏蒸等治疗为主，故不会产生病理性废物；运营期间主要以中药药材为主，且院内不大量储存、随用随购，故不会产生药物性废物。</w:t>
            </w:r>
            <w:r>
              <w:rPr>
                <w:rFonts w:hint="eastAsia" w:cs="Times New Roman"/>
                <w:color w:val="auto"/>
                <w:sz w:val="24"/>
                <w:szCs w:val="24"/>
                <w:highlight w:val="none"/>
                <w:lang w:val="en-US" w:eastAsia="zh-CN"/>
              </w:rPr>
              <w:t>类比同类医院可知，项目产生的医疗废物主要包括以下几类，具体见表4-22。</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b/>
                <w:bCs/>
                <w:sz w:val="24"/>
                <w:szCs w:val="32"/>
                <w:lang w:val="en-US" w:eastAsia="zh-CN"/>
              </w:rPr>
            </w:pPr>
            <w:r>
              <w:rPr>
                <w:rFonts w:hint="eastAsia"/>
                <w:b/>
                <w:bCs/>
                <w:sz w:val="24"/>
                <w:szCs w:val="32"/>
                <w:lang w:val="en-US" w:eastAsia="zh-CN"/>
              </w:rPr>
              <w:t>表4-22  医疗废物分类及组成</w:t>
            </w:r>
          </w:p>
          <w:tbl>
            <w:tblPr>
              <w:tblStyle w:val="24"/>
              <w:tblW w:w="8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1640"/>
              <w:gridCol w:w="4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15"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医废分类</w:t>
                  </w:r>
                </w:p>
              </w:tc>
              <w:tc>
                <w:tcPr>
                  <w:tcW w:w="1640"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危险废物代码</w:t>
                  </w:r>
                </w:p>
              </w:tc>
              <w:tc>
                <w:tcPr>
                  <w:tcW w:w="453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成分分析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15"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感染性废物</w:t>
                  </w:r>
                </w:p>
              </w:tc>
              <w:tc>
                <w:tcPr>
                  <w:tcW w:w="164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841-001-01</w:t>
                  </w:r>
                </w:p>
              </w:tc>
              <w:tc>
                <w:tcPr>
                  <w:tcW w:w="4538" w:type="dxa"/>
                  <w:vAlign w:val="center"/>
                </w:tcPr>
                <w:p>
                  <w:pPr>
                    <w:jc w:val="center"/>
                    <w:rPr>
                      <w:rFonts w:hint="default"/>
                      <w:sz w:val="21"/>
                      <w:szCs w:val="21"/>
                      <w:vertAlign w:val="baseline"/>
                      <w:lang w:val="en-US" w:eastAsia="zh-CN"/>
                    </w:rPr>
                  </w:pPr>
                  <w:r>
                    <w:rPr>
                      <w:rFonts w:hint="default"/>
                      <w:sz w:val="21"/>
                      <w:szCs w:val="21"/>
                      <w:vertAlign w:val="baseline"/>
                      <w:lang w:val="en-US" w:eastAsia="zh-CN"/>
                    </w:rPr>
                    <w:t>被病人血液、体液、排泄物污染的物品，包括：棉球、棉签、引流棉条、纱布及其他各种敷料；一次性使用卫生用品、一次性使用医疗用品及一次性医疗器械；废弃的被服；其他被病人血液、体液、排泄物污染的物品。使用后的一次性使用医疗用品及一次性医疗器械视为感染性废物</w:t>
                  </w:r>
                  <w:r>
                    <w:rPr>
                      <w:rFonts w:hint="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15" w:type="dxa"/>
                  <w:vAlign w:val="center"/>
                </w:tcPr>
                <w:p>
                  <w:pPr>
                    <w:jc w:val="center"/>
                    <w:rPr>
                      <w:rFonts w:hint="default"/>
                      <w:sz w:val="21"/>
                      <w:szCs w:val="21"/>
                      <w:vertAlign w:val="baseline"/>
                      <w:lang w:val="en-US" w:eastAsia="zh-CN"/>
                    </w:rPr>
                  </w:pPr>
                  <w:r>
                    <w:rPr>
                      <w:rFonts w:hint="eastAsia" w:cs="Times New Roman"/>
                      <w:color w:val="auto"/>
                      <w:sz w:val="21"/>
                      <w:szCs w:val="21"/>
                      <w:highlight w:val="none"/>
                      <w:lang w:val="en-US" w:eastAsia="zh-CN"/>
                    </w:rPr>
                    <w:t>损伤性废物</w:t>
                  </w:r>
                </w:p>
              </w:tc>
              <w:tc>
                <w:tcPr>
                  <w:tcW w:w="1640" w:type="dxa"/>
                  <w:vAlign w:val="center"/>
                </w:tcPr>
                <w:p>
                  <w:pPr>
                    <w:jc w:val="center"/>
                    <w:rPr>
                      <w:rFonts w:hint="default"/>
                      <w:sz w:val="21"/>
                      <w:szCs w:val="21"/>
                      <w:vertAlign w:val="baseline"/>
                      <w:lang w:val="en-US" w:eastAsia="zh-CN"/>
                    </w:rPr>
                  </w:pPr>
                  <w:r>
                    <w:rPr>
                      <w:rFonts w:hint="eastAsia"/>
                      <w:sz w:val="21"/>
                      <w:szCs w:val="21"/>
                      <w:vertAlign w:val="baseline"/>
                      <w:lang w:val="en-US" w:eastAsia="zh-CN"/>
                    </w:rPr>
                    <w:t>841-002-01</w:t>
                  </w:r>
                </w:p>
              </w:tc>
              <w:tc>
                <w:tcPr>
                  <w:tcW w:w="4538" w:type="dxa"/>
                  <w:vAlign w:val="center"/>
                </w:tcPr>
                <w:p>
                  <w:pPr>
                    <w:jc w:val="center"/>
                    <w:rPr>
                      <w:rFonts w:hint="default"/>
                      <w:sz w:val="21"/>
                      <w:szCs w:val="21"/>
                      <w:vertAlign w:val="baseline"/>
                      <w:lang w:val="en-US" w:eastAsia="zh-CN"/>
                    </w:rPr>
                  </w:pPr>
                  <w:r>
                    <w:rPr>
                      <w:rFonts w:hint="default"/>
                      <w:sz w:val="21"/>
                      <w:szCs w:val="21"/>
                      <w:vertAlign w:val="baseline"/>
                      <w:lang w:val="en-US" w:eastAsia="zh-CN"/>
                    </w:rPr>
                    <w:t>医用针头、缝合针；载玻片、玻璃试管、玻璃安瓶等</w:t>
                  </w:r>
                  <w:r>
                    <w:rPr>
                      <w:rFonts w:hint="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15" w:type="dxa"/>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color w:val="auto"/>
                      <w:sz w:val="21"/>
                      <w:szCs w:val="21"/>
                      <w:highlight w:val="none"/>
                      <w:lang w:val="en-US" w:eastAsia="zh-CN"/>
                    </w:rPr>
                    <w:t>化学性废物</w:t>
                  </w:r>
                </w:p>
              </w:tc>
              <w:tc>
                <w:tcPr>
                  <w:tcW w:w="1640" w:type="dxa"/>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841-004-01</w:t>
                  </w:r>
                </w:p>
              </w:tc>
              <w:tc>
                <w:tcPr>
                  <w:tcW w:w="4538" w:type="dxa"/>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default"/>
                      <w:sz w:val="21"/>
                      <w:szCs w:val="21"/>
                      <w:vertAlign w:val="baseline"/>
                      <w:lang w:val="en-US" w:eastAsia="zh-CN"/>
                    </w:rPr>
                    <w:t>实验室废弃的化学试剂；废弃的化学消毒剂；废弃的汞血压计、汞温度计</w:t>
                  </w:r>
                  <w:r>
                    <w:rPr>
                      <w:rFonts w:hint="eastAsia"/>
                      <w:sz w:val="21"/>
                      <w:szCs w:val="21"/>
                      <w:vertAlign w:val="baseline"/>
                      <w:lang w:val="en-US" w:eastAsia="zh-CN"/>
                    </w:rPr>
                    <w:t>。</w:t>
                  </w:r>
                </w:p>
              </w:tc>
            </w:tr>
          </w:tbl>
          <w:p>
            <w:pPr>
              <w:adjustRightInd w:val="0"/>
              <w:snapToGrid w:val="0"/>
              <w:spacing w:before="159" w:beforeLines="50" w:line="440" w:lineRule="exact"/>
              <w:ind w:firstLine="480" w:firstLineChars="200"/>
              <w:outlineLvl w:val="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医疗废物的产生量核算根据国家环保部（中华人民共和国生态环境部）的统计方法：省会城市、计划单列市按照每个床位每天</w:t>
            </w:r>
            <w:r>
              <w:rPr>
                <w:rFonts w:hint="default" w:cs="Times New Roman"/>
                <w:color w:val="auto"/>
                <w:sz w:val="24"/>
                <w:szCs w:val="24"/>
                <w:highlight w:val="none"/>
                <w:lang w:val="en-US" w:eastAsia="zh-CN"/>
              </w:rPr>
              <w:t>0.6kg</w:t>
            </w:r>
            <w:r>
              <w:rPr>
                <w:rFonts w:hint="eastAsia" w:cs="Times New Roman"/>
                <w:color w:val="auto"/>
                <w:sz w:val="24"/>
                <w:szCs w:val="24"/>
                <w:highlight w:val="none"/>
                <w:lang w:val="en-US" w:eastAsia="zh-CN"/>
              </w:rPr>
              <w:t>计算；地级市、地区所在城市，按照每个床位每天</w:t>
            </w:r>
            <w:r>
              <w:rPr>
                <w:rFonts w:hint="default" w:cs="Times New Roman"/>
                <w:color w:val="auto"/>
                <w:sz w:val="24"/>
                <w:szCs w:val="24"/>
                <w:highlight w:val="none"/>
                <w:lang w:val="en-US" w:eastAsia="zh-CN"/>
              </w:rPr>
              <w:t>0.48kg</w:t>
            </w:r>
            <w:r>
              <w:rPr>
                <w:rFonts w:hint="eastAsia" w:cs="Times New Roman"/>
                <w:color w:val="auto"/>
                <w:sz w:val="24"/>
                <w:szCs w:val="24"/>
                <w:highlight w:val="none"/>
                <w:lang w:val="en-US" w:eastAsia="zh-CN"/>
              </w:rPr>
              <w:t>计算；一般城市、县级市按照每个床位每天</w:t>
            </w:r>
            <w:r>
              <w:rPr>
                <w:rFonts w:hint="default" w:cs="Times New Roman"/>
                <w:color w:val="auto"/>
                <w:sz w:val="24"/>
                <w:szCs w:val="24"/>
                <w:highlight w:val="none"/>
                <w:lang w:val="en-US" w:eastAsia="zh-CN"/>
              </w:rPr>
              <w:t>0.4kg</w:t>
            </w:r>
            <w:r>
              <w:rPr>
                <w:rFonts w:hint="eastAsia" w:cs="Times New Roman"/>
                <w:color w:val="auto"/>
                <w:sz w:val="24"/>
                <w:szCs w:val="24"/>
                <w:highlight w:val="none"/>
                <w:lang w:val="en-US" w:eastAsia="zh-CN"/>
              </w:rPr>
              <w:t>计算；全国平均按照每个床位</w:t>
            </w:r>
            <w:r>
              <w:rPr>
                <w:rFonts w:hint="default" w:cs="Times New Roman"/>
                <w:color w:val="auto"/>
                <w:sz w:val="24"/>
                <w:szCs w:val="24"/>
                <w:highlight w:val="none"/>
                <w:lang w:val="en-US" w:eastAsia="zh-CN"/>
              </w:rPr>
              <w:t>0.51kg</w:t>
            </w:r>
            <w:r>
              <w:rPr>
                <w:rFonts w:hint="eastAsia" w:cs="Times New Roman"/>
                <w:color w:val="auto"/>
                <w:sz w:val="24"/>
                <w:szCs w:val="24"/>
                <w:highlight w:val="none"/>
                <w:lang w:val="en-US" w:eastAsia="zh-CN"/>
              </w:rPr>
              <w:t>计算。本次评价医疗废物产生系数按</w:t>
            </w:r>
            <w:r>
              <w:rPr>
                <w:rFonts w:hint="default" w:cs="Times New Roman"/>
                <w:color w:val="auto"/>
                <w:sz w:val="24"/>
                <w:szCs w:val="24"/>
                <w:highlight w:val="none"/>
                <w:lang w:val="en-US" w:eastAsia="zh-CN"/>
              </w:rPr>
              <w:t>0.4kg/</w:t>
            </w:r>
            <w:r>
              <w:rPr>
                <w:rFonts w:hint="eastAsia" w:cs="Times New Roman"/>
                <w:color w:val="auto"/>
                <w:sz w:val="24"/>
                <w:szCs w:val="24"/>
                <w:highlight w:val="none"/>
                <w:lang w:val="en-US" w:eastAsia="zh-CN"/>
              </w:rPr>
              <w:t>（床·</w:t>
            </w:r>
            <w:r>
              <w:rPr>
                <w:rFonts w:hint="default" w:cs="Times New Roman"/>
                <w:color w:val="auto"/>
                <w:sz w:val="24"/>
                <w:szCs w:val="24"/>
                <w:highlight w:val="none"/>
                <w:lang w:val="en-US" w:eastAsia="zh-CN"/>
              </w:rPr>
              <w:t>d</w:t>
            </w:r>
            <w:r>
              <w:rPr>
                <w:rFonts w:hint="eastAsia" w:cs="Times New Roman"/>
                <w:color w:val="auto"/>
                <w:sz w:val="24"/>
                <w:szCs w:val="24"/>
                <w:highlight w:val="none"/>
                <w:lang w:val="en-US" w:eastAsia="zh-CN"/>
              </w:rPr>
              <w:t>）计，则产生量为</w:t>
            </w:r>
            <w:r>
              <w:rPr>
                <w:rFonts w:hint="default" w:cs="Times New Roman"/>
                <w:color w:val="auto"/>
                <w:sz w:val="24"/>
                <w:szCs w:val="24"/>
                <w:highlight w:val="none"/>
                <w:lang w:val="en-US" w:eastAsia="zh-CN"/>
              </w:rPr>
              <w:t>0.</w:t>
            </w:r>
            <w:r>
              <w:rPr>
                <w:rFonts w:hint="eastAsia" w:cs="Times New Roman"/>
                <w:color w:val="auto"/>
                <w:sz w:val="24"/>
                <w:szCs w:val="24"/>
                <w:highlight w:val="none"/>
                <w:lang w:val="en-US" w:eastAsia="zh-CN"/>
              </w:rPr>
              <w:t>06</w:t>
            </w:r>
            <w:r>
              <w:rPr>
                <w:rFonts w:hint="default" w:cs="Times New Roman"/>
                <w:color w:val="auto"/>
                <w:sz w:val="24"/>
                <w:szCs w:val="24"/>
                <w:highlight w:val="none"/>
                <w:lang w:val="en-US" w:eastAsia="zh-CN"/>
              </w:rPr>
              <w:t>t/d</w:t>
            </w:r>
            <w:r>
              <w:rPr>
                <w:rFonts w:hint="eastAsia" w:cs="Times New Roman"/>
                <w:color w:val="auto"/>
                <w:sz w:val="24"/>
                <w:szCs w:val="24"/>
                <w:highlight w:val="none"/>
                <w:lang w:val="en-US" w:eastAsia="zh-CN"/>
              </w:rPr>
              <w:t>，21.9</w:t>
            </w:r>
            <w:r>
              <w:rPr>
                <w:rFonts w:hint="default" w:cs="Times New Roman"/>
                <w:color w:val="auto"/>
                <w:sz w:val="24"/>
                <w:szCs w:val="24"/>
                <w:highlight w:val="none"/>
                <w:lang w:val="en-US" w:eastAsia="zh-CN"/>
              </w:rPr>
              <w:t>t/a</w:t>
            </w:r>
            <w:r>
              <w:rPr>
                <w:rFonts w:hint="eastAsia" w:cs="Times New Roman"/>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项目拟在院区西南侧设置1间5m</w:t>
            </w:r>
            <w:r>
              <w:rPr>
                <w:rFonts w:hint="eastAsia" w:cs="Times New Roman"/>
                <w:color w:val="auto"/>
                <w:sz w:val="24"/>
                <w:szCs w:val="24"/>
                <w:highlight w:val="none"/>
                <w:vertAlign w:val="superscript"/>
                <w:lang w:val="en-US" w:eastAsia="zh-CN"/>
              </w:rPr>
              <w:t>2</w:t>
            </w:r>
            <w:r>
              <w:rPr>
                <w:rFonts w:hint="eastAsia" w:cs="Times New Roman"/>
                <w:color w:val="auto"/>
                <w:sz w:val="24"/>
                <w:szCs w:val="24"/>
                <w:highlight w:val="none"/>
                <w:lang w:val="en-US" w:eastAsia="zh-CN"/>
              </w:rPr>
              <w:t>的医废暂存间，项目各种医疗废物分类收集后分区贮存于医废暂存间内，并委托有资质单位定期清运并集中处置。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kern w:val="2"/>
                <w:sz w:val="24"/>
                <w:szCs w:val="24"/>
                <w:lang w:val="en-US" w:eastAsia="zh-CN" w:bidi="ar-SA"/>
              </w:rPr>
              <w:t>②污水站</w:t>
            </w:r>
            <w:r>
              <w:rPr>
                <w:rFonts w:hint="eastAsia" w:ascii="Times New Roman" w:hAnsi="Times New Roman" w:cs="Times New Roman"/>
                <w:color w:val="auto"/>
                <w:sz w:val="24"/>
                <w:szCs w:val="24"/>
                <w:highlight w:val="none"/>
                <w:lang w:val="en-US" w:eastAsia="zh-CN"/>
              </w:rPr>
              <w:t>污泥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本项目设置床位150张，陪护人员为12人，医院职工为41人，日门诊人数约100人，则医院每天人数最多为303人。根据《医院废水处理技术指南》（环发[2003]197号）中相关规定，沉淀池污泥产生量约为66~75g/人·d，含水率为93%~97%，本次评价取最大值，则污泥产生量为22.725kg/d，8.3</w:t>
            </w:r>
            <w:r>
              <w:rPr>
                <w:rFonts w:hint="default" w:cs="Times New Roman"/>
                <w:b w:val="0"/>
                <w:bCs w:val="0"/>
                <w:color w:val="auto"/>
                <w:sz w:val="24"/>
                <w:szCs w:val="24"/>
                <w:highlight w:val="none"/>
                <w:u w:val="none"/>
                <w:lang w:val="en-US" w:eastAsia="zh-CN"/>
              </w:rPr>
              <w:t>t/a</w:t>
            </w:r>
            <w:r>
              <w:rPr>
                <w:rFonts w:hint="eastAsia" w:cs="Times New Roman"/>
                <w:b w:val="0"/>
                <w:bCs w:val="0"/>
                <w:color w:val="auto"/>
                <w:sz w:val="24"/>
                <w:szCs w:val="24"/>
                <w:highlight w:val="none"/>
                <w:u w:val="none"/>
                <w:lang w:val="en-US" w:eastAsia="zh-CN"/>
              </w:rPr>
              <w:t>（含水率为97%）。本次评价要求采用脱水设备（压滤机）将污泥脱水至含水率70%，则污泥产生量约为0.83</w:t>
            </w:r>
            <w:r>
              <w:rPr>
                <w:rFonts w:hint="default" w:cs="Times New Roman"/>
                <w:b w:val="0"/>
                <w:bCs w:val="0"/>
                <w:color w:val="auto"/>
                <w:sz w:val="24"/>
                <w:szCs w:val="24"/>
                <w:highlight w:val="none"/>
                <w:u w:val="none"/>
                <w:lang w:val="en-US" w:eastAsia="zh-CN"/>
              </w:rPr>
              <w:t>t/a</w:t>
            </w:r>
            <w:r>
              <w:rPr>
                <w:rFonts w:hint="eastAsia" w:cs="Times New Roman"/>
                <w:b w:val="0"/>
                <w:bCs w:val="0"/>
                <w:color w:val="auto"/>
                <w:sz w:val="24"/>
                <w:szCs w:val="24"/>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根据《医疗机构水污染物排放标准》（GB18466-2005）要求，污水处理站污泥属于危险废物，应按危险废物进行处理和处置。根据《医院污水处理工程技术规范》（HJ2029-2013）污泥应进行消毒处理，消毒后的污泥满足《医疗机构水污染物排放标准》（GB18466-2005）表4中污泥控制标准要求（污泥粪大肠菌群数≤100MPN/g，蛔虫卵死亡率＞95%）。经脱水、消毒后的污泥暂存于危废暂存间，定期委托有资质单位转运处置。</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污泥处理方案：</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cs="Times New Roman"/>
                <w:b w:val="0"/>
                <w:bCs w:val="0"/>
                <w:color w:val="auto"/>
                <w:sz w:val="24"/>
                <w:szCs w:val="24"/>
                <w:highlight w:val="none"/>
                <w:u w:val="none"/>
                <w:lang w:val="en-US" w:eastAsia="zh-CN"/>
              </w:rPr>
            </w:pPr>
            <w:r>
              <w:rPr>
                <w:rFonts w:hint="default" w:cs="Times New Roman"/>
                <w:b w:val="0"/>
                <w:bCs w:val="0"/>
                <w:color w:val="auto"/>
                <w:sz w:val="24"/>
                <w:szCs w:val="24"/>
                <w:highlight w:val="none"/>
                <w:u w:val="none"/>
                <w:lang w:val="en-US" w:eastAsia="zh-CN"/>
              </w:rPr>
              <w:t>医院污水处理过程中</w:t>
            </w:r>
            <w:r>
              <w:rPr>
                <w:rFonts w:hint="eastAsia" w:cs="Times New Roman"/>
                <w:b w:val="0"/>
                <w:bCs w:val="0"/>
                <w:color w:val="auto"/>
                <w:sz w:val="24"/>
                <w:szCs w:val="24"/>
                <w:highlight w:val="none"/>
                <w:u w:val="none"/>
                <w:lang w:val="en-US" w:eastAsia="zh-CN"/>
              </w:rPr>
              <w:t>产生的污泥主</w:t>
            </w:r>
            <w:r>
              <w:rPr>
                <w:rFonts w:hint="default" w:cs="Times New Roman"/>
                <w:b w:val="0"/>
                <w:bCs w:val="0"/>
                <w:color w:val="auto"/>
                <w:sz w:val="24"/>
                <w:szCs w:val="24"/>
                <w:highlight w:val="none"/>
                <w:u w:val="none"/>
                <w:lang w:val="en-US" w:eastAsia="zh-CN"/>
              </w:rPr>
              <w:t>要</w:t>
            </w:r>
            <w:r>
              <w:rPr>
                <w:rFonts w:hint="eastAsia" w:cs="Times New Roman"/>
                <w:b w:val="0"/>
                <w:bCs w:val="0"/>
                <w:color w:val="auto"/>
                <w:sz w:val="24"/>
                <w:szCs w:val="24"/>
                <w:highlight w:val="none"/>
                <w:u w:val="none"/>
                <w:lang w:val="en-US" w:eastAsia="zh-CN"/>
              </w:rPr>
              <w:t>为</w:t>
            </w:r>
            <w:r>
              <w:rPr>
                <w:rFonts w:hint="default" w:cs="Times New Roman"/>
                <w:b w:val="0"/>
                <w:bCs w:val="0"/>
                <w:color w:val="auto"/>
                <w:sz w:val="24"/>
                <w:szCs w:val="24"/>
                <w:highlight w:val="none"/>
                <w:u w:val="none"/>
                <w:lang w:val="en-US" w:eastAsia="zh-CN"/>
              </w:rPr>
              <w:t>格栅渣和沉淀污泥等，含有致病菌、病毒、寄生虫卵等</w:t>
            </w:r>
            <w:r>
              <w:rPr>
                <w:rFonts w:hint="eastAsia" w:cs="Times New Roman"/>
                <w:b w:val="0"/>
                <w:bCs w:val="0"/>
                <w:color w:val="auto"/>
                <w:sz w:val="24"/>
                <w:szCs w:val="24"/>
                <w:highlight w:val="none"/>
                <w:u w:val="none"/>
                <w:lang w:val="en-US" w:eastAsia="zh-CN"/>
              </w:rPr>
              <w:t>。</w:t>
            </w:r>
            <w:r>
              <w:rPr>
                <w:rFonts w:hint="default" w:cs="Times New Roman"/>
                <w:b w:val="0"/>
                <w:bCs w:val="0"/>
                <w:color w:val="auto"/>
                <w:sz w:val="24"/>
                <w:szCs w:val="24"/>
                <w:highlight w:val="none"/>
                <w:u w:val="none"/>
                <w:lang w:val="en-US" w:eastAsia="zh-CN"/>
              </w:rPr>
              <w:t>根据《医院污水处理工程技术规范》（HJ2029</w:t>
            </w:r>
            <w:r>
              <w:rPr>
                <w:rFonts w:hint="eastAsia" w:cs="Times New Roman"/>
                <w:b w:val="0"/>
                <w:bCs w:val="0"/>
                <w:color w:val="auto"/>
                <w:sz w:val="24"/>
                <w:szCs w:val="24"/>
                <w:highlight w:val="none"/>
                <w:u w:val="none"/>
                <w:lang w:val="en-US" w:eastAsia="zh-CN"/>
              </w:rPr>
              <w:t>-</w:t>
            </w:r>
            <w:r>
              <w:rPr>
                <w:rFonts w:hint="default" w:cs="Times New Roman"/>
                <w:b w:val="0"/>
                <w:bCs w:val="0"/>
                <w:color w:val="auto"/>
                <w:sz w:val="24"/>
                <w:szCs w:val="24"/>
                <w:highlight w:val="none"/>
                <w:u w:val="none"/>
                <w:lang w:val="en-US" w:eastAsia="zh-CN"/>
              </w:rPr>
              <w:t>2013）中</w:t>
            </w:r>
            <w:r>
              <w:rPr>
                <w:rFonts w:hint="eastAsia" w:cs="Times New Roman"/>
                <w:b w:val="0"/>
                <w:bCs w:val="0"/>
                <w:color w:val="auto"/>
                <w:sz w:val="24"/>
                <w:szCs w:val="24"/>
                <w:highlight w:val="none"/>
                <w:u w:val="none"/>
                <w:lang w:val="en-US" w:eastAsia="zh-CN"/>
              </w:rPr>
              <w:t>“</w:t>
            </w:r>
            <w:r>
              <w:rPr>
                <w:rFonts w:hint="default" w:cs="Times New Roman"/>
                <w:b w:val="0"/>
                <w:bCs w:val="0"/>
                <w:color w:val="auto"/>
                <w:sz w:val="24"/>
                <w:szCs w:val="24"/>
                <w:highlight w:val="none"/>
                <w:u w:val="none"/>
                <w:lang w:val="en-US" w:eastAsia="zh-CN"/>
              </w:rPr>
              <w:t>6.3.5 污泥在贮泥池中消毒，贮泥池有效容积应不小于处理系统24h产泥量，且不宜小于1m</w:t>
            </w:r>
            <w:r>
              <w:rPr>
                <w:rFonts w:hint="default" w:cs="Times New Roman"/>
                <w:b w:val="0"/>
                <w:bCs w:val="0"/>
                <w:color w:val="auto"/>
                <w:sz w:val="24"/>
                <w:szCs w:val="24"/>
                <w:highlight w:val="none"/>
                <w:u w:val="none"/>
                <w:vertAlign w:val="superscript"/>
                <w:lang w:val="en-US" w:eastAsia="zh-CN"/>
              </w:rPr>
              <w:t>3</w:t>
            </w:r>
            <w:r>
              <w:rPr>
                <w:rFonts w:hint="default" w:cs="Times New Roman"/>
                <w:b w:val="0"/>
                <w:bCs w:val="0"/>
                <w:color w:val="auto"/>
                <w:sz w:val="24"/>
                <w:szCs w:val="24"/>
                <w:highlight w:val="none"/>
                <w:u w:val="none"/>
                <w:lang w:val="en-US" w:eastAsia="zh-CN"/>
              </w:rPr>
              <w:t>；污泥消毒一般采用化学消毒方式；医院污泥应按危险废物处理处置要求，由具有危险废物处理处置资质的单位进行集中处置。</w:t>
            </w:r>
            <w:r>
              <w:rPr>
                <w:rFonts w:hint="eastAsia" w:cs="Times New Roman"/>
                <w:b w:val="0"/>
                <w:b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b w:val="0"/>
                <w:bCs w:val="0"/>
                <w:color w:val="auto"/>
                <w:sz w:val="24"/>
                <w:szCs w:val="24"/>
                <w:highlight w:val="none"/>
                <w:u w:val="none"/>
                <w:lang w:val="en-US" w:eastAsia="zh-CN"/>
              </w:rPr>
            </w:pPr>
            <w:r>
              <w:rPr>
                <w:rFonts w:hint="eastAsia" w:cs="Times New Roman"/>
                <w:b w:val="0"/>
                <w:bCs w:val="0"/>
                <w:color w:val="auto"/>
                <w:sz w:val="24"/>
                <w:szCs w:val="24"/>
                <w:highlight w:val="none"/>
                <w:u w:val="none"/>
                <w:lang w:val="en-US" w:eastAsia="zh-CN"/>
              </w:rPr>
              <w:t>本项目拟在污水处理站设置一座2</w:t>
            </w:r>
            <w:r>
              <w:rPr>
                <w:rFonts w:hint="default" w:cs="Times New Roman"/>
                <w:b w:val="0"/>
                <w:bCs w:val="0"/>
                <w:color w:val="auto"/>
                <w:sz w:val="24"/>
                <w:szCs w:val="24"/>
                <w:highlight w:val="none"/>
                <w:u w:val="none"/>
                <w:lang w:val="en-US" w:eastAsia="zh-CN"/>
              </w:rPr>
              <w:t>m</w:t>
            </w:r>
            <w:r>
              <w:rPr>
                <w:rFonts w:hint="default" w:cs="Times New Roman"/>
                <w:b w:val="0"/>
                <w:bCs w:val="0"/>
                <w:color w:val="auto"/>
                <w:sz w:val="24"/>
                <w:szCs w:val="24"/>
                <w:highlight w:val="none"/>
                <w:u w:val="none"/>
                <w:vertAlign w:val="superscript"/>
                <w:lang w:val="en-US" w:eastAsia="zh-CN"/>
              </w:rPr>
              <w:t>3</w:t>
            </w:r>
            <w:r>
              <w:rPr>
                <w:rFonts w:hint="default" w:cs="Times New Roman"/>
                <w:b w:val="0"/>
                <w:bCs w:val="0"/>
                <w:color w:val="auto"/>
                <w:sz w:val="24"/>
                <w:szCs w:val="24"/>
                <w:highlight w:val="none"/>
                <w:u w:val="none"/>
                <w:lang w:val="en-US" w:eastAsia="zh-CN"/>
              </w:rPr>
              <w:t>贮泥池</w:t>
            </w:r>
            <w:r>
              <w:rPr>
                <w:rFonts w:hint="eastAsia" w:cs="Times New Roman"/>
                <w:b w:val="0"/>
                <w:bCs w:val="0"/>
                <w:color w:val="auto"/>
                <w:sz w:val="24"/>
                <w:szCs w:val="24"/>
                <w:highlight w:val="none"/>
                <w:u w:val="none"/>
                <w:lang w:val="en-US" w:eastAsia="zh-CN"/>
              </w:rPr>
              <w:t>，向</w:t>
            </w:r>
            <w:r>
              <w:rPr>
                <w:rFonts w:hint="default" w:cs="Times New Roman"/>
                <w:b w:val="0"/>
                <w:bCs w:val="0"/>
                <w:color w:val="auto"/>
                <w:sz w:val="24"/>
                <w:szCs w:val="24"/>
                <w:highlight w:val="none"/>
                <w:u w:val="none"/>
                <w:lang w:val="en-US" w:eastAsia="zh-CN"/>
              </w:rPr>
              <w:t>贮泥池</w:t>
            </w:r>
            <w:r>
              <w:rPr>
                <w:rFonts w:hint="eastAsia" w:cs="Times New Roman"/>
                <w:b w:val="0"/>
                <w:bCs w:val="0"/>
                <w:color w:val="auto"/>
                <w:sz w:val="24"/>
                <w:szCs w:val="24"/>
                <w:highlight w:val="none"/>
                <w:u w:val="none"/>
                <w:lang w:val="en-US" w:eastAsia="zh-CN"/>
              </w:rPr>
              <w:t>内投加石灰进行消毒，石灰投加量约为15g/L污泥，使pH为11~12，搅拌均匀接触30~60min，并存放7天以上。消毒后的污泥经压滤脱水后暂存于危废暂存间，定期委托有资质单位转运处置。</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b/>
                <w:bCs/>
                <w:color w:val="auto"/>
                <w:sz w:val="24"/>
                <w:szCs w:val="24"/>
                <w:highlight w:val="none"/>
              </w:rPr>
            </w:pPr>
            <w:r>
              <w:rPr>
                <w:rFonts w:hint="eastAsia" w:ascii="Times New Roman" w:hAnsi="Times New Roman" w:eastAsia="宋体" w:cs="Times New Roman"/>
                <w:color w:val="auto"/>
                <w:sz w:val="24"/>
                <w:szCs w:val="24"/>
                <w:highlight w:val="none"/>
                <w:lang w:val="en-US" w:eastAsia="zh-CN"/>
              </w:rPr>
              <w:t>本</w:t>
            </w:r>
            <w:r>
              <w:rPr>
                <w:rFonts w:hint="eastAsia" w:cs="Times New Roman"/>
                <w:color w:val="auto"/>
                <w:sz w:val="24"/>
                <w:szCs w:val="24"/>
                <w:highlight w:val="none"/>
                <w:lang w:val="en-US" w:eastAsia="zh-CN"/>
              </w:rPr>
              <w:t>项目</w:t>
            </w:r>
            <w:r>
              <w:rPr>
                <w:rFonts w:hint="default" w:ascii="Times New Roman" w:hAnsi="Times New Roman" w:eastAsia="宋体" w:cs="Times New Roman"/>
                <w:color w:val="auto"/>
                <w:sz w:val="24"/>
                <w:szCs w:val="24"/>
                <w:highlight w:val="none"/>
              </w:rPr>
              <w:t>固体废物</w:t>
            </w:r>
            <w:r>
              <w:rPr>
                <w:rFonts w:hint="eastAsia" w:cs="Times New Roman"/>
                <w:color w:val="auto"/>
                <w:sz w:val="24"/>
                <w:szCs w:val="24"/>
                <w:highlight w:val="none"/>
                <w:lang w:val="en-US" w:eastAsia="zh-CN"/>
              </w:rPr>
              <w:t>产排情况</w:t>
            </w:r>
            <w:r>
              <w:rPr>
                <w:rFonts w:hint="default" w:ascii="Times New Roman" w:hAnsi="Times New Roman" w:eastAsia="宋体" w:cs="Times New Roman"/>
                <w:color w:val="auto"/>
                <w:sz w:val="24"/>
                <w:szCs w:val="24"/>
                <w:highlight w:val="none"/>
              </w:rPr>
              <w:t>见表</w:t>
            </w:r>
            <w:r>
              <w:rPr>
                <w:rFonts w:hint="eastAsia" w:ascii="Times New Roman" w:hAnsi="Times New Roman" w:eastAsia="宋体" w:cs="Times New Roman"/>
                <w:color w:val="auto"/>
                <w:sz w:val="24"/>
                <w:szCs w:val="24"/>
                <w:highlight w:val="none"/>
                <w:lang w:val="en-US" w:eastAsia="zh-CN"/>
              </w:rPr>
              <w:t>4-</w:t>
            </w:r>
            <w:r>
              <w:rPr>
                <w:rFonts w:hint="eastAsia" w:cs="Times New Roman"/>
                <w:color w:val="auto"/>
                <w:sz w:val="24"/>
                <w:szCs w:val="24"/>
                <w:highlight w:val="none"/>
                <w:lang w:val="en-US" w:eastAsia="zh-CN"/>
              </w:rPr>
              <w:t>23</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before="159" w:beforeLines="50" w:line="240" w:lineRule="auto"/>
              <w:ind w:firstLine="0" w:firstLineChars="0"/>
              <w:jc w:val="center"/>
              <w:textAlignment w:val="auto"/>
              <w:outlineLvl w:val="0"/>
              <w:rPr>
                <w:rFonts w:hint="default" w:ascii="Times New Roman" w:hAnsi="Times New Roman" w:eastAsia="宋体" w:cs="Times New Roman"/>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59" w:beforeLines="50" w:line="240" w:lineRule="auto"/>
              <w:ind w:firstLine="0" w:firstLineChars="0"/>
              <w:jc w:val="center"/>
              <w:textAlignment w:val="auto"/>
              <w:outlineLvl w:val="0"/>
              <w:rPr>
                <w:rFonts w:hint="default" w:ascii="Times New Roman" w:hAnsi="Times New Roman" w:eastAsia="宋体" w:cs="Times New Roman"/>
                <w:b/>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59" w:beforeLines="50" w:line="240" w:lineRule="auto"/>
              <w:ind w:firstLine="0" w:firstLineChars="0"/>
              <w:jc w:val="center"/>
              <w:textAlignment w:val="auto"/>
              <w:outlineLvl w:val="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表</w:t>
            </w:r>
            <w:r>
              <w:rPr>
                <w:rFonts w:hint="eastAsia" w:ascii="Times New Roman" w:hAnsi="Times New Roman" w:eastAsia="宋体" w:cs="Times New Roman"/>
                <w:b/>
                <w:bCs/>
                <w:color w:val="auto"/>
                <w:sz w:val="24"/>
                <w:szCs w:val="24"/>
                <w:highlight w:val="none"/>
                <w:lang w:val="en-US" w:eastAsia="zh-CN"/>
              </w:rPr>
              <w:t>4-</w:t>
            </w:r>
            <w:r>
              <w:rPr>
                <w:rFonts w:hint="eastAsia" w:cs="Times New Roman"/>
                <w:b/>
                <w:bCs/>
                <w:color w:val="auto"/>
                <w:sz w:val="24"/>
                <w:szCs w:val="24"/>
                <w:highlight w:val="none"/>
                <w:lang w:val="en-US" w:eastAsia="zh-CN"/>
              </w:rPr>
              <w:t>23</w:t>
            </w:r>
            <w:r>
              <w:rPr>
                <w:rFonts w:hint="default" w:ascii="Times New Roman" w:hAnsi="Times New Roman" w:eastAsia="宋体" w:cs="Times New Roman"/>
                <w:b/>
                <w:bCs/>
                <w:color w:val="auto"/>
                <w:sz w:val="24"/>
                <w:szCs w:val="24"/>
                <w:highlight w:val="none"/>
              </w:rPr>
              <w:t xml:space="preserve">  </w:t>
            </w:r>
            <w:r>
              <w:rPr>
                <w:rFonts w:hint="eastAsia" w:cs="Times New Roman"/>
                <w:b/>
                <w:bCs/>
                <w:color w:val="auto"/>
                <w:sz w:val="24"/>
                <w:szCs w:val="24"/>
                <w:highlight w:val="none"/>
                <w:lang w:val="en-US" w:eastAsia="zh-CN"/>
              </w:rPr>
              <w:t>本项目</w:t>
            </w:r>
            <w:r>
              <w:rPr>
                <w:rFonts w:hint="eastAsia" w:ascii="Times New Roman" w:hAnsi="Times New Roman" w:eastAsia="宋体" w:cs="Times New Roman"/>
                <w:b/>
                <w:bCs/>
                <w:color w:val="auto"/>
                <w:sz w:val="24"/>
                <w:szCs w:val="24"/>
                <w:highlight w:val="none"/>
                <w:lang w:val="en-US" w:eastAsia="zh-CN"/>
              </w:rPr>
              <w:t>固体废物</w:t>
            </w:r>
            <w:r>
              <w:rPr>
                <w:rFonts w:hint="eastAsia" w:cs="Times New Roman"/>
                <w:b/>
                <w:bCs/>
                <w:color w:val="auto"/>
                <w:sz w:val="24"/>
                <w:szCs w:val="24"/>
                <w:highlight w:val="none"/>
                <w:lang w:val="en-US" w:eastAsia="zh-CN"/>
              </w:rPr>
              <w:t>产排情况</w:t>
            </w:r>
            <w:r>
              <w:rPr>
                <w:rFonts w:hint="default" w:ascii="Times New Roman" w:hAnsi="Times New Roman" w:eastAsia="宋体" w:cs="Times New Roman"/>
                <w:b/>
                <w:bCs/>
                <w:color w:val="auto"/>
                <w:sz w:val="24"/>
                <w:szCs w:val="24"/>
                <w:highlight w:val="none"/>
              </w:rPr>
              <w:t>一览表</w:t>
            </w:r>
          </w:p>
          <w:tbl>
            <w:tblPr>
              <w:tblStyle w:val="2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644"/>
              <w:gridCol w:w="880"/>
              <w:gridCol w:w="1179"/>
              <w:gridCol w:w="825"/>
              <w:gridCol w:w="911"/>
              <w:gridCol w:w="770"/>
              <w:gridCol w:w="886"/>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88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工序</w:t>
                  </w:r>
                </w:p>
              </w:tc>
              <w:tc>
                <w:tcPr>
                  <w:tcW w:w="1524"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固体废物</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名称</w:t>
                  </w:r>
                </w:p>
              </w:tc>
              <w:tc>
                <w:tcPr>
                  <w:tcW w:w="117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固废属性</w:t>
                  </w:r>
                </w:p>
              </w:tc>
              <w:tc>
                <w:tcPr>
                  <w:tcW w:w="173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产生情况</w:t>
                  </w:r>
                </w:p>
              </w:tc>
              <w:tc>
                <w:tcPr>
                  <w:tcW w:w="165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处置措施</w:t>
                  </w:r>
                </w:p>
              </w:tc>
              <w:tc>
                <w:tcPr>
                  <w:tcW w:w="1299" w:type="dxa"/>
                  <w:vMerge w:val="restart"/>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最终去向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bCs/>
                      <w:color w:val="auto"/>
                      <w:sz w:val="21"/>
                      <w:szCs w:val="21"/>
                      <w:vertAlign w:val="baseline"/>
                      <w:lang w:val="en-US" w:eastAsia="zh-CN"/>
                    </w:rPr>
                  </w:pPr>
                </w:p>
              </w:tc>
              <w:tc>
                <w:tcPr>
                  <w:tcW w:w="1524"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bCs/>
                      <w:color w:val="auto"/>
                      <w:sz w:val="21"/>
                      <w:szCs w:val="21"/>
                      <w:vertAlign w:val="baseline"/>
                      <w:lang w:val="en-US" w:eastAsia="zh-CN"/>
                    </w:rPr>
                  </w:pPr>
                </w:p>
              </w:tc>
              <w:tc>
                <w:tcPr>
                  <w:tcW w:w="117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bCs/>
                      <w:color w:val="auto"/>
                      <w:sz w:val="21"/>
                      <w:szCs w:val="21"/>
                      <w:vertAlign w:val="baseline"/>
                      <w:lang w:val="en-US" w:eastAsia="zh-CN"/>
                    </w:rPr>
                  </w:pP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核算方法</w:t>
                  </w:r>
                </w:p>
              </w:tc>
              <w:tc>
                <w:tcPr>
                  <w:tcW w:w="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产生量（t/a）</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工艺</w:t>
                  </w:r>
                </w:p>
              </w:tc>
              <w:tc>
                <w:tcPr>
                  <w:tcW w:w="8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处置</w:t>
                  </w:r>
                  <w:r>
                    <w:rPr>
                      <w:rFonts w:hint="default" w:ascii="Times New Roman" w:hAnsi="Times New Roman" w:eastAsia="宋体" w:cs="Times New Roman"/>
                      <w:b/>
                      <w:bCs/>
                      <w:color w:val="auto"/>
                      <w:sz w:val="21"/>
                      <w:szCs w:val="21"/>
                      <w:vertAlign w:val="baseline"/>
                      <w:lang w:val="en-US" w:eastAsia="zh-CN"/>
                    </w:rPr>
                    <w:t>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（t/a）</w:t>
                  </w:r>
                </w:p>
              </w:tc>
              <w:tc>
                <w:tcPr>
                  <w:tcW w:w="12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cs="Times New Roman"/>
                      <w:b w:val="0"/>
                      <w:bCs w:val="0"/>
                      <w:color w:val="auto"/>
                      <w:sz w:val="21"/>
                      <w:szCs w:val="21"/>
                      <w:highlight w:val="none"/>
                      <w:lang w:val="en-US" w:eastAsia="zh-CN"/>
                    </w:rPr>
                    <w:t>门诊、住院病房</w:t>
                  </w:r>
                </w:p>
              </w:tc>
              <w:tc>
                <w:tcPr>
                  <w:tcW w:w="64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医疗废物</w:t>
                  </w:r>
                </w:p>
              </w:tc>
              <w:tc>
                <w:tcPr>
                  <w:tcW w:w="8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感染性废物</w:t>
                  </w:r>
                </w:p>
              </w:tc>
              <w:tc>
                <w:tcPr>
                  <w:tcW w:w="117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cs="Times New Roman"/>
                      <w:b w:val="0"/>
                      <w:bCs w:val="0"/>
                      <w:color w:val="auto"/>
                      <w:sz w:val="21"/>
                      <w:szCs w:val="21"/>
                      <w:highlight w:val="none"/>
                      <w:lang w:val="en-US" w:eastAsia="zh-CN"/>
                    </w:rPr>
                  </w:pPr>
                  <w:r>
                    <w:rPr>
                      <w:rFonts w:hint="eastAsia" w:cs="Times New Roman"/>
                      <w:b w:val="0"/>
                      <w:bCs w:val="0"/>
                      <w:color w:val="auto"/>
                      <w:kern w:val="2"/>
                      <w:sz w:val="21"/>
                      <w:szCs w:val="21"/>
                      <w:highlight w:val="none"/>
                      <w:lang w:val="en-US" w:eastAsia="zh-CN" w:bidi="ar-SA"/>
                    </w:rPr>
                    <w:t>医疗废物</w:t>
                  </w:r>
                </w:p>
              </w:tc>
              <w:tc>
                <w:tcPr>
                  <w:tcW w:w="82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经验</w:t>
                  </w:r>
                  <w:r>
                    <w:rPr>
                      <w:rFonts w:hint="eastAsia" w:cs="Times New Roman"/>
                      <w:color w:val="auto"/>
                      <w:sz w:val="21"/>
                      <w:szCs w:val="21"/>
                      <w:vertAlign w:val="baseline"/>
                      <w:lang w:val="en-US" w:eastAsia="zh-CN"/>
                    </w:rPr>
                    <w:t>系数</w:t>
                  </w:r>
                </w:p>
              </w:tc>
              <w:tc>
                <w:tcPr>
                  <w:tcW w:w="91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21.9</w:t>
                  </w:r>
                </w:p>
              </w:tc>
              <w:tc>
                <w:tcPr>
                  <w:tcW w:w="77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委托处置</w:t>
                  </w:r>
                </w:p>
              </w:tc>
              <w:tc>
                <w:tcPr>
                  <w:tcW w:w="88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21.9</w:t>
                  </w:r>
                </w:p>
              </w:tc>
              <w:tc>
                <w:tcPr>
                  <w:tcW w:w="1299" w:type="dxa"/>
                  <w:vMerge w:val="restart"/>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暂存于医废暂存间</w:t>
                  </w:r>
                  <w:r>
                    <w:rPr>
                      <w:rFonts w:hint="default" w:ascii="Times New Roman" w:hAnsi="Times New Roman" w:eastAsia="宋体" w:cs="Times New Roman"/>
                      <w:b w:val="0"/>
                      <w:bCs w:val="0"/>
                      <w:color w:val="auto"/>
                      <w:sz w:val="21"/>
                      <w:szCs w:val="21"/>
                      <w:highlight w:val="none"/>
                      <w:lang w:val="en-US" w:eastAsia="zh-CN"/>
                    </w:rPr>
                    <w:t>（5m</w:t>
                  </w:r>
                  <w:r>
                    <w:rPr>
                      <w:rFonts w:hint="default" w:ascii="Times New Roman" w:hAnsi="Times New Roman" w:eastAsia="宋体" w:cs="Times New Roman"/>
                      <w:b w:val="0"/>
                      <w:bCs w:val="0"/>
                      <w:color w:val="auto"/>
                      <w:sz w:val="21"/>
                      <w:szCs w:val="21"/>
                      <w:highlight w:val="none"/>
                      <w:vertAlign w:val="superscript"/>
                      <w:lang w:val="en-US" w:eastAsia="zh-CN"/>
                    </w:rPr>
                    <w:t>2</w:t>
                  </w:r>
                  <w:r>
                    <w:rPr>
                      <w:rFonts w:hint="default" w:ascii="Times New Roman" w:hAnsi="Times New Roman" w:eastAsia="宋体" w:cs="Times New Roman"/>
                      <w:b w:val="0"/>
                      <w:bCs w:val="0"/>
                      <w:color w:val="auto"/>
                      <w:sz w:val="21"/>
                      <w:szCs w:val="21"/>
                      <w:highlight w:val="none"/>
                      <w:lang w:val="en-US" w:eastAsia="zh-CN"/>
                    </w:rPr>
                    <w:t>）</w:t>
                  </w:r>
                  <w:r>
                    <w:rPr>
                      <w:rFonts w:hint="eastAsia" w:cs="Times New Roman"/>
                      <w:b w:val="0"/>
                      <w:bCs w:val="0"/>
                      <w:color w:val="auto"/>
                      <w:sz w:val="21"/>
                      <w:szCs w:val="21"/>
                      <w:highlight w:val="none"/>
                      <w:lang w:val="en-US" w:eastAsia="zh-CN"/>
                    </w:rPr>
                    <w:t>，委托有资质单位进行安全处置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64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color w:val="auto"/>
                      <w:kern w:val="2"/>
                      <w:sz w:val="21"/>
                      <w:szCs w:val="21"/>
                      <w:highlight w:val="none"/>
                      <w:lang w:val="en-US" w:eastAsia="zh-CN" w:bidi="ar-SA"/>
                    </w:rPr>
                  </w:pPr>
                </w:p>
              </w:tc>
              <w:tc>
                <w:tcPr>
                  <w:tcW w:w="8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损伤性废物</w:t>
                  </w:r>
                </w:p>
              </w:tc>
              <w:tc>
                <w:tcPr>
                  <w:tcW w:w="117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cs="Times New Roman"/>
                      <w:b w:val="0"/>
                      <w:bCs w:val="0"/>
                      <w:color w:val="auto"/>
                      <w:sz w:val="21"/>
                      <w:szCs w:val="21"/>
                      <w:highlight w:val="none"/>
                      <w:lang w:val="en-US" w:eastAsia="zh-CN"/>
                    </w:rPr>
                  </w:pPr>
                </w:p>
              </w:tc>
              <w:tc>
                <w:tcPr>
                  <w:tcW w:w="82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cs="Times New Roman"/>
                      <w:color w:val="auto"/>
                      <w:sz w:val="21"/>
                      <w:szCs w:val="21"/>
                      <w:vertAlign w:val="baseline"/>
                      <w:lang w:val="en-US" w:eastAsia="zh-CN"/>
                    </w:rPr>
                  </w:pPr>
                </w:p>
              </w:tc>
              <w:tc>
                <w:tcPr>
                  <w:tcW w:w="9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p>
              </w:tc>
              <w:tc>
                <w:tcPr>
                  <w:tcW w:w="77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p>
              </w:tc>
              <w:tc>
                <w:tcPr>
                  <w:tcW w:w="88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p>
              </w:tc>
              <w:tc>
                <w:tcPr>
                  <w:tcW w:w="1299" w:type="dxa"/>
                  <w:vMerge w:val="continue"/>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eastAsia"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p>
              </w:tc>
              <w:tc>
                <w:tcPr>
                  <w:tcW w:w="64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kern w:val="2"/>
                      <w:sz w:val="21"/>
                      <w:szCs w:val="21"/>
                      <w:highlight w:val="none"/>
                      <w:lang w:val="en-US" w:eastAsia="zh-CN" w:bidi="ar-SA"/>
                    </w:rPr>
                  </w:pPr>
                </w:p>
              </w:tc>
              <w:tc>
                <w:tcPr>
                  <w:tcW w:w="8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化学性废物</w:t>
                  </w:r>
                </w:p>
              </w:tc>
              <w:tc>
                <w:tcPr>
                  <w:tcW w:w="117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cs="Times New Roman"/>
                      <w:b w:val="0"/>
                      <w:bCs w:val="0"/>
                      <w:color w:val="auto"/>
                      <w:sz w:val="21"/>
                      <w:szCs w:val="21"/>
                      <w:highlight w:val="none"/>
                      <w:lang w:val="en-US" w:eastAsia="zh-CN"/>
                    </w:rPr>
                  </w:pPr>
                </w:p>
              </w:tc>
              <w:tc>
                <w:tcPr>
                  <w:tcW w:w="82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cs="Times New Roman"/>
                      <w:color w:val="auto"/>
                      <w:sz w:val="21"/>
                      <w:szCs w:val="21"/>
                      <w:vertAlign w:val="baseline"/>
                      <w:lang w:val="en-US" w:eastAsia="zh-CN"/>
                    </w:rPr>
                  </w:pPr>
                </w:p>
              </w:tc>
              <w:tc>
                <w:tcPr>
                  <w:tcW w:w="9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p>
              </w:tc>
              <w:tc>
                <w:tcPr>
                  <w:tcW w:w="77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p>
              </w:tc>
              <w:tc>
                <w:tcPr>
                  <w:tcW w:w="88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p>
              </w:tc>
              <w:tc>
                <w:tcPr>
                  <w:tcW w:w="1299" w:type="dxa"/>
                  <w:vMerge w:val="continue"/>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eastAsia"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污水处理站</w:t>
                  </w:r>
                </w:p>
              </w:tc>
              <w:tc>
                <w:tcPr>
                  <w:tcW w:w="1524" w:type="dxa"/>
                  <w:gridSpan w:val="2"/>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污水站污泥</w:t>
                  </w:r>
                </w:p>
              </w:tc>
              <w:tc>
                <w:tcPr>
                  <w:tcW w:w="11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sz w:val="21"/>
                      <w:szCs w:val="21"/>
                      <w:vertAlign w:val="baseline"/>
                      <w:lang w:val="en-US" w:eastAsia="zh-CN"/>
                    </w:rPr>
                  </w:pPr>
                  <w:r>
                    <w:rPr>
                      <w:rFonts w:hint="eastAsia" w:cs="Times New Roman"/>
                      <w:b w:val="0"/>
                      <w:bCs w:val="0"/>
                      <w:color w:val="auto"/>
                      <w:sz w:val="21"/>
                      <w:szCs w:val="21"/>
                      <w:highlight w:val="none"/>
                      <w:lang w:val="en-US" w:eastAsia="zh-CN"/>
                    </w:rPr>
                    <w:t>危险废物</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产污</w:t>
                  </w:r>
                  <w:r>
                    <w:rPr>
                      <w:rFonts w:hint="eastAsia" w:ascii="Times New Roman" w:hAnsi="Times New Roman" w:eastAsia="宋体" w:cs="Times New Roman"/>
                      <w:color w:val="auto"/>
                      <w:sz w:val="21"/>
                      <w:szCs w:val="21"/>
                      <w:vertAlign w:val="baseline"/>
                      <w:lang w:val="en-US" w:eastAsia="zh-CN"/>
                    </w:rPr>
                    <w:t>系数</w:t>
                  </w:r>
                </w:p>
              </w:tc>
              <w:tc>
                <w:tcPr>
                  <w:tcW w:w="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0.83</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color w:val="auto"/>
                      <w:sz w:val="21"/>
                      <w:szCs w:val="21"/>
                      <w:highlight w:val="none"/>
                      <w:u w:val="none"/>
                      <w:vertAlign w:val="baseline"/>
                      <w:lang w:val="en-US" w:eastAsia="zh-CN"/>
                    </w:rPr>
                  </w:pPr>
                  <w:r>
                    <w:rPr>
                      <w:rFonts w:hint="eastAsia" w:ascii="Times New Roman" w:hAnsi="Times New Roman" w:eastAsia="宋体" w:cs="Times New Roman"/>
                      <w:b w:val="0"/>
                      <w:bCs w:val="0"/>
                      <w:color w:val="auto"/>
                      <w:sz w:val="21"/>
                      <w:szCs w:val="21"/>
                      <w:highlight w:val="none"/>
                      <w:u w:val="none"/>
                      <w:vertAlign w:val="baseline"/>
                      <w:lang w:val="en-US" w:eastAsia="zh-CN"/>
                    </w:rPr>
                    <w:t>委托处置</w:t>
                  </w:r>
                </w:p>
              </w:tc>
              <w:tc>
                <w:tcPr>
                  <w:tcW w:w="8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0.83</w:t>
                  </w:r>
                </w:p>
              </w:tc>
              <w:tc>
                <w:tcPr>
                  <w:tcW w:w="1299"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经脱水、消毒后暂存于危废暂存间，委托有资质单位转运处置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kern w:val="2"/>
                      <w:sz w:val="21"/>
                      <w:szCs w:val="21"/>
                      <w:vertAlign w:val="baseline"/>
                      <w:lang w:val="en-US" w:eastAsia="zh-CN" w:bidi="ar-SA"/>
                    </w:rPr>
                  </w:pPr>
                  <w:r>
                    <w:rPr>
                      <w:rFonts w:hint="eastAsia" w:cs="Times New Roman"/>
                      <w:color w:val="auto"/>
                      <w:sz w:val="21"/>
                      <w:szCs w:val="21"/>
                      <w:vertAlign w:val="baseline"/>
                      <w:lang w:val="en-US" w:eastAsia="zh-CN"/>
                    </w:rPr>
                    <w:t>门诊、</w:t>
                  </w:r>
                  <w:r>
                    <w:rPr>
                      <w:rFonts w:hint="eastAsia" w:cs="Times New Roman"/>
                      <w:b w:val="0"/>
                      <w:bCs w:val="0"/>
                      <w:color w:val="auto"/>
                      <w:sz w:val="21"/>
                      <w:szCs w:val="21"/>
                      <w:highlight w:val="none"/>
                      <w:lang w:val="en-US" w:eastAsia="zh-CN"/>
                    </w:rPr>
                    <w:t>住院病房</w:t>
                  </w:r>
                </w:p>
              </w:tc>
              <w:tc>
                <w:tcPr>
                  <w:tcW w:w="152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kern w:val="2"/>
                      <w:sz w:val="21"/>
                      <w:szCs w:val="21"/>
                      <w:vertAlign w:val="baseline"/>
                      <w:lang w:val="en-US" w:eastAsia="zh-CN" w:bidi="ar-SA"/>
                    </w:rPr>
                  </w:pPr>
                  <w:r>
                    <w:rPr>
                      <w:rFonts w:hint="eastAsia" w:cs="Times New Roman"/>
                      <w:color w:val="auto"/>
                      <w:sz w:val="21"/>
                      <w:szCs w:val="21"/>
                      <w:vertAlign w:val="baseline"/>
                      <w:lang w:val="en-US" w:eastAsia="zh-CN"/>
                    </w:rPr>
                    <w:t>废输液瓶</w:t>
                  </w:r>
                </w:p>
              </w:tc>
              <w:tc>
                <w:tcPr>
                  <w:tcW w:w="11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eastAsia" w:cs="Times New Roman"/>
                      <w:color w:val="auto"/>
                      <w:sz w:val="21"/>
                      <w:szCs w:val="21"/>
                      <w:vertAlign w:val="baseline"/>
                      <w:lang w:val="en-US" w:eastAsia="zh-CN"/>
                    </w:rPr>
                    <w:t>一般固废</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rPr>
                    <w:t>经验系数</w:t>
                  </w:r>
                </w:p>
              </w:tc>
              <w:tc>
                <w:tcPr>
                  <w:tcW w:w="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sz w:val="21"/>
                      <w:szCs w:val="21"/>
                      <w:highlight w:val="none"/>
                      <w:vertAlign w:val="baseline"/>
                      <w:lang w:val="en-US" w:eastAsia="zh-CN"/>
                    </w:rPr>
                    <w:t>1.0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sz w:val="21"/>
                      <w:szCs w:val="21"/>
                      <w:highlight w:val="none"/>
                      <w:vertAlign w:val="baseline"/>
                      <w:lang w:val="en-US" w:eastAsia="zh-CN"/>
                    </w:rPr>
                    <w:t>委托处置</w:t>
                  </w:r>
                </w:p>
              </w:tc>
              <w:tc>
                <w:tcPr>
                  <w:tcW w:w="8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sz w:val="21"/>
                      <w:szCs w:val="21"/>
                      <w:highlight w:val="none"/>
                      <w:vertAlign w:val="baseline"/>
                      <w:lang w:val="en-US" w:eastAsia="zh-CN"/>
                    </w:rPr>
                    <w:t>1.0</w:t>
                  </w:r>
                </w:p>
              </w:tc>
              <w:tc>
                <w:tcPr>
                  <w:tcW w:w="1299"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eastAsia" w:ascii="Times New Roman" w:hAnsi="Times New Roman" w:eastAsia="宋体" w:cs="Times New Roman"/>
                      <w:b w:val="0"/>
                      <w:bCs w:val="0"/>
                      <w:color w:val="auto"/>
                      <w:kern w:val="24"/>
                      <w:sz w:val="21"/>
                      <w:szCs w:val="21"/>
                      <w:highlight w:val="none"/>
                      <w:lang w:val="en-US" w:eastAsia="zh-CN" w:bidi="ar-SA"/>
                    </w:rPr>
                  </w:pPr>
                  <w:r>
                    <w:rPr>
                      <w:rFonts w:hint="eastAsia" w:cs="Times New Roman"/>
                      <w:b w:val="0"/>
                      <w:bCs w:val="0"/>
                      <w:color w:val="auto"/>
                      <w:sz w:val="21"/>
                      <w:szCs w:val="21"/>
                      <w:highlight w:val="none"/>
                      <w:lang w:val="en-US" w:eastAsia="zh-CN"/>
                    </w:rPr>
                    <w:t>收集后暂存于一般固废暂存间，委托回收单位回收处置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煎药、熏蒸</w:t>
                  </w:r>
                </w:p>
              </w:tc>
              <w:tc>
                <w:tcPr>
                  <w:tcW w:w="1524" w:type="dxa"/>
                  <w:gridSpan w:val="2"/>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lang w:val="en-US" w:eastAsia="zh-CN" w:bidi="ar-SA"/>
                    </w:rPr>
                  </w:pPr>
                  <w:r>
                    <w:rPr>
                      <w:rFonts w:hint="eastAsia" w:cs="Times New Roman"/>
                      <w:b w:val="0"/>
                      <w:bCs w:val="0"/>
                      <w:color w:val="auto"/>
                      <w:kern w:val="24"/>
                      <w:sz w:val="21"/>
                      <w:szCs w:val="21"/>
                      <w:highlight w:val="none"/>
                      <w:lang w:val="en-US" w:eastAsia="zh-CN" w:bidi="ar-SA"/>
                    </w:rPr>
                    <w:t>中药渣</w:t>
                  </w:r>
                </w:p>
              </w:tc>
              <w:tc>
                <w:tcPr>
                  <w:tcW w:w="11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eastAsia" w:cs="Times New Roman"/>
                      <w:color w:val="auto"/>
                      <w:sz w:val="21"/>
                      <w:szCs w:val="21"/>
                      <w:vertAlign w:val="baseline"/>
                      <w:lang w:val="en-US" w:eastAsia="zh-CN"/>
                    </w:rPr>
                    <w:t>一般固废</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rPr>
                    <w:t>经验系数</w:t>
                  </w:r>
                </w:p>
              </w:tc>
              <w:tc>
                <w:tcPr>
                  <w:tcW w:w="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0.05</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ascii="Times New Roman" w:hAnsi="Times New Roman" w:eastAsia="宋体" w:cs="Times New Roman"/>
                      <w:color w:val="auto"/>
                      <w:sz w:val="21"/>
                      <w:szCs w:val="21"/>
                      <w:highlight w:val="none"/>
                      <w:vertAlign w:val="baseline"/>
                      <w:lang w:val="en-US" w:eastAsia="zh-CN"/>
                    </w:rPr>
                    <w:t>委托处置</w:t>
                  </w:r>
                </w:p>
              </w:tc>
              <w:tc>
                <w:tcPr>
                  <w:tcW w:w="8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kern w:val="2"/>
                      <w:sz w:val="21"/>
                      <w:szCs w:val="21"/>
                      <w:highlight w:val="none"/>
                      <w:vertAlign w:val="baseline"/>
                      <w:lang w:val="en-US" w:eastAsia="zh-CN" w:bidi="ar-SA"/>
                    </w:rPr>
                    <w:t>0.05</w:t>
                  </w:r>
                </w:p>
              </w:tc>
              <w:tc>
                <w:tcPr>
                  <w:tcW w:w="1299"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收集后交环卫部门清运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kern w:val="2"/>
                      <w:sz w:val="21"/>
                      <w:szCs w:val="21"/>
                      <w:vertAlign w:val="baseline"/>
                      <w:lang w:val="en-US" w:eastAsia="zh-CN" w:bidi="ar-SA"/>
                    </w:rPr>
                  </w:pPr>
                  <w:r>
                    <w:rPr>
                      <w:rFonts w:hint="eastAsia" w:cs="Times New Roman"/>
                      <w:color w:val="auto"/>
                      <w:sz w:val="21"/>
                      <w:szCs w:val="21"/>
                      <w:vertAlign w:val="baseline"/>
                      <w:lang w:val="en-US" w:eastAsia="zh-CN"/>
                    </w:rPr>
                    <w:t>门诊、病房及</w:t>
                  </w:r>
                  <w:r>
                    <w:rPr>
                      <w:rFonts w:hint="eastAsia" w:ascii="Times New Roman" w:hAnsi="Times New Roman" w:eastAsia="宋体" w:cs="Times New Roman"/>
                      <w:color w:val="auto"/>
                      <w:sz w:val="21"/>
                      <w:szCs w:val="21"/>
                      <w:vertAlign w:val="baseline"/>
                      <w:lang w:val="en-US" w:eastAsia="zh-CN"/>
                    </w:rPr>
                    <w:t>职工</w:t>
                  </w:r>
                  <w:r>
                    <w:rPr>
                      <w:rFonts w:hint="default" w:ascii="Times New Roman" w:hAnsi="Times New Roman" w:eastAsia="宋体" w:cs="Times New Roman"/>
                      <w:color w:val="auto"/>
                      <w:sz w:val="21"/>
                      <w:szCs w:val="21"/>
                      <w:vertAlign w:val="baseline"/>
                      <w:lang w:val="en-US" w:eastAsia="zh-CN"/>
                    </w:rPr>
                    <w:t>生活</w:t>
                  </w:r>
                </w:p>
              </w:tc>
              <w:tc>
                <w:tcPr>
                  <w:tcW w:w="152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val="en-US" w:eastAsia="zh-CN"/>
                    </w:rPr>
                    <w:t>生活垃圾</w:t>
                  </w:r>
                </w:p>
              </w:tc>
              <w:tc>
                <w:tcPr>
                  <w:tcW w:w="11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kern w:val="2"/>
                      <w:sz w:val="21"/>
                      <w:szCs w:val="21"/>
                      <w:vertAlign w:val="baseline"/>
                      <w:lang w:val="en-US" w:eastAsia="zh-CN" w:bidi="ar-SA"/>
                    </w:rPr>
                  </w:pPr>
                  <w:r>
                    <w:rPr>
                      <w:rFonts w:hint="eastAsia" w:cs="Times New Roman"/>
                      <w:color w:val="auto"/>
                      <w:sz w:val="21"/>
                      <w:szCs w:val="21"/>
                      <w:vertAlign w:val="baseline"/>
                      <w:lang w:val="en-US" w:eastAsia="zh-CN"/>
                    </w:rPr>
                    <w:t>一般固废</w:t>
                  </w:r>
                </w:p>
              </w:tc>
              <w:tc>
                <w:tcPr>
                  <w:tcW w:w="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eastAsia="宋体" w:cs="Times New Roman"/>
                      <w:color w:val="auto"/>
                      <w:sz w:val="21"/>
                      <w:szCs w:val="21"/>
                      <w:vertAlign w:val="baseline"/>
                      <w:lang w:val="en-US" w:eastAsia="zh-CN"/>
                    </w:rPr>
                    <w:t>产污系数</w:t>
                  </w:r>
                </w:p>
              </w:tc>
              <w:tc>
                <w:tcPr>
                  <w:tcW w:w="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kern w:val="2"/>
                      <w:sz w:val="21"/>
                      <w:szCs w:val="21"/>
                      <w:highlight w:val="none"/>
                      <w:vertAlign w:val="baseline"/>
                      <w:lang w:val="en-US" w:eastAsia="zh-CN" w:bidi="ar-SA"/>
                    </w:rPr>
                  </w:pPr>
                  <w:r>
                    <w:rPr>
                      <w:rFonts w:hint="eastAsia" w:cs="Times New Roman"/>
                      <w:color w:val="auto"/>
                      <w:sz w:val="21"/>
                      <w:szCs w:val="21"/>
                      <w:highlight w:val="none"/>
                      <w:vertAlign w:val="baseline"/>
                      <w:lang w:val="en-US" w:eastAsia="zh-CN"/>
                    </w:rPr>
                    <w:t>71.72</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委托处置</w:t>
                  </w:r>
                </w:p>
              </w:tc>
              <w:tc>
                <w:tcPr>
                  <w:tcW w:w="8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71.72</w:t>
                  </w:r>
                </w:p>
              </w:tc>
              <w:tc>
                <w:tcPr>
                  <w:tcW w:w="1299" w:type="dxa"/>
                  <w:tcBorders>
                    <w:tl2br w:val="nil"/>
                    <w:tr2bl w:val="nil"/>
                  </w:tcBorders>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eastAsia" w:ascii="Times New Roman" w:hAnsi="Times New Roman" w:eastAsia="宋体" w:cs="Times New Roman"/>
                      <w:b w:val="0"/>
                      <w:bCs w:val="0"/>
                      <w:color w:val="auto"/>
                      <w:kern w:val="24"/>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val="en-US" w:eastAsia="zh-CN"/>
                    </w:rPr>
                    <w:t>收集后交环卫部门</w:t>
                  </w:r>
                  <w:r>
                    <w:rPr>
                      <w:rFonts w:hint="eastAsia" w:cs="Times New Roman"/>
                      <w:b w:val="0"/>
                      <w:bCs w:val="0"/>
                      <w:color w:val="auto"/>
                      <w:sz w:val="21"/>
                      <w:szCs w:val="21"/>
                      <w:highlight w:val="none"/>
                      <w:lang w:val="en-US" w:eastAsia="zh-CN"/>
                    </w:rPr>
                    <w:t>清运</w:t>
                  </w:r>
                </w:p>
              </w:tc>
            </w:tr>
          </w:tbl>
          <w:p>
            <w:pPr>
              <w:adjustRightInd w:val="0"/>
              <w:snapToGrid w:val="0"/>
              <w:spacing w:before="159" w:beforeLines="50" w:line="440" w:lineRule="exact"/>
              <w:ind w:firstLine="480" w:firstLineChars="200"/>
              <w:outlineLvl w:val="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本项目危险废物</w:t>
            </w:r>
            <w:r>
              <w:rPr>
                <w:rFonts w:hint="eastAsia" w:cs="Times New Roman"/>
                <w:color w:val="auto"/>
                <w:sz w:val="24"/>
                <w:szCs w:val="24"/>
                <w:highlight w:val="none"/>
                <w:lang w:val="en-US" w:eastAsia="zh-CN"/>
              </w:rPr>
              <w:t>一览表</w:t>
            </w:r>
            <w:r>
              <w:rPr>
                <w:rFonts w:hint="default" w:ascii="Times New Roman" w:hAnsi="Times New Roman" w:eastAsia="宋体" w:cs="Times New Roman"/>
                <w:color w:val="auto"/>
                <w:sz w:val="24"/>
                <w:szCs w:val="24"/>
                <w:highlight w:val="none"/>
                <w:lang w:val="en-US" w:eastAsia="zh-CN"/>
              </w:rPr>
              <w:t>见表4-</w:t>
            </w:r>
            <w:r>
              <w:rPr>
                <w:rFonts w:hint="eastAsia" w:cs="Times New Roman"/>
                <w:color w:val="auto"/>
                <w:sz w:val="24"/>
                <w:szCs w:val="24"/>
                <w:highlight w:val="none"/>
                <w:lang w:val="en-US" w:eastAsia="zh-CN"/>
              </w:rPr>
              <w:t>24</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156" w:beforeLines="50" w:line="240" w:lineRule="auto"/>
              <w:ind w:firstLine="0" w:firstLineChars="0"/>
              <w:jc w:val="center"/>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w:t>
            </w:r>
            <w:r>
              <w:rPr>
                <w:rFonts w:hint="eastAsia" w:ascii="Times New Roman" w:hAnsi="Times New Roman" w:eastAsia="宋体" w:cs="Times New Roman"/>
                <w:b/>
                <w:bCs/>
                <w:color w:val="auto"/>
                <w:sz w:val="24"/>
                <w:lang w:val="en-US" w:eastAsia="zh-CN"/>
              </w:rPr>
              <w:t>4-</w:t>
            </w:r>
            <w:r>
              <w:rPr>
                <w:rFonts w:hint="eastAsia" w:cs="Times New Roman"/>
                <w:b/>
                <w:bCs/>
                <w:color w:val="auto"/>
                <w:sz w:val="24"/>
                <w:lang w:val="en-US" w:eastAsia="zh-CN"/>
              </w:rPr>
              <w:t>24</w:t>
            </w:r>
            <w:r>
              <w:rPr>
                <w:rFonts w:hint="default" w:ascii="Times New Roman" w:hAnsi="Times New Roman" w:eastAsia="宋体" w:cs="Times New Roman"/>
                <w:b/>
                <w:bCs/>
                <w:color w:val="auto"/>
                <w:sz w:val="24"/>
              </w:rPr>
              <w:t xml:space="preserve">  危险废物</w:t>
            </w:r>
            <w:r>
              <w:rPr>
                <w:rFonts w:hint="eastAsia" w:ascii="Times New Roman" w:hAnsi="Times New Roman" w:eastAsia="宋体" w:cs="Times New Roman"/>
                <w:b/>
                <w:bCs/>
                <w:color w:val="auto"/>
                <w:sz w:val="24"/>
                <w:lang w:val="en-US" w:eastAsia="zh-CN"/>
              </w:rPr>
              <w:t>特性</w:t>
            </w:r>
            <w:r>
              <w:rPr>
                <w:rFonts w:hint="default" w:ascii="Times New Roman" w:hAnsi="Times New Roman" w:eastAsia="宋体" w:cs="Times New Roman"/>
                <w:b/>
                <w:bCs/>
                <w:color w:val="auto"/>
                <w:sz w:val="24"/>
              </w:rPr>
              <w:t>一览表</w:t>
            </w:r>
          </w:p>
          <w:tbl>
            <w:tblPr>
              <w:tblStyle w:val="2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664"/>
              <w:gridCol w:w="889"/>
              <w:gridCol w:w="1293"/>
              <w:gridCol w:w="1122"/>
              <w:gridCol w:w="714"/>
              <w:gridCol w:w="1204"/>
              <w:gridCol w:w="888"/>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序号</w:t>
                  </w:r>
                </w:p>
              </w:tc>
              <w:tc>
                <w:tcPr>
                  <w:tcW w:w="1553"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危险废物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Cs w:val="21"/>
                      <w:lang w:val="en-US" w:eastAsia="zh-CN"/>
                    </w:rPr>
                  </w:pPr>
                  <w:r>
                    <w:rPr>
                      <w:rFonts w:hint="default" w:ascii="Times New Roman" w:hAnsi="Times New Roman" w:eastAsia="宋体" w:cs="Times New Roman"/>
                      <w:b/>
                      <w:bCs/>
                      <w:color w:val="auto"/>
                      <w:szCs w:val="21"/>
                    </w:rPr>
                    <w:t>名称</w:t>
                  </w:r>
                </w:p>
              </w:tc>
              <w:tc>
                <w:tcPr>
                  <w:tcW w:w="129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Cs w:val="21"/>
                      <w:lang w:val="en-US" w:eastAsia="zh-CN"/>
                    </w:rPr>
                  </w:pPr>
                  <w:r>
                    <w:rPr>
                      <w:rFonts w:hint="default" w:ascii="Times New Roman" w:hAnsi="Times New Roman" w:eastAsia="宋体" w:cs="Times New Roman"/>
                      <w:b/>
                      <w:bCs/>
                      <w:color w:val="auto"/>
                      <w:szCs w:val="21"/>
                    </w:rPr>
                    <w:t>危废类别</w:t>
                  </w:r>
                  <w:r>
                    <w:rPr>
                      <w:rFonts w:hint="default" w:ascii="Times New Roman" w:hAnsi="Times New Roman" w:eastAsia="宋体" w:cs="Times New Roman"/>
                      <w:b/>
                      <w:bCs/>
                      <w:color w:val="auto"/>
                      <w:szCs w:val="21"/>
                      <w:lang w:val="en-US" w:eastAsia="zh-CN"/>
                    </w:rPr>
                    <w:t>及代码</w:t>
                  </w:r>
                </w:p>
              </w:tc>
              <w:tc>
                <w:tcPr>
                  <w:tcW w:w="112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Cs w:val="21"/>
                      <w:lang w:val="en-US" w:eastAsia="zh-CN"/>
                    </w:rPr>
                  </w:pPr>
                  <w:r>
                    <w:rPr>
                      <w:rFonts w:hint="default" w:ascii="Times New Roman" w:hAnsi="Times New Roman" w:eastAsia="宋体" w:cs="Times New Roman"/>
                      <w:b/>
                      <w:bCs/>
                      <w:color w:val="auto"/>
                      <w:szCs w:val="21"/>
                      <w:lang w:val="en-US" w:eastAsia="zh-CN"/>
                    </w:rPr>
                    <w:t>主要有毒有害物质名称</w:t>
                  </w:r>
                </w:p>
              </w:tc>
              <w:tc>
                <w:tcPr>
                  <w:tcW w:w="71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物理特性</w:t>
                  </w:r>
                </w:p>
              </w:tc>
              <w:tc>
                <w:tcPr>
                  <w:tcW w:w="12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Cs w:val="21"/>
                      <w:lang w:val="en-US" w:eastAsia="zh-CN"/>
                    </w:rPr>
                  </w:pPr>
                  <w:r>
                    <w:rPr>
                      <w:rFonts w:hint="default" w:ascii="Times New Roman" w:hAnsi="Times New Roman" w:eastAsia="宋体" w:cs="Times New Roman"/>
                      <w:b/>
                      <w:bCs/>
                      <w:color w:val="auto"/>
                      <w:szCs w:val="21"/>
                      <w:lang w:val="en-US" w:eastAsia="zh-CN"/>
                    </w:rPr>
                    <w:t>危险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Cs w:val="21"/>
                      <w:lang w:val="en-US" w:eastAsia="zh-CN"/>
                    </w:rPr>
                  </w:pPr>
                  <w:r>
                    <w:rPr>
                      <w:rFonts w:hint="default" w:ascii="Times New Roman" w:hAnsi="Times New Roman" w:eastAsia="宋体" w:cs="Times New Roman"/>
                      <w:b/>
                      <w:bCs/>
                      <w:color w:val="auto"/>
                      <w:szCs w:val="21"/>
                      <w:lang w:val="en-US" w:eastAsia="zh-CN"/>
                    </w:rPr>
                    <w:t>特性</w:t>
                  </w:r>
                </w:p>
              </w:tc>
              <w:tc>
                <w:tcPr>
                  <w:tcW w:w="8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Cs w:val="21"/>
                      <w:lang w:val="en-US" w:eastAsia="zh-CN"/>
                    </w:rPr>
                  </w:pPr>
                  <w:r>
                    <w:rPr>
                      <w:rFonts w:hint="default" w:ascii="Times New Roman" w:hAnsi="Times New Roman" w:eastAsia="宋体" w:cs="Times New Roman"/>
                      <w:b/>
                      <w:bCs/>
                      <w:color w:val="auto"/>
                      <w:szCs w:val="21"/>
                      <w:lang w:val="en-US" w:eastAsia="zh-CN"/>
                    </w:rPr>
                    <w:t>产生量</w:t>
                  </w:r>
                  <w:r>
                    <w:rPr>
                      <w:rFonts w:hint="eastAsia" w:cs="Times New Roman"/>
                      <w:b/>
                      <w:bCs/>
                      <w:color w:val="auto"/>
                      <w:szCs w:val="21"/>
                      <w:lang w:val="en-US" w:eastAsia="zh-CN"/>
                    </w:rPr>
                    <w:t>（t/a）</w:t>
                  </w:r>
                </w:p>
              </w:tc>
              <w:tc>
                <w:tcPr>
                  <w:tcW w:w="101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贮存</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0"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1</w:t>
                  </w:r>
                </w:p>
              </w:tc>
              <w:tc>
                <w:tcPr>
                  <w:tcW w:w="66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医疗废物</w:t>
                  </w:r>
                </w:p>
              </w:tc>
              <w:tc>
                <w:tcPr>
                  <w:tcW w:w="889" w:type="dxa"/>
                  <w:tcBorders>
                    <w:tl2br w:val="nil"/>
                    <w:tr2bl w:val="nil"/>
                  </w:tcBorders>
                  <w:noWrap w:val="0"/>
                  <w:vAlign w:val="center"/>
                </w:tcPr>
                <w:p>
                  <w:pPr>
                    <w:jc w:val="center"/>
                    <w:rPr>
                      <w:rFonts w:hint="eastAsia"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感染性废物</w:t>
                  </w:r>
                </w:p>
              </w:tc>
              <w:tc>
                <w:tcPr>
                  <w:tcW w:w="1293" w:type="dxa"/>
                  <w:tcBorders>
                    <w:tl2br w:val="nil"/>
                    <w:tr2bl w:val="nil"/>
                  </w:tcBorders>
                  <w:noWrap w:val="0"/>
                  <w:vAlign w:val="center"/>
                </w:tcPr>
                <w:p>
                  <w:pPr>
                    <w:jc w:val="center"/>
                    <w:rPr>
                      <w:rFonts w:hint="eastAsia"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HW</w:t>
                  </w:r>
                  <w:r>
                    <w:rPr>
                      <w:rFonts w:hint="eastAsia" w:cs="Times New Roman"/>
                      <w:b w:val="0"/>
                      <w:bCs w:val="0"/>
                      <w:color w:val="auto"/>
                      <w:sz w:val="21"/>
                      <w:szCs w:val="21"/>
                      <w:highlight w:val="none"/>
                      <w:lang w:val="en-US" w:eastAsia="zh-CN"/>
                    </w:rPr>
                    <w:t>01</w:t>
                  </w:r>
                </w:p>
                <w:p>
                  <w:pPr>
                    <w:jc w:val="center"/>
                    <w:rPr>
                      <w:rFonts w:hint="default"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841-001-01</w:t>
                  </w:r>
                </w:p>
              </w:tc>
              <w:tc>
                <w:tcPr>
                  <w:tcW w:w="1122" w:type="dxa"/>
                  <w:vMerge w:val="restart"/>
                  <w:tcBorders>
                    <w:tl2br w:val="nil"/>
                    <w:tr2bl w:val="nil"/>
                  </w:tcBorders>
                  <w:noWrap w:val="0"/>
                  <w:vAlign w:val="center"/>
                </w:tcPr>
                <w:p>
                  <w:pPr>
                    <w:keepNext w:val="0"/>
                    <w:keepLines w:val="0"/>
                    <w:pageBreakBefore w:val="0"/>
                    <w:tabs>
                      <w:tab w:val="left" w:pos="271"/>
                    </w:tabs>
                    <w:kinsoku/>
                    <w:wordWrap/>
                    <w:overflowPunct/>
                    <w:topLinePunct w:val="0"/>
                    <w:autoSpaceDE/>
                    <w:autoSpaceDN/>
                    <w:bidi w:val="0"/>
                    <w:adjustRightInd/>
                    <w:snapToGrid/>
                    <w:spacing w:line="240" w:lineRule="auto"/>
                    <w:jc w:val="center"/>
                    <w:textAlignment w:val="auto"/>
                    <w:rPr>
                      <w:rFonts w:hint="eastAsia" w:cs="Times New Roman"/>
                      <w:b w:val="0"/>
                      <w:bCs w:val="0"/>
                      <w:color w:val="auto"/>
                      <w:szCs w:val="21"/>
                      <w:lang w:val="en-US" w:eastAsia="zh-CN"/>
                    </w:rPr>
                  </w:pPr>
                  <w:r>
                    <w:rPr>
                      <w:rFonts w:hint="eastAsia" w:cs="Times New Roman"/>
                      <w:b w:val="0"/>
                      <w:bCs w:val="0"/>
                      <w:color w:val="auto"/>
                      <w:szCs w:val="21"/>
                      <w:lang w:val="en-US" w:eastAsia="zh-CN"/>
                    </w:rPr>
                    <w:t>医疗废物</w:t>
                  </w:r>
                </w:p>
              </w:tc>
              <w:tc>
                <w:tcPr>
                  <w:tcW w:w="71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固态</w:t>
                  </w:r>
                </w:p>
              </w:tc>
              <w:tc>
                <w:tcPr>
                  <w:tcW w:w="12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感染性</w:t>
                  </w:r>
                  <w:r>
                    <w:rPr>
                      <w:rFonts w:hint="eastAsia" w:ascii="Times New Roman" w:hAnsi="Times New Roman" w:eastAsia="宋体" w:cs="Times New Roman"/>
                      <w:b w:val="0"/>
                      <w:bCs w:val="0"/>
                      <w:color w:val="auto"/>
                      <w:szCs w:val="21"/>
                      <w:lang w:val="en-US" w:eastAsia="zh-CN"/>
                    </w:rPr>
                    <w:t>In</w:t>
                  </w:r>
                </w:p>
              </w:tc>
              <w:tc>
                <w:tcPr>
                  <w:tcW w:w="888"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21.9</w:t>
                  </w:r>
                </w:p>
              </w:tc>
              <w:tc>
                <w:tcPr>
                  <w:tcW w:w="1013"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桶装，暂存于医废暂存间（5</w:t>
                  </w:r>
                  <w:r>
                    <w:rPr>
                      <w:rFonts w:hint="default" w:ascii="Times New Roman" w:hAnsi="Times New Roman" w:eastAsia="宋体" w:cs="Times New Roman"/>
                      <w:b w:val="0"/>
                      <w:bCs w:val="0"/>
                      <w:color w:val="auto"/>
                      <w:szCs w:val="21"/>
                      <w:lang w:val="en-US" w:eastAsia="zh-CN"/>
                    </w:rPr>
                    <w:t>m</w:t>
                  </w:r>
                  <w:r>
                    <w:rPr>
                      <w:rFonts w:hint="default" w:ascii="Times New Roman" w:hAnsi="Times New Roman" w:eastAsia="宋体" w:cs="Times New Roman"/>
                      <w:b w:val="0"/>
                      <w:bCs w:val="0"/>
                      <w:color w:val="auto"/>
                      <w:szCs w:val="21"/>
                      <w:vertAlign w:val="superscript"/>
                      <w:lang w:val="en-US" w:eastAsia="zh-CN"/>
                    </w:rPr>
                    <w:t>2</w:t>
                  </w:r>
                  <w:r>
                    <w:rPr>
                      <w:rFonts w:hint="eastAsia" w:cs="Times New Roman"/>
                      <w:b w:val="0"/>
                      <w:b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pPr>
                </w:p>
              </w:tc>
              <w:tc>
                <w:tcPr>
                  <w:tcW w:w="66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b w:val="0"/>
                      <w:bCs w:val="0"/>
                      <w:color w:val="auto"/>
                      <w:szCs w:val="21"/>
                      <w:lang w:val="en-US" w:eastAsia="zh-CN"/>
                    </w:rPr>
                  </w:pPr>
                </w:p>
              </w:tc>
              <w:tc>
                <w:tcPr>
                  <w:tcW w:w="889" w:type="dxa"/>
                  <w:tcBorders>
                    <w:tl2br w:val="nil"/>
                    <w:tr2bl w:val="nil"/>
                  </w:tcBorders>
                  <w:noWrap w:val="0"/>
                  <w:vAlign w:val="center"/>
                </w:tcPr>
                <w:p>
                  <w:pPr>
                    <w:jc w:val="center"/>
                    <w:rPr>
                      <w:rFonts w:hint="eastAsia" w:ascii="Times New Roman" w:hAnsi="Times New Roman" w:eastAsia="宋体" w:cs="Times New Roman"/>
                      <w:kern w:val="2"/>
                      <w:sz w:val="21"/>
                      <w:szCs w:val="21"/>
                      <w:vertAlign w:val="baseline"/>
                      <w:lang w:val="en-US" w:eastAsia="zh-CN" w:bidi="ar-SA"/>
                    </w:rPr>
                  </w:pPr>
                  <w:r>
                    <w:rPr>
                      <w:rFonts w:hint="eastAsia" w:cs="Times New Roman"/>
                      <w:color w:val="auto"/>
                      <w:sz w:val="21"/>
                      <w:szCs w:val="21"/>
                      <w:highlight w:val="none"/>
                      <w:lang w:val="en-US" w:eastAsia="zh-CN"/>
                    </w:rPr>
                    <w:t>损伤性废物</w:t>
                  </w:r>
                </w:p>
              </w:tc>
              <w:tc>
                <w:tcPr>
                  <w:tcW w:w="1293" w:type="dxa"/>
                  <w:tcBorders>
                    <w:tl2br w:val="nil"/>
                    <w:tr2bl w:val="nil"/>
                  </w:tcBorders>
                  <w:noWrap w:val="0"/>
                  <w:vAlign w:val="center"/>
                </w:tcPr>
                <w:p>
                  <w:pPr>
                    <w:jc w:val="center"/>
                    <w:rPr>
                      <w:rFonts w:hint="eastAsia"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HW</w:t>
                  </w:r>
                  <w:r>
                    <w:rPr>
                      <w:rFonts w:hint="eastAsia" w:cs="Times New Roman"/>
                      <w:b w:val="0"/>
                      <w:bCs w:val="0"/>
                      <w:color w:val="auto"/>
                      <w:sz w:val="21"/>
                      <w:szCs w:val="21"/>
                      <w:highlight w:val="none"/>
                      <w:lang w:val="en-US" w:eastAsia="zh-CN"/>
                    </w:rPr>
                    <w:t>01</w:t>
                  </w:r>
                </w:p>
                <w:p>
                  <w:pPr>
                    <w:jc w:val="center"/>
                    <w:rPr>
                      <w:rFonts w:hint="eastAsia"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841-002-01</w:t>
                  </w:r>
                </w:p>
              </w:tc>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b w:val="0"/>
                      <w:bCs w:val="0"/>
                      <w:color w:val="auto"/>
                      <w:szCs w:val="21"/>
                      <w:lang w:val="en-US" w:eastAsia="zh-CN"/>
                    </w:rPr>
                  </w:pPr>
                </w:p>
              </w:tc>
              <w:tc>
                <w:tcPr>
                  <w:tcW w:w="71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固态</w:t>
                  </w:r>
                </w:p>
              </w:tc>
              <w:tc>
                <w:tcPr>
                  <w:tcW w:w="12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b w:val="0"/>
                      <w:bCs w:val="0"/>
                      <w:color w:val="auto"/>
                      <w:szCs w:val="21"/>
                      <w:lang w:val="en-US" w:eastAsia="zh-CN"/>
                    </w:rPr>
                  </w:pPr>
                  <w:r>
                    <w:rPr>
                      <w:rFonts w:hint="eastAsia" w:cs="Times New Roman"/>
                      <w:b w:val="0"/>
                      <w:bCs w:val="0"/>
                      <w:color w:val="auto"/>
                      <w:szCs w:val="21"/>
                      <w:lang w:val="en-US" w:eastAsia="zh-CN"/>
                    </w:rPr>
                    <w:t>感染性</w:t>
                  </w:r>
                  <w:r>
                    <w:rPr>
                      <w:rFonts w:hint="eastAsia" w:ascii="Times New Roman" w:hAnsi="Times New Roman" w:eastAsia="宋体" w:cs="Times New Roman"/>
                      <w:b w:val="0"/>
                      <w:bCs w:val="0"/>
                      <w:color w:val="auto"/>
                      <w:szCs w:val="21"/>
                      <w:lang w:val="en-US" w:eastAsia="zh-CN"/>
                    </w:rPr>
                    <w:t>In</w:t>
                  </w:r>
                </w:p>
              </w:tc>
              <w:tc>
                <w:tcPr>
                  <w:tcW w:w="88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b w:val="0"/>
                      <w:bCs w:val="0"/>
                      <w:color w:val="auto"/>
                      <w:szCs w:val="21"/>
                      <w:lang w:val="en-US" w:eastAsia="zh-CN"/>
                    </w:rPr>
                  </w:pPr>
                </w:p>
              </w:tc>
              <w:tc>
                <w:tcPr>
                  <w:tcW w:w="101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49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b w:val="0"/>
                      <w:bCs w:val="0"/>
                      <w:color w:val="auto"/>
                      <w:szCs w:val="21"/>
                      <w:lang w:val="en-US" w:eastAsia="zh-CN"/>
                    </w:rPr>
                  </w:pPr>
                </w:p>
              </w:tc>
              <w:tc>
                <w:tcPr>
                  <w:tcW w:w="66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b w:val="0"/>
                      <w:bCs w:val="0"/>
                      <w:color w:val="auto"/>
                      <w:szCs w:val="21"/>
                      <w:lang w:val="en-US" w:eastAsia="zh-CN"/>
                    </w:rPr>
                  </w:pPr>
                </w:p>
              </w:tc>
              <w:tc>
                <w:tcPr>
                  <w:tcW w:w="889" w:type="dxa"/>
                  <w:tcBorders>
                    <w:tl2br w:val="nil"/>
                    <w:tr2bl w:val="nil"/>
                  </w:tcBorders>
                  <w:noWrap w:val="0"/>
                  <w:vAlign w:val="center"/>
                </w:tcPr>
                <w:p>
                  <w:pPr>
                    <w:jc w:val="center"/>
                    <w:rPr>
                      <w:rFonts w:hint="eastAsia" w:ascii="Times New Roman" w:hAnsi="Times New Roman" w:eastAsia="宋体" w:cs="Times New Roman"/>
                      <w:kern w:val="2"/>
                      <w:sz w:val="21"/>
                      <w:szCs w:val="21"/>
                      <w:vertAlign w:val="baseline"/>
                      <w:lang w:val="en-US" w:eastAsia="zh-CN" w:bidi="ar-SA"/>
                    </w:rPr>
                  </w:pPr>
                  <w:r>
                    <w:rPr>
                      <w:rFonts w:hint="eastAsia" w:cs="Times New Roman"/>
                      <w:color w:val="auto"/>
                      <w:sz w:val="21"/>
                      <w:szCs w:val="21"/>
                      <w:highlight w:val="none"/>
                      <w:lang w:val="en-US" w:eastAsia="zh-CN"/>
                    </w:rPr>
                    <w:t>化学性废物</w:t>
                  </w:r>
                </w:p>
              </w:tc>
              <w:tc>
                <w:tcPr>
                  <w:tcW w:w="1293" w:type="dxa"/>
                  <w:tcBorders>
                    <w:tl2br w:val="nil"/>
                    <w:tr2bl w:val="nil"/>
                  </w:tcBorders>
                  <w:noWrap w:val="0"/>
                  <w:vAlign w:val="center"/>
                </w:tcPr>
                <w:p>
                  <w:pPr>
                    <w:jc w:val="center"/>
                    <w:rPr>
                      <w:rFonts w:hint="eastAsia"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HW</w:t>
                  </w:r>
                  <w:r>
                    <w:rPr>
                      <w:rFonts w:hint="eastAsia" w:cs="Times New Roman"/>
                      <w:b w:val="0"/>
                      <w:bCs w:val="0"/>
                      <w:color w:val="auto"/>
                      <w:sz w:val="21"/>
                      <w:szCs w:val="21"/>
                      <w:highlight w:val="none"/>
                      <w:lang w:val="en-US" w:eastAsia="zh-CN"/>
                    </w:rPr>
                    <w:t>01</w:t>
                  </w:r>
                </w:p>
                <w:p>
                  <w:pPr>
                    <w:jc w:val="center"/>
                    <w:rPr>
                      <w:rFonts w:hint="eastAsia"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841-004-01</w:t>
                  </w:r>
                </w:p>
              </w:tc>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b w:val="0"/>
                      <w:bCs w:val="0"/>
                      <w:color w:val="auto"/>
                      <w:szCs w:val="21"/>
                      <w:lang w:val="en-US" w:eastAsia="zh-CN"/>
                    </w:rPr>
                  </w:pPr>
                </w:p>
              </w:tc>
              <w:tc>
                <w:tcPr>
                  <w:tcW w:w="71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固态</w:t>
                  </w:r>
                </w:p>
              </w:tc>
              <w:tc>
                <w:tcPr>
                  <w:tcW w:w="12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b w:val="0"/>
                      <w:bCs w:val="0"/>
                      <w:color w:val="auto"/>
                      <w:szCs w:val="21"/>
                      <w:lang w:val="en-US" w:eastAsia="zh-CN"/>
                    </w:rPr>
                  </w:pPr>
                  <w:r>
                    <w:rPr>
                      <w:rFonts w:hint="eastAsia" w:cs="Times New Roman"/>
                      <w:b w:val="0"/>
                      <w:bCs w:val="0"/>
                      <w:color w:val="auto"/>
                      <w:szCs w:val="21"/>
                      <w:lang w:val="en-US" w:eastAsia="zh-CN"/>
                    </w:rPr>
                    <w:t>毒性/腐蚀性/易燃性/反应性</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cs="Times New Roman"/>
                      <w:b w:val="0"/>
                      <w:bCs w:val="0"/>
                      <w:color w:val="auto"/>
                      <w:szCs w:val="21"/>
                      <w:lang w:val="en-US" w:eastAsia="zh-CN"/>
                    </w:rPr>
                    <w:t>T/C/I/R</w:t>
                  </w:r>
                </w:p>
              </w:tc>
              <w:tc>
                <w:tcPr>
                  <w:tcW w:w="88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b w:val="0"/>
                      <w:bCs w:val="0"/>
                      <w:color w:val="auto"/>
                      <w:szCs w:val="21"/>
                      <w:lang w:val="en-US" w:eastAsia="zh-CN"/>
                    </w:rPr>
                  </w:pPr>
                </w:p>
              </w:tc>
              <w:tc>
                <w:tcPr>
                  <w:tcW w:w="101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b w:val="0"/>
                      <w:bCs w:val="0"/>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Cs w:val="21"/>
                      <w:lang w:val="en-US" w:eastAsia="zh-CN"/>
                    </w:rPr>
                    <w:t>2</w:t>
                  </w:r>
                </w:p>
              </w:tc>
              <w:tc>
                <w:tcPr>
                  <w:tcW w:w="155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Cs w:val="21"/>
                      <w:lang w:val="en-US" w:eastAsia="zh-CN"/>
                    </w:rPr>
                    <w:t>污水站污泥</w:t>
                  </w:r>
                </w:p>
              </w:tc>
              <w:tc>
                <w:tcPr>
                  <w:tcW w:w="1293" w:type="dxa"/>
                  <w:tcBorders>
                    <w:tl2br w:val="nil"/>
                    <w:tr2bl w:val="nil"/>
                  </w:tcBorders>
                  <w:noWrap w:val="0"/>
                  <w:vAlign w:val="center"/>
                </w:tcPr>
                <w:p>
                  <w:pPr>
                    <w:jc w:val="center"/>
                    <w:rPr>
                      <w:rFonts w:hint="eastAsia"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HW</w:t>
                  </w:r>
                  <w:r>
                    <w:rPr>
                      <w:rFonts w:hint="eastAsia" w:cs="Times New Roman"/>
                      <w:b w:val="0"/>
                      <w:bCs w:val="0"/>
                      <w:color w:val="auto"/>
                      <w:sz w:val="21"/>
                      <w:szCs w:val="21"/>
                      <w:highlight w:val="none"/>
                      <w:lang w:val="en-US" w:eastAsia="zh-CN"/>
                    </w:rPr>
                    <w:t>01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kern w:val="2"/>
                      <w:sz w:val="21"/>
                      <w:szCs w:val="21"/>
                      <w:lang w:val="en-US" w:eastAsia="zh-CN" w:bidi="ar-SA"/>
                    </w:rPr>
                  </w:pPr>
                  <w:r>
                    <w:rPr>
                      <w:rFonts w:hint="eastAsia"/>
                      <w:sz w:val="21"/>
                      <w:szCs w:val="21"/>
                      <w:vertAlign w:val="baseline"/>
                      <w:lang w:val="en-US" w:eastAsia="zh-CN"/>
                    </w:rPr>
                    <w:t>841-001-01</w:t>
                  </w:r>
                </w:p>
              </w:tc>
              <w:tc>
                <w:tcPr>
                  <w:tcW w:w="112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Cs w:val="21"/>
                      <w:lang w:val="en-US" w:eastAsia="zh-CN"/>
                    </w:rPr>
                    <w:t>污泥</w:t>
                  </w:r>
                </w:p>
              </w:tc>
              <w:tc>
                <w:tcPr>
                  <w:tcW w:w="71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Cs w:val="21"/>
                      <w:lang w:val="en-US" w:eastAsia="zh-CN"/>
                    </w:rPr>
                    <w:t>半固态</w:t>
                  </w:r>
                </w:p>
              </w:tc>
              <w:tc>
                <w:tcPr>
                  <w:tcW w:w="12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Cs w:val="21"/>
                      <w:lang w:val="en-US" w:eastAsia="zh-CN"/>
                    </w:rPr>
                    <w:t>感染性</w:t>
                  </w:r>
                  <w:r>
                    <w:rPr>
                      <w:rFonts w:hint="eastAsia" w:ascii="Times New Roman" w:hAnsi="Times New Roman" w:eastAsia="宋体" w:cs="Times New Roman"/>
                      <w:b w:val="0"/>
                      <w:bCs w:val="0"/>
                      <w:color w:val="auto"/>
                      <w:szCs w:val="21"/>
                      <w:lang w:val="en-US" w:eastAsia="zh-CN"/>
                    </w:rPr>
                    <w:t>In</w:t>
                  </w:r>
                </w:p>
              </w:tc>
              <w:tc>
                <w:tcPr>
                  <w:tcW w:w="88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Cs w:val="21"/>
                      <w:lang w:val="en-US" w:eastAsia="zh-CN"/>
                    </w:rPr>
                    <w:t>0.83</w:t>
                  </w:r>
                </w:p>
              </w:tc>
              <w:tc>
                <w:tcPr>
                  <w:tcW w:w="101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szCs w:val="21"/>
                      <w:lang w:val="en-US" w:eastAsia="zh-CN"/>
                    </w:rPr>
                    <w:t>桶装，暂存于危废暂存间（5</w:t>
                  </w:r>
                  <w:r>
                    <w:rPr>
                      <w:rFonts w:hint="default" w:ascii="Times New Roman" w:hAnsi="Times New Roman" w:eastAsia="宋体" w:cs="Times New Roman"/>
                      <w:b w:val="0"/>
                      <w:bCs w:val="0"/>
                      <w:color w:val="auto"/>
                      <w:szCs w:val="21"/>
                      <w:lang w:val="en-US" w:eastAsia="zh-CN"/>
                    </w:rPr>
                    <w:t>m</w:t>
                  </w:r>
                  <w:r>
                    <w:rPr>
                      <w:rFonts w:hint="default" w:ascii="Times New Roman" w:hAnsi="Times New Roman" w:eastAsia="宋体" w:cs="Times New Roman"/>
                      <w:b w:val="0"/>
                      <w:bCs w:val="0"/>
                      <w:color w:val="auto"/>
                      <w:szCs w:val="21"/>
                      <w:vertAlign w:val="superscript"/>
                      <w:lang w:val="en-US" w:eastAsia="zh-CN"/>
                    </w:rPr>
                    <w:t>2</w:t>
                  </w:r>
                  <w:r>
                    <w:rPr>
                      <w:rFonts w:hint="eastAsia" w:cs="Times New Roman"/>
                      <w:b w:val="0"/>
                      <w:bCs w:val="0"/>
                      <w:color w:val="auto"/>
                      <w:szCs w:val="21"/>
                      <w:lang w:val="en-US" w:eastAsia="zh-CN"/>
                    </w:rPr>
                    <w:t>）</w:t>
                  </w:r>
                </w:p>
              </w:tc>
            </w:tr>
          </w:tbl>
          <w:p>
            <w:pPr>
              <w:adjustRightInd w:val="0"/>
              <w:snapToGrid w:val="0"/>
              <w:spacing w:before="159" w:beforeLines="50" w:line="440" w:lineRule="exact"/>
              <w:outlineLvl w:val="0"/>
              <w:rPr>
                <w:rFonts w:hint="default"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 xml:space="preserve">4.2 </w:t>
            </w:r>
            <w:r>
              <w:rPr>
                <w:rFonts w:hint="eastAsia" w:ascii="Times New Roman" w:hAnsi="Times New Roman" w:eastAsia="宋体" w:cs="Times New Roman"/>
                <w:b/>
                <w:bCs/>
                <w:color w:val="auto"/>
                <w:sz w:val="24"/>
                <w:szCs w:val="24"/>
                <w:highlight w:val="none"/>
                <w:lang w:val="en-US" w:eastAsia="zh-CN"/>
              </w:rPr>
              <w:t>环境管理要求</w:t>
            </w:r>
          </w:p>
          <w:p>
            <w:pPr>
              <w:adjustRightInd w:val="0"/>
              <w:snapToGrid w:val="0"/>
              <w:spacing w:before="159" w:beforeLines="50" w:line="440" w:lineRule="exact"/>
              <w:ind w:firstLine="480" w:firstLineChars="200"/>
              <w:outlineLvl w:val="0"/>
              <w:rPr>
                <w:rFonts w:hint="eastAsia"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本项目建议设置1间5</w:t>
            </w:r>
            <w:r>
              <w:rPr>
                <w:rFonts w:hint="eastAsia" w:ascii="Times New Roman" w:hAnsi="Times New Roman" w:eastAsia="宋体" w:cs="Times New Roman"/>
                <w:color w:val="auto"/>
                <w:sz w:val="24"/>
                <w:szCs w:val="24"/>
                <w:highlight w:val="none"/>
                <w:lang w:val="en-US" w:eastAsia="zh-CN"/>
              </w:rPr>
              <w:t>m</w:t>
            </w:r>
            <w:r>
              <w:rPr>
                <w:rFonts w:hint="eastAsia" w:ascii="Times New Roman" w:hAnsi="Times New Roman" w:eastAsia="宋体" w:cs="Times New Roman"/>
                <w:color w:val="auto"/>
                <w:sz w:val="24"/>
                <w:szCs w:val="24"/>
                <w:highlight w:val="none"/>
                <w:vertAlign w:val="superscript"/>
                <w:lang w:val="en-US" w:eastAsia="zh-CN"/>
              </w:rPr>
              <w:t>2</w:t>
            </w:r>
            <w:r>
              <w:rPr>
                <w:rFonts w:hint="eastAsia" w:ascii="Times New Roman" w:hAnsi="Times New Roman" w:eastAsia="宋体" w:cs="Times New Roman"/>
                <w:color w:val="auto"/>
                <w:sz w:val="24"/>
                <w:szCs w:val="24"/>
                <w:highlight w:val="none"/>
                <w:lang w:val="en-US" w:eastAsia="zh-CN"/>
              </w:rPr>
              <w:t>的</w:t>
            </w:r>
            <w:r>
              <w:rPr>
                <w:rFonts w:hint="eastAsia" w:cs="Times New Roman"/>
                <w:color w:val="auto"/>
                <w:sz w:val="24"/>
                <w:szCs w:val="24"/>
                <w:highlight w:val="none"/>
                <w:lang w:val="en-US" w:eastAsia="zh-CN"/>
              </w:rPr>
              <w:t>一般固废</w:t>
            </w:r>
            <w:r>
              <w:rPr>
                <w:rFonts w:hint="default" w:ascii="Times New Roman" w:hAnsi="Times New Roman" w:eastAsia="宋体" w:cs="Times New Roman"/>
                <w:color w:val="auto"/>
                <w:sz w:val="24"/>
                <w:szCs w:val="24"/>
                <w:highlight w:val="none"/>
              </w:rPr>
              <w:t>间</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1间5</w:t>
            </w:r>
            <w:r>
              <w:rPr>
                <w:rFonts w:hint="eastAsia" w:ascii="Times New Roman" w:hAnsi="Times New Roman" w:eastAsia="宋体" w:cs="Times New Roman"/>
                <w:color w:val="auto"/>
                <w:sz w:val="24"/>
                <w:szCs w:val="24"/>
                <w:highlight w:val="none"/>
                <w:lang w:val="en-US" w:eastAsia="zh-CN"/>
              </w:rPr>
              <w:t>m</w:t>
            </w:r>
            <w:r>
              <w:rPr>
                <w:rFonts w:hint="eastAsia" w:ascii="Times New Roman" w:hAnsi="Times New Roman" w:eastAsia="宋体" w:cs="Times New Roman"/>
                <w:color w:val="auto"/>
                <w:sz w:val="24"/>
                <w:szCs w:val="24"/>
                <w:highlight w:val="none"/>
                <w:vertAlign w:val="superscript"/>
                <w:lang w:val="en-US" w:eastAsia="zh-CN"/>
              </w:rPr>
              <w:t>2</w:t>
            </w:r>
            <w:r>
              <w:rPr>
                <w:rFonts w:hint="eastAsia" w:ascii="Times New Roman" w:hAnsi="Times New Roman" w:eastAsia="宋体" w:cs="Times New Roman"/>
                <w:color w:val="auto"/>
                <w:sz w:val="24"/>
                <w:szCs w:val="24"/>
                <w:highlight w:val="none"/>
                <w:lang w:val="en-US" w:eastAsia="zh-CN"/>
              </w:rPr>
              <w:t>的</w:t>
            </w:r>
            <w:r>
              <w:rPr>
                <w:rFonts w:hint="default" w:ascii="Times New Roman" w:hAnsi="Times New Roman" w:eastAsia="宋体" w:cs="Times New Roman"/>
                <w:color w:val="auto"/>
                <w:sz w:val="24"/>
                <w:szCs w:val="24"/>
                <w:highlight w:val="none"/>
              </w:rPr>
              <w:t>危废暂存间</w:t>
            </w:r>
            <w:r>
              <w:rPr>
                <w:rFonts w:hint="eastAsia" w:cs="Times New Roman"/>
                <w:color w:val="auto"/>
                <w:sz w:val="24"/>
                <w:szCs w:val="24"/>
                <w:highlight w:val="none"/>
                <w:lang w:val="en-US" w:eastAsia="zh-CN"/>
              </w:rPr>
              <w:t>和1间5</w:t>
            </w:r>
            <w:r>
              <w:rPr>
                <w:rFonts w:hint="eastAsia" w:ascii="Times New Roman" w:hAnsi="Times New Roman" w:eastAsia="宋体" w:cs="Times New Roman"/>
                <w:color w:val="auto"/>
                <w:sz w:val="24"/>
                <w:szCs w:val="24"/>
                <w:highlight w:val="none"/>
                <w:lang w:val="en-US" w:eastAsia="zh-CN"/>
              </w:rPr>
              <w:t>m</w:t>
            </w:r>
            <w:r>
              <w:rPr>
                <w:rFonts w:hint="eastAsia" w:ascii="Times New Roman" w:hAnsi="Times New Roman" w:eastAsia="宋体" w:cs="Times New Roman"/>
                <w:color w:val="auto"/>
                <w:sz w:val="24"/>
                <w:szCs w:val="24"/>
                <w:highlight w:val="none"/>
                <w:vertAlign w:val="superscript"/>
                <w:lang w:val="en-US" w:eastAsia="zh-CN"/>
              </w:rPr>
              <w:t>2</w:t>
            </w:r>
            <w:r>
              <w:rPr>
                <w:rFonts w:hint="eastAsia" w:ascii="Times New Roman" w:hAnsi="Times New Roman" w:eastAsia="宋体" w:cs="Times New Roman"/>
                <w:color w:val="auto"/>
                <w:sz w:val="24"/>
                <w:szCs w:val="24"/>
                <w:highlight w:val="none"/>
                <w:lang w:val="en-US" w:eastAsia="zh-CN"/>
              </w:rPr>
              <w:t>的</w:t>
            </w:r>
            <w:r>
              <w:rPr>
                <w:rFonts w:hint="eastAsia" w:cs="Times New Roman"/>
                <w:color w:val="auto"/>
                <w:sz w:val="24"/>
                <w:szCs w:val="24"/>
                <w:highlight w:val="none"/>
                <w:lang w:val="en-US" w:eastAsia="zh-CN"/>
              </w:rPr>
              <w:t>医废</w:t>
            </w:r>
            <w:r>
              <w:rPr>
                <w:rFonts w:hint="default" w:ascii="Times New Roman" w:hAnsi="Times New Roman" w:eastAsia="宋体" w:cs="Times New Roman"/>
                <w:color w:val="auto"/>
                <w:sz w:val="24"/>
                <w:szCs w:val="24"/>
                <w:highlight w:val="none"/>
              </w:rPr>
              <w:t>暂存间</w:t>
            </w:r>
            <w:r>
              <w:rPr>
                <w:rFonts w:hint="eastAsia"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b/>
                <w:bCs/>
                <w:color w:val="auto"/>
                <w:sz w:val="24"/>
                <w:szCs w:val="24"/>
                <w:highlight w:val="none"/>
                <w:lang w:val="en-US" w:eastAsia="zh-CN"/>
              </w:rPr>
              <w:t>（1）</w:t>
            </w:r>
            <w:r>
              <w:rPr>
                <w:rFonts w:hint="default" w:ascii="Times New Roman" w:hAnsi="Times New Roman" w:eastAsia="宋体" w:cs="Times New Roman"/>
                <w:b/>
                <w:bCs/>
                <w:color w:val="auto"/>
                <w:sz w:val="24"/>
                <w:szCs w:val="24"/>
                <w:highlight w:val="none"/>
              </w:rPr>
              <w:t>一般固废间</w:t>
            </w:r>
            <w:r>
              <w:rPr>
                <w:rFonts w:hint="eastAsia" w:cs="Times New Roman"/>
                <w:b/>
                <w:bCs/>
                <w:color w:val="auto"/>
                <w:sz w:val="24"/>
                <w:szCs w:val="24"/>
                <w:highlight w:val="none"/>
                <w:lang w:eastAsia="zh-CN"/>
              </w:rPr>
              <w:t>：</w:t>
            </w:r>
            <w:r>
              <w:rPr>
                <w:rFonts w:hint="eastAsia" w:cs="Times New Roman"/>
                <w:color w:val="auto"/>
                <w:sz w:val="24"/>
                <w:szCs w:val="24"/>
                <w:highlight w:val="none"/>
                <w:lang w:val="en-US" w:eastAsia="zh-CN"/>
              </w:rPr>
              <w:t>按</w:t>
            </w:r>
            <w:r>
              <w:rPr>
                <w:rFonts w:hint="eastAsia" w:ascii="Times New Roman" w:hAnsi="Times New Roman" w:eastAsia="宋体" w:cs="Times New Roman"/>
                <w:color w:val="auto"/>
                <w:sz w:val="24"/>
                <w:szCs w:val="24"/>
                <w:highlight w:val="none"/>
                <w:lang w:val="en-US" w:eastAsia="zh-CN"/>
              </w:rPr>
              <w:t>照</w:t>
            </w:r>
            <w:r>
              <w:rPr>
                <w:rFonts w:hint="default" w:ascii="Times New Roman" w:hAnsi="Times New Roman" w:eastAsia="宋体" w:cs="Times New Roman"/>
                <w:color w:val="auto"/>
                <w:sz w:val="24"/>
                <w:szCs w:val="24"/>
                <w:highlight w:val="none"/>
              </w:rPr>
              <w:t>《一般工业固体废物贮存和填埋污染控制标准》（GB18599-2020）要求建设一般固废间</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并按</w:t>
            </w:r>
            <w:r>
              <w:rPr>
                <w:rFonts w:hint="default" w:ascii="Times New Roman" w:hAnsi="Times New Roman" w:eastAsia="宋体" w:cs="Times New Roman"/>
                <w:color w:val="auto"/>
                <w:sz w:val="24"/>
                <w:szCs w:val="24"/>
                <w:highlight w:val="none"/>
              </w:rPr>
              <w:t>GB15</w:t>
            </w:r>
            <w:r>
              <w:rPr>
                <w:rFonts w:hint="eastAsia"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62</w:t>
            </w:r>
            <w:r>
              <w:rPr>
                <w:rFonts w:hint="eastAsia"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的规定设置环境保护图形标志。对一般固废的贮存、管理，本次评价提出如下要求：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ascii="Times New Roman" w:hAnsi="Times New Roman" w:eastAsia="宋体" w:cs="Times New Roman"/>
                <w:color w:val="auto"/>
                <w:sz w:val="24"/>
                <w:szCs w:val="24"/>
                <w:highlight w:val="none"/>
                <w:lang w:eastAsia="zh-CN"/>
              </w:rPr>
            </w:pPr>
            <w:r>
              <w:rPr>
                <w:rFonts w:hint="eastAsia" w:eastAsia="宋体" w:cs="Times New Roman"/>
                <w:color w:val="auto"/>
                <w:sz w:val="24"/>
                <w:szCs w:val="24"/>
                <w:highlight w:val="none"/>
                <w:lang w:val="en-US" w:eastAsia="zh-CN"/>
              </w:rPr>
              <w:t>①</w:t>
            </w:r>
            <w:r>
              <w:rPr>
                <w:rFonts w:hint="eastAsia" w:ascii="Times New Roman" w:hAnsi="Times New Roman" w:eastAsia="宋体" w:cs="Times New Roman"/>
                <w:color w:val="auto"/>
                <w:sz w:val="24"/>
                <w:szCs w:val="24"/>
                <w:highlight w:val="none"/>
                <w:lang w:eastAsia="zh-CN"/>
              </w:rPr>
              <w:t>暂存间需采取全密闭设计，保证暂存间封闭效果；</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ascii="Times New Roman" w:hAnsi="Times New Roman" w:eastAsia="宋体" w:cs="Times New Roman"/>
                <w:color w:val="auto"/>
                <w:sz w:val="24"/>
                <w:szCs w:val="24"/>
                <w:highlight w:val="none"/>
                <w:lang w:eastAsia="zh-CN"/>
              </w:rPr>
            </w:pPr>
            <w:r>
              <w:rPr>
                <w:rFonts w:hint="eastAsia" w:eastAsia="宋体" w:cs="Times New Roman"/>
                <w:color w:val="auto"/>
                <w:sz w:val="24"/>
                <w:szCs w:val="24"/>
                <w:highlight w:val="none"/>
                <w:lang w:val="en-US" w:eastAsia="zh-CN"/>
              </w:rPr>
              <w:t>②</w:t>
            </w:r>
            <w:r>
              <w:rPr>
                <w:rFonts w:hint="eastAsia" w:ascii="Times New Roman" w:hAnsi="Times New Roman" w:eastAsia="宋体" w:cs="Times New Roman"/>
                <w:color w:val="auto"/>
                <w:sz w:val="24"/>
                <w:szCs w:val="24"/>
                <w:highlight w:val="none"/>
                <w:lang w:eastAsia="zh-CN"/>
              </w:rPr>
              <w:t>做好固废暂存间的“防风、防雨、防晒、防渗”措施；</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ascii="Times New Roman" w:hAnsi="Times New Roman" w:eastAsia="宋体" w:cs="Times New Roman"/>
                <w:color w:val="auto"/>
                <w:sz w:val="24"/>
                <w:szCs w:val="24"/>
                <w:highlight w:val="none"/>
                <w:lang w:eastAsia="zh-CN"/>
              </w:rPr>
            </w:pPr>
            <w:r>
              <w:rPr>
                <w:rFonts w:hint="eastAsia" w:eastAsia="宋体" w:cs="Times New Roman"/>
                <w:color w:val="auto"/>
                <w:sz w:val="24"/>
                <w:szCs w:val="24"/>
                <w:highlight w:val="none"/>
                <w:lang w:val="en-US" w:eastAsia="zh-CN"/>
              </w:rPr>
              <w:t>③</w:t>
            </w:r>
            <w:r>
              <w:rPr>
                <w:rFonts w:hint="eastAsia" w:ascii="Times New Roman" w:hAnsi="Times New Roman" w:eastAsia="宋体" w:cs="Times New Roman"/>
                <w:color w:val="auto"/>
                <w:sz w:val="24"/>
                <w:szCs w:val="24"/>
                <w:highlight w:val="none"/>
                <w:lang w:eastAsia="zh-CN"/>
              </w:rPr>
              <w:t>固体废物应分类堆放，并做好分类管理；禁止生活垃圾混入；</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ascii="Times New Roman" w:hAnsi="Times New Roman" w:eastAsia="宋体" w:cs="Times New Roman"/>
                <w:color w:val="auto"/>
                <w:sz w:val="24"/>
                <w:szCs w:val="24"/>
                <w:highlight w:val="none"/>
                <w:lang w:eastAsia="zh-CN"/>
              </w:rPr>
            </w:pPr>
            <w:r>
              <w:rPr>
                <w:rFonts w:hint="eastAsia" w:eastAsia="宋体" w:cs="Times New Roman"/>
                <w:color w:val="auto"/>
                <w:sz w:val="24"/>
                <w:szCs w:val="24"/>
                <w:highlight w:val="none"/>
                <w:lang w:val="en-US" w:eastAsia="zh-CN"/>
              </w:rPr>
              <w:t>④</w:t>
            </w:r>
            <w:r>
              <w:rPr>
                <w:rFonts w:hint="eastAsia" w:ascii="Times New Roman" w:hAnsi="Times New Roman" w:eastAsia="宋体" w:cs="Times New Roman"/>
                <w:color w:val="auto"/>
                <w:sz w:val="24"/>
                <w:szCs w:val="24"/>
                <w:highlight w:val="none"/>
                <w:lang w:eastAsia="zh-CN"/>
              </w:rPr>
              <w:t xml:space="preserve">定期检查，发现有损坏或异常应及时采取措施以保障正常运行；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ascii="Times New Roman" w:hAnsi="Times New Roman" w:eastAsia="宋体" w:cs="Times New Roman"/>
                <w:color w:val="auto"/>
                <w:sz w:val="24"/>
                <w:szCs w:val="24"/>
                <w:highlight w:val="none"/>
                <w:lang w:eastAsia="zh-CN"/>
              </w:rPr>
            </w:pPr>
            <w:r>
              <w:rPr>
                <w:rFonts w:hint="eastAsia" w:eastAsia="宋体" w:cs="Times New Roman"/>
                <w:color w:val="auto"/>
                <w:sz w:val="24"/>
                <w:szCs w:val="24"/>
                <w:highlight w:val="none"/>
                <w:lang w:val="en-US" w:eastAsia="zh-CN"/>
              </w:rPr>
              <w:t>⑤</w:t>
            </w:r>
            <w:r>
              <w:rPr>
                <w:rFonts w:hint="eastAsia" w:ascii="Times New Roman" w:hAnsi="Times New Roman" w:eastAsia="宋体" w:cs="Times New Roman"/>
                <w:color w:val="auto"/>
                <w:sz w:val="24"/>
                <w:szCs w:val="24"/>
                <w:highlight w:val="none"/>
                <w:lang w:eastAsia="zh-CN"/>
              </w:rPr>
              <w:t>防渗要求：当天然基础层饱和渗透系数不大于1.0×10</w:t>
            </w:r>
            <w:r>
              <w:rPr>
                <w:rFonts w:hint="eastAsia" w:ascii="Times New Roman" w:hAnsi="Times New Roman" w:eastAsia="宋体" w:cs="Times New Roman"/>
                <w:color w:val="auto"/>
                <w:sz w:val="24"/>
                <w:szCs w:val="24"/>
                <w:highlight w:val="none"/>
                <w:vertAlign w:val="superscript"/>
                <w:lang w:eastAsia="zh-CN"/>
              </w:rPr>
              <w:t>-5</w:t>
            </w:r>
            <w:r>
              <w:rPr>
                <w:rFonts w:hint="eastAsia" w:ascii="Times New Roman" w:hAnsi="Times New Roman" w:eastAsia="宋体" w:cs="Times New Roman"/>
                <w:color w:val="auto"/>
                <w:sz w:val="24"/>
                <w:szCs w:val="24"/>
                <w:highlight w:val="none"/>
                <w:lang w:eastAsia="zh-CN"/>
              </w:rPr>
              <w:t xml:space="preserve"> cm/s，且厚度不小于0.75 m时，可以采用天然基础层作为防渗衬层。当天然基础层不能满足要求时，可采用改性压实粘土类衬层或具有同等以上隔水效力的其他材料防渗衬层，其防渗性能应至少相当于渗透系数为1.0×10</w:t>
            </w:r>
            <w:r>
              <w:rPr>
                <w:rFonts w:hint="eastAsia" w:ascii="Times New Roman" w:hAnsi="Times New Roman" w:eastAsia="宋体" w:cs="Times New Roman"/>
                <w:color w:val="auto"/>
                <w:sz w:val="24"/>
                <w:szCs w:val="24"/>
                <w:highlight w:val="none"/>
                <w:vertAlign w:val="superscript"/>
                <w:lang w:eastAsia="zh-CN"/>
              </w:rPr>
              <w:t>-5</w:t>
            </w:r>
            <w:r>
              <w:rPr>
                <w:rFonts w:hint="eastAsia" w:ascii="Times New Roman" w:hAnsi="Times New Roman" w:eastAsia="宋体" w:cs="Times New Roman"/>
                <w:color w:val="auto"/>
                <w:sz w:val="24"/>
                <w:szCs w:val="24"/>
                <w:highlight w:val="none"/>
                <w:lang w:eastAsia="zh-CN"/>
              </w:rPr>
              <w:t xml:space="preserve"> cm/s且厚度为0.75 m的天然基础层。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ascii="Times New Roman" w:hAnsi="Times New Roman" w:eastAsia="宋体" w:cs="Times New Roman"/>
                <w:color w:val="auto"/>
                <w:sz w:val="24"/>
                <w:szCs w:val="24"/>
                <w:highlight w:val="none"/>
                <w:lang w:eastAsia="zh-CN"/>
              </w:rPr>
            </w:pPr>
            <w:r>
              <w:rPr>
                <w:rFonts w:hint="eastAsia" w:eastAsia="宋体" w:cs="Times New Roman"/>
                <w:color w:val="auto"/>
                <w:sz w:val="24"/>
                <w:szCs w:val="24"/>
                <w:highlight w:val="none"/>
                <w:lang w:val="en-US" w:eastAsia="zh-CN"/>
              </w:rPr>
              <w:t>⑥</w:t>
            </w:r>
            <w:r>
              <w:rPr>
                <w:rFonts w:hint="eastAsia" w:ascii="Times New Roman" w:hAnsi="Times New Roman" w:eastAsia="宋体" w:cs="Times New Roman"/>
                <w:color w:val="auto"/>
                <w:sz w:val="24"/>
                <w:szCs w:val="24"/>
                <w:highlight w:val="none"/>
                <w:lang w:eastAsia="zh-CN"/>
              </w:rPr>
              <w:t>按照《一般工业固体废物管理台账制定指南（试行）》（公告2021年第82号），建立一般固废管理台账，如实记录工业固体废物的种类、数量、流向、贮存、利用、处置等信息，长期保存；储存的固体废物应定期清理，避免堆积。按《环境保护图形标志－固体废物贮存（处置）场》（GB15562.2-1995）规定设置环境保护图形标志。</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b/>
                <w:bCs/>
                <w:color w:val="auto"/>
                <w:sz w:val="24"/>
                <w:szCs w:val="24"/>
                <w:highlight w:val="none"/>
                <w:lang w:val="en-US" w:eastAsia="zh-CN"/>
              </w:rPr>
              <w:t>（2）危废暂存间</w:t>
            </w:r>
            <w:r>
              <w:rPr>
                <w:rFonts w:hint="eastAsia" w:cs="Times New Roman"/>
                <w:b/>
                <w:bCs/>
                <w:color w:val="auto"/>
                <w:sz w:val="24"/>
                <w:szCs w:val="24"/>
                <w:highlight w:val="none"/>
                <w:lang w:eastAsia="zh-CN"/>
              </w:rPr>
              <w:t>：</w:t>
            </w:r>
            <w:r>
              <w:rPr>
                <w:rFonts w:hint="default" w:ascii="Times New Roman" w:hAnsi="Times New Roman" w:eastAsia="宋体" w:cs="Times New Roman"/>
                <w:color w:val="auto"/>
                <w:sz w:val="24"/>
                <w:szCs w:val="24"/>
                <w:highlight w:val="none"/>
              </w:rPr>
              <w:t>根据《危险废物贮存污染控制标准》（GB18597-20</w:t>
            </w:r>
            <w:r>
              <w:rPr>
                <w:rFonts w:hint="eastAsia" w:cs="Times New Roman"/>
                <w:color w:val="auto"/>
                <w:sz w:val="24"/>
                <w:szCs w:val="24"/>
                <w:highlight w:val="none"/>
                <w:lang w:val="en-US" w:eastAsia="zh-CN"/>
              </w:rPr>
              <w:t>23</w:t>
            </w:r>
            <w:r>
              <w:rPr>
                <w:rFonts w:hint="default" w:ascii="Times New Roman" w:hAnsi="Times New Roman" w:eastAsia="宋体" w:cs="Times New Roman"/>
                <w:color w:val="auto"/>
                <w:sz w:val="24"/>
                <w:szCs w:val="24"/>
                <w:highlight w:val="none"/>
              </w:rPr>
              <w:t>）</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《危险废物转移联单管理办法》（国家环境保护总局令第5号）等要求</w:t>
            </w:r>
            <w:r>
              <w:rPr>
                <w:rFonts w:hint="eastAsia" w:ascii="Times New Roman" w:hAnsi="Times New Roman" w:eastAsia="宋体" w:cs="Times New Roman"/>
                <w:color w:val="auto"/>
                <w:sz w:val="24"/>
                <w:szCs w:val="24"/>
                <w:highlight w:val="none"/>
                <w:lang w:val="en-US" w:eastAsia="zh-CN"/>
              </w:rPr>
              <w:t>建设</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本项目设置1间5</w:t>
            </w:r>
            <w:r>
              <w:rPr>
                <w:rFonts w:hint="eastAsia" w:ascii="Times New Roman" w:hAnsi="Times New Roman" w:eastAsia="宋体" w:cs="Times New Roman"/>
                <w:color w:val="auto"/>
                <w:sz w:val="24"/>
                <w:szCs w:val="24"/>
                <w:highlight w:val="none"/>
                <w:lang w:val="en-US" w:eastAsia="zh-CN"/>
              </w:rPr>
              <w:t>m</w:t>
            </w:r>
            <w:r>
              <w:rPr>
                <w:rFonts w:hint="eastAsia" w:ascii="Times New Roman" w:hAnsi="Times New Roman" w:eastAsia="宋体" w:cs="Times New Roman"/>
                <w:color w:val="auto"/>
                <w:sz w:val="24"/>
                <w:szCs w:val="24"/>
                <w:highlight w:val="none"/>
                <w:vertAlign w:val="superscript"/>
                <w:lang w:val="en-US" w:eastAsia="zh-CN"/>
              </w:rPr>
              <w:t>2</w:t>
            </w:r>
            <w:r>
              <w:rPr>
                <w:rFonts w:hint="eastAsia" w:ascii="Times New Roman" w:hAnsi="Times New Roman" w:eastAsia="宋体" w:cs="Times New Roman"/>
                <w:color w:val="auto"/>
                <w:sz w:val="24"/>
                <w:szCs w:val="24"/>
                <w:highlight w:val="none"/>
                <w:lang w:val="en-US" w:eastAsia="zh-CN"/>
              </w:rPr>
              <w:t>的</w:t>
            </w:r>
            <w:r>
              <w:rPr>
                <w:rFonts w:hint="default" w:ascii="Times New Roman" w:hAnsi="Times New Roman" w:eastAsia="宋体" w:cs="Times New Roman"/>
                <w:color w:val="auto"/>
                <w:sz w:val="24"/>
                <w:szCs w:val="24"/>
                <w:highlight w:val="none"/>
              </w:rPr>
              <w:t>危废暂存间</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位于污水处理站西侧，用于暂存污水站污泥。</w:t>
            </w:r>
            <w:r>
              <w:rPr>
                <w:rFonts w:hint="default" w:ascii="Times New Roman" w:hAnsi="Times New Roman" w:eastAsia="宋体" w:cs="Times New Roman"/>
                <w:color w:val="auto"/>
                <w:sz w:val="24"/>
                <w:szCs w:val="24"/>
                <w:highlight w:val="none"/>
              </w:rPr>
              <w:t>对危险废物的贮存、管理，本次评价提出如下要求：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①一般规定</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贮存设施应根据危险废物的形态、物理化学性质、包装形式和污染物迁移途径，采取必要的防风、防晒、防雨、防漏、防渗、防腐以及其他环境污染防治措施，不应露天堆放危险废物。</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贮存设施应根据危险废物的类别、数量、形态、物理化学性质和污染防治等要求设置必要的贮存分区，避免不相容的危险废物接触、混合。</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贮存设施或贮存分区内地面、墙面裙脚、堵截泄漏的围堰、接触危险废物的隔板和墙体等应采用坚固的材料建造，表面无裂缝。</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贮存设施地面与裙脚应采取表面防渗措施，表面防渗材料应与所接触的物料或污染物相容，可采用抗渗混凝土、高密度聚乙烯膜、钠基膨润土防水毯或其他防渗性能等效的材料。贮存的危险废物直接接触地面的，还应进行基础防渗，防渗层为至少1m厚黏土层</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渗透系数不大于10</w:t>
            </w:r>
            <w:r>
              <w:rPr>
                <w:rFonts w:hint="default" w:ascii="Times New Roman" w:hAnsi="Times New Roman" w:eastAsia="宋体" w:cs="Times New Roman"/>
                <w:color w:val="auto"/>
                <w:sz w:val="24"/>
                <w:szCs w:val="24"/>
                <w:highlight w:val="none"/>
                <w:vertAlign w:val="superscript"/>
              </w:rPr>
              <w:t>-7</w:t>
            </w:r>
            <w:r>
              <w:rPr>
                <w:rFonts w:hint="default" w:ascii="Times New Roman" w:hAnsi="Times New Roman" w:eastAsia="宋体" w:cs="Times New Roman"/>
                <w:color w:val="auto"/>
                <w:sz w:val="24"/>
                <w:szCs w:val="24"/>
                <w:highlight w:val="none"/>
              </w:rPr>
              <w:t>cm/s</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，或至少2 mm厚高密度聚乙烯膜等人工防渗材料</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渗透系数不大于10</w:t>
            </w:r>
            <w:r>
              <w:rPr>
                <w:rFonts w:hint="default" w:ascii="Times New Roman" w:hAnsi="Times New Roman" w:eastAsia="宋体" w:cs="Times New Roman"/>
                <w:color w:val="auto"/>
                <w:sz w:val="24"/>
                <w:szCs w:val="24"/>
                <w:highlight w:val="none"/>
                <w:vertAlign w:val="superscript"/>
              </w:rPr>
              <w:t>-10</w:t>
            </w:r>
            <w:r>
              <w:rPr>
                <w:rFonts w:hint="default" w:ascii="Times New Roman" w:hAnsi="Times New Roman" w:eastAsia="宋体" w:cs="Times New Roman"/>
                <w:color w:val="auto"/>
                <w:sz w:val="24"/>
                <w:szCs w:val="24"/>
                <w:highlight w:val="none"/>
              </w:rPr>
              <w:t xml:space="preserve"> cm/s</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，或其他防渗性能等效的材料。</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同一贮存设施宜采用相同的防渗、防腐工艺</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包括防渗、防腐结构或材料</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，防渗、防腐材料应覆盖所有可能与废物及其渗滤液、渗漏液等接触的构筑物表面；采用不同防渗、防腐工艺应分别建设贮存分区。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rPr>
              <w:t>贮存设施应采取技术和管理措施防止无关人员进入。</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②贮存库要求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 xml:space="preserve">贮存库内不同贮存分区之间应采取隔离措施。隔离措施可根据危险废物特性采用过道、隔板或隔墙等方式。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 xml:space="preserve">在贮存库内或通过贮存分区方式贮存液态危险废物的，应具有液体泄漏堵截设施，堵截设施最小容积不应低于对应贮存区域最大液态废物容器容积或液态废物总储量1/10（二者取较大者）；用于贮存可能产生渗滤液的危险废物的贮存库或贮存分区应设计渗滤液收集设施，收集设施容积应满足渗滤液的收集要求。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③容器和包装物污染控制要求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容器和包装物材质、内衬应与盛装的危险废物相容。</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针对不同类别、形态、物理化学性质的危险废物，其容器和包装物应满足相应的防渗、防漏、防腐和强度等要求。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硬质容器和包装物及其支护结构堆叠码放时不应有明显变形，无破损泄漏。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柔性容器和包装物堆叠码放时应封口严密，无破损泄漏。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使用容器盛装液态、半固态危险废物时，容器内部应留有适当的空间，以适应因温度变化等可能引发的收缩和膨胀，防止其导致容器渗漏或永久变形。</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rPr>
              <w:t>容器和包装物外表面应保持清洁。</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④</w:t>
            </w:r>
            <w:r>
              <w:rPr>
                <w:rFonts w:hint="default" w:ascii="Times New Roman" w:hAnsi="Times New Roman" w:eastAsia="宋体" w:cs="Times New Roman"/>
                <w:color w:val="auto"/>
                <w:sz w:val="24"/>
                <w:szCs w:val="24"/>
                <w:highlight w:val="none"/>
              </w:rPr>
              <w:t xml:space="preserve">贮存设施运行环境管理要求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 xml:space="preserve">危险废物存入贮存设施前应对危险废物类别和特性与危险废物标签等危险废物识别标志的一致性进行核验，不一致的或类别、特性不明的不应存入。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 xml:space="preserve">应定期检查危险废物的贮存状况，及时清理贮存设施地面，更换破损泄漏的危险废物贮存容器和包装物，保证堆存危险废物的防雨、防风、防扬尘等设施功能完好。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 xml:space="preserve">作业设备及车辆等结束作业离开贮存设施时，应对其残留的危险废物进行清理，清理的废物或清洗废水应收集处理。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 xml:space="preserve">贮存设施运行期间，应按国家有关标准和规定建立危险废物管理台账并保存。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 xml:space="preserve">贮存设施所有者或运营者应建立贮存设施环境管理制度、管理人员岗位职责制度、设施运行操作制度、人员岗位培训制度等。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rPr>
              <w:t xml:space="preserve">贮存设施所有者或运营者应依据国家土壤和地下水污染防治的有关规定，结合贮存设施特点建立土壤和地下水污染隐患排查制度，并定期开展隐患排查；发现隐患应及时采取措施消除隐患，并建立档案。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7）</w:t>
            </w:r>
            <w:r>
              <w:rPr>
                <w:rFonts w:hint="default" w:ascii="Times New Roman" w:hAnsi="Times New Roman" w:eastAsia="宋体" w:cs="Times New Roman"/>
                <w:color w:val="auto"/>
                <w:sz w:val="24"/>
                <w:szCs w:val="24"/>
                <w:highlight w:val="none"/>
              </w:rPr>
              <w:t>贮存设施所有者或运营者应建立贮存设施全部档案，包括设计、施工、验收、运行、监测和环境应急等，应按国家有关档案管理的法律法规进行整理和归档。</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outlineLvl w:val="0"/>
              <w:rPr>
                <w:rFonts w:hint="eastAsia" w:cs="Times New Roman"/>
                <w:b/>
                <w:bCs/>
                <w:color w:val="auto"/>
                <w:sz w:val="24"/>
                <w:szCs w:val="24"/>
                <w:highlight w:val="none"/>
                <w:lang w:eastAsia="zh-CN"/>
              </w:rPr>
            </w:pPr>
            <w:r>
              <w:rPr>
                <w:rFonts w:hint="eastAsia" w:cs="Times New Roman"/>
                <w:b/>
                <w:bCs/>
                <w:color w:val="auto"/>
                <w:sz w:val="24"/>
                <w:szCs w:val="24"/>
                <w:highlight w:val="none"/>
                <w:lang w:val="en-US" w:eastAsia="zh-CN"/>
              </w:rPr>
              <w:t>（3）医废暂存间</w:t>
            </w:r>
            <w:r>
              <w:rPr>
                <w:rFonts w:hint="eastAsia" w:cs="Times New Roman"/>
                <w:b/>
                <w:bCs/>
                <w:color w:val="auto"/>
                <w:sz w:val="24"/>
                <w:szCs w:val="24"/>
                <w:highlight w:val="none"/>
                <w:lang w:eastAsia="zh-CN"/>
              </w:rPr>
              <w:t>：</w:t>
            </w:r>
            <w:r>
              <w:rPr>
                <w:rFonts w:hint="default" w:ascii="Times New Roman" w:hAnsi="Times New Roman" w:eastAsia="宋体" w:cs="Times New Roman"/>
                <w:color w:val="auto"/>
                <w:sz w:val="24"/>
                <w:szCs w:val="24"/>
                <w:highlight w:val="none"/>
              </w:rPr>
              <w:t>根据《医疗废物处理处置污染控制标准》（GB39707-2020）</w:t>
            </w:r>
            <w:r>
              <w:rPr>
                <w:rFonts w:hint="eastAsia" w:cs="Times New Roman"/>
                <w:color w:val="auto"/>
                <w:sz w:val="24"/>
                <w:szCs w:val="24"/>
                <w:highlight w:val="none"/>
                <w:lang w:val="en-US" w:eastAsia="zh-CN"/>
              </w:rPr>
              <w:t>和</w:t>
            </w:r>
            <w:r>
              <w:rPr>
                <w:rFonts w:hint="default" w:ascii="Times New Roman" w:hAnsi="Times New Roman" w:eastAsia="宋体" w:cs="Times New Roman"/>
                <w:color w:val="auto"/>
                <w:sz w:val="24"/>
                <w:szCs w:val="24"/>
                <w:highlight w:val="none"/>
              </w:rPr>
              <w:t>《</w:t>
            </w:r>
            <w:r>
              <w:rPr>
                <w:rFonts w:hint="eastAsia" w:cs="Times New Roman"/>
                <w:color w:val="auto"/>
                <w:sz w:val="24"/>
                <w:szCs w:val="24"/>
                <w:highlight w:val="none"/>
                <w:lang w:val="en-US" w:eastAsia="zh-CN"/>
              </w:rPr>
              <w:t>医疗废物集中处置技术规范</w:t>
            </w:r>
            <w:r>
              <w:rPr>
                <w:rFonts w:hint="default" w:ascii="Times New Roman" w:hAnsi="Times New Roman" w:eastAsia="宋体" w:cs="Times New Roman"/>
                <w:color w:val="auto"/>
                <w:sz w:val="24"/>
                <w:szCs w:val="24"/>
                <w:highlight w:val="none"/>
              </w:rPr>
              <w:t>》（环发[2003]206号）等要求</w:t>
            </w:r>
            <w:r>
              <w:rPr>
                <w:rFonts w:hint="eastAsia" w:ascii="Times New Roman" w:hAnsi="Times New Roman" w:eastAsia="宋体" w:cs="Times New Roman"/>
                <w:color w:val="auto"/>
                <w:sz w:val="24"/>
                <w:szCs w:val="24"/>
                <w:highlight w:val="none"/>
                <w:lang w:val="en-US" w:eastAsia="zh-CN"/>
              </w:rPr>
              <w:t>建设</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本项目设置1间5</w:t>
            </w:r>
            <w:r>
              <w:rPr>
                <w:rFonts w:hint="eastAsia" w:ascii="Times New Roman" w:hAnsi="Times New Roman" w:eastAsia="宋体" w:cs="Times New Roman"/>
                <w:color w:val="auto"/>
                <w:sz w:val="24"/>
                <w:szCs w:val="24"/>
                <w:highlight w:val="none"/>
                <w:lang w:val="en-US" w:eastAsia="zh-CN"/>
              </w:rPr>
              <w:t>m</w:t>
            </w:r>
            <w:r>
              <w:rPr>
                <w:rFonts w:hint="eastAsia" w:ascii="Times New Roman" w:hAnsi="Times New Roman" w:eastAsia="宋体" w:cs="Times New Roman"/>
                <w:color w:val="auto"/>
                <w:sz w:val="24"/>
                <w:szCs w:val="24"/>
                <w:highlight w:val="none"/>
                <w:vertAlign w:val="superscript"/>
                <w:lang w:val="en-US" w:eastAsia="zh-CN"/>
              </w:rPr>
              <w:t>2</w:t>
            </w:r>
            <w:r>
              <w:rPr>
                <w:rFonts w:hint="eastAsia" w:ascii="Times New Roman" w:hAnsi="Times New Roman" w:eastAsia="宋体" w:cs="Times New Roman"/>
                <w:color w:val="auto"/>
                <w:sz w:val="24"/>
                <w:szCs w:val="24"/>
                <w:highlight w:val="none"/>
                <w:lang w:val="en-US" w:eastAsia="zh-CN"/>
              </w:rPr>
              <w:t>的</w:t>
            </w:r>
            <w:r>
              <w:rPr>
                <w:rFonts w:hint="eastAsia" w:cs="Times New Roman"/>
                <w:color w:val="auto"/>
                <w:sz w:val="24"/>
                <w:szCs w:val="24"/>
                <w:highlight w:val="none"/>
                <w:lang w:val="en-US" w:eastAsia="zh-CN"/>
              </w:rPr>
              <w:t>医废</w:t>
            </w:r>
            <w:r>
              <w:rPr>
                <w:rFonts w:hint="default" w:ascii="Times New Roman" w:hAnsi="Times New Roman" w:eastAsia="宋体" w:cs="Times New Roman"/>
                <w:color w:val="auto"/>
                <w:sz w:val="24"/>
                <w:szCs w:val="24"/>
                <w:highlight w:val="none"/>
              </w:rPr>
              <w:t>暂存间</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位于院区西南侧，用于暂存医疗废物。</w:t>
            </w:r>
            <w:r>
              <w:rPr>
                <w:rFonts w:hint="default" w:ascii="Times New Roman" w:hAnsi="Times New Roman" w:eastAsia="宋体" w:cs="Times New Roman"/>
                <w:color w:val="auto"/>
                <w:sz w:val="24"/>
                <w:szCs w:val="24"/>
                <w:highlight w:val="none"/>
              </w:rPr>
              <w:t>针对</w:t>
            </w:r>
            <w:r>
              <w:rPr>
                <w:rFonts w:hint="eastAsia" w:cs="Times New Roman"/>
                <w:color w:val="auto"/>
                <w:sz w:val="24"/>
                <w:szCs w:val="24"/>
                <w:highlight w:val="none"/>
                <w:lang w:val="en-US" w:eastAsia="zh-CN"/>
              </w:rPr>
              <w:t>医疗</w:t>
            </w:r>
            <w:r>
              <w:rPr>
                <w:rFonts w:hint="default" w:ascii="Times New Roman" w:hAnsi="Times New Roman" w:eastAsia="宋体" w:cs="Times New Roman"/>
                <w:color w:val="auto"/>
                <w:sz w:val="24"/>
                <w:szCs w:val="24"/>
                <w:highlight w:val="none"/>
              </w:rPr>
              <w:t>废物的贮存、管理，本次评价提出如下要求：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①设计要求：</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firstLine="480" w:firstLineChars="200"/>
              <w:textAlignment w:val="auto"/>
              <w:outlineLvl w:val="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必须与生活垃圾存放地分开，有防雨淋的装置，地基的高度应确保设施内不受雨洪冲击或浸泡；</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firstLine="480" w:firstLineChars="200"/>
              <w:textAlignment w:val="auto"/>
              <w:outlineLvl w:val="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必须与医疗区和人员活动密集区隔开，方便医疗废物的装卸、装卸人员及运送车辆的出入；</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firstLine="480" w:firstLineChars="200"/>
              <w:textAlignment w:val="auto"/>
              <w:outlineLvl w:val="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应有严密的封闭措施，设专人管理，避免非工作人员进出，以及防鼠、防蚊蝇、防蟑螂、防盗以及预防儿童接触等安全措施；</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firstLine="480" w:firstLineChars="200"/>
              <w:textAlignment w:val="auto"/>
              <w:outlineLvl w:val="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避免阳光直射医废</w:t>
            </w:r>
            <w:r>
              <w:rPr>
                <w:rFonts w:hint="default" w:ascii="Times New Roman" w:hAnsi="Times New Roman" w:eastAsia="宋体" w:cs="Times New Roman"/>
                <w:color w:val="auto"/>
                <w:sz w:val="24"/>
                <w:szCs w:val="24"/>
                <w:highlight w:val="none"/>
              </w:rPr>
              <w:t>暂存间</w:t>
            </w:r>
            <w:r>
              <w:rPr>
                <w:rFonts w:hint="eastAsia" w:cs="Times New Roman"/>
                <w:color w:val="auto"/>
                <w:sz w:val="24"/>
                <w:szCs w:val="24"/>
                <w:highlight w:val="none"/>
                <w:lang w:val="en-US" w:eastAsia="zh-CN"/>
              </w:rPr>
              <w:t>内，应有良好的照明设备和通风条件；</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firstLine="480" w:firstLineChars="200"/>
              <w:textAlignment w:val="auto"/>
              <w:outlineLvl w:val="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医废</w:t>
            </w:r>
            <w:r>
              <w:rPr>
                <w:rFonts w:hint="default" w:ascii="Times New Roman" w:hAnsi="Times New Roman" w:eastAsia="宋体" w:cs="Times New Roman"/>
                <w:color w:val="auto"/>
                <w:sz w:val="24"/>
                <w:szCs w:val="24"/>
                <w:highlight w:val="none"/>
              </w:rPr>
              <w:t>暂存间</w:t>
            </w:r>
            <w:r>
              <w:rPr>
                <w:rFonts w:hint="eastAsia" w:cs="Times New Roman"/>
                <w:color w:val="auto"/>
                <w:sz w:val="24"/>
                <w:szCs w:val="24"/>
                <w:highlight w:val="none"/>
                <w:lang w:val="en-US" w:eastAsia="zh-CN"/>
              </w:rPr>
              <w:t>内应张贴“禁止吸烟、饮食”的警示标识；</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firstLine="480" w:firstLineChars="200"/>
              <w:textAlignment w:val="auto"/>
              <w:outlineLvl w:val="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应按GB15562.2和卫生、环保部门制定的专用医疗废物警示标识要求，在库房外的明显处同时设置危险废物和医疗废物的警示标识；</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firstLine="480" w:firstLineChars="200"/>
              <w:textAlignment w:val="auto"/>
              <w:outlineLvl w:val="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贮存设施地面防渗应满足国家和地方有关重点污染源防渗要求。墙面应做防渗处理，感染性、损伤性、病理性废物贮存设施的地面、墙面材料应易于清洗和消毒；</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医废暂存间贮存液态废物的区域采用密闭容器+木柜的储存方式，木柜所在地面设计有堵截泄漏的裙脚，并有导流槽将渗出液收集至备用容器；贮存固态废物的区域采用塑料箱储存方式；</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医疗废物贮存间划分为感染性废物区、损伤性废物区、病理性废物区、化学性废物区、药物性废物区，各分区应留有搬运通道；</w:t>
            </w:r>
          </w:p>
          <w:p>
            <w:pPr>
              <w:keepNext w:val="0"/>
              <w:keepLines w:val="0"/>
              <w:pageBreakBefore w:val="0"/>
              <w:widowControl w:val="0"/>
              <w:numPr>
                <w:ilvl w:val="0"/>
                <w:numId w:val="16"/>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医废暂存间</w:t>
            </w:r>
            <w:r>
              <w:rPr>
                <w:rFonts w:hint="default" w:cs="Times New Roman"/>
                <w:color w:val="auto"/>
                <w:sz w:val="24"/>
                <w:szCs w:val="24"/>
                <w:highlight w:val="none"/>
                <w:lang w:val="en-US" w:eastAsia="zh-CN"/>
              </w:rPr>
              <w:t>内要有安全照明设施和观察窗口</w:t>
            </w:r>
            <w:r>
              <w:rPr>
                <w:rFonts w:hint="eastAsia"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②管理要求：</w:t>
            </w:r>
          </w:p>
          <w:p>
            <w:pPr>
              <w:keepNext w:val="0"/>
              <w:keepLines w:val="0"/>
              <w:pageBreakBefore w:val="0"/>
              <w:widowControl w:val="0"/>
              <w:numPr>
                <w:ilvl w:val="0"/>
                <w:numId w:val="17"/>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医疗废物贮存前必须有规范的标签，未按规范填写标签或者没有标签的不得贮存；</w:t>
            </w:r>
          </w:p>
          <w:p>
            <w:pPr>
              <w:keepNext w:val="0"/>
              <w:keepLines w:val="0"/>
              <w:pageBreakBefore w:val="0"/>
              <w:widowControl w:val="0"/>
              <w:numPr>
                <w:ilvl w:val="0"/>
                <w:numId w:val="17"/>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医疗废物不能及时处理处置时，应置于贮存设施内贮存。感染性、损伤性、病理性废物应盛装于医疗废物周转箱/桶内一并置于贮存设施内暂时贮存；</w:t>
            </w:r>
          </w:p>
          <w:p>
            <w:pPr>
              <w:keepNext w:val="0"/>
              <w:keepLines w:val="0"/>
              <w:pageBreakBefore w:val="0"/>
              <w:widowControl w:val="0"/>
              <w:numPr>
                <w:ilvl w:val="0"/>
                <w:numId w:val="17"/>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color w:val="auto"/>
                <w:sz w:val="24"/>
                <w:szCs w:val="24"/>
                <w:highlight w:val="none"/>
                <w:lang w:val="en-US" w:eastAsia="zh-CN"/>
              </w:rPr>
            </w:pPr>
            <w:r>
              <w:rPr>
                <w:rFonts w:hint="default" w:cs="Times New Roman"/>
                <w:color w:val="auto"/>
                <w:sz w:val="24"/>
                <w:szCs w:val="24"/>
                <w:highlight w:val="none"/>
                <w:lang w:val="en-US" w:eastAsia="zh-CN"/>
              </w:rPr>
              <w:t>应防止医疗废物在暂时贮存库房和专用暂时贮存柜（箱）中腐败散发恶臭，尽量做到日产日清。确实不能做到日产日清，且当地最高气温高于25℃时，应将医疗废物低温暂时贮存，暂时贮存温度应低于20℃，时间最长不超过48小时</w:t>
            </w:r>
            <w:r>
              <w:rPr>
                <w:rFonts w:hint="eastAsia" w:cs="Times New Roman"/>
                <w:color w:val="auto"/>
                <w:sz w:val="24"/>
                <w:szCs w:val="24"/>
                <w:highlight w:val="none"/>
                <w:lang w:val="en-US" w:eastAsia="zh-CN"/>
              </w:rPr>
              <w:t>；</w:t>
            </w:r>
          </w:p>
          <w:p>
            <w:pPr>
              <w:keepNext w:val="0"/>
              <w:keepLines w:val="0"/>
              <w:pageBreakBefore w:val="0"/>
              <w:widowControl w:val="0"/>
              <w:numPr>
                <w:ilvl w:val="0"/>
                <w:numId w:val="17"/>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应做好医疗废物情况记录，医疗废物台账按规定及时报送环保主管部门，医疗废物转移联单在医废运走后应继续保留5年以上；</w:t>
            </w:r>
          </w:p>
          <w:p>
            <w:pPr>
              <w:keepNext w:val="0"/>
              <w:keepLines w:val="0"/>
              <w:pageBreakBefore w:val="0"/>
              <w:widowControl w:val="0"/>
              <w:numPr>
                <w:ilvl w:val="0"/>
                <w:numId w:val="17"/>
              </w:numPr>
              <w:kinsoku/>
              <w:wordWrap/>
              <w:overflowPunct/>
              <w:topLinePunct w:val="0"/>
              <w:autoSpaceDE/>
              <w:autoSpaceDN/>
              <w:bidi w:val="0"/>
              <w:adjustRightInd w:val="0"/>
              <w:snapToGrid w:val="0"/>
              <w:spacing w:line="440" w:lineRule="exact"/>
              <w:ind w:firstLine="480" w:firstLineChars="200"/>
              <w:textAlignment w:val="auto"/>
              <w:outlineLvl w:val="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定期检查各包装容器及贮存设施，发现破损应及时采取措施清理、更换。</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ascii="Times New Roman" w:hAnsi="Times New Roman" w:eastAsia="宋体" w:cs="Times New Roman"/>
                <w:color w:val="auto"/>
                <w:sz w:val="24"/>
                <w:szCs w:val="24"/>
                <w:highlight w:val="none"/>
              </w:rPr>
            </w:pPr>
            <w:r>
              <w:rPr>
                <w:rFonts w:hint="eastAsia" w:cs="Times New Roman"/>
                <w:color w:val="auto"/>
                <w:sz w:val="24"/>
                <w:szCs w:val="24"/>
                <w:highlight w:val="none"/>
                <w:lang w:val="en-US" w:eastAsia="zh-CN"/>
              </w:rPr>
              <w:t>综上所述</w:t>
            </w:r>
            <w:r>
              <w:rPr>
                <w:rFonts w:hint="default" w:ascii="Times New Roman" w:hAnsi="Times New Roman" w:eastAsia="宋体" w:cs="Times New Roman"/>
                <w:color w:val="auto"/>
                <w:sz w:val="24"/>
                <w:szCs w:val="24"/>
                <w:highlight w:val="none"/>
              </w:rPr>
              <w:t>，本项目产生的</w:t>
            </w:r>
            <w:r>
              <w:rPr>
                <w:rFonts w:hint="eastAsia" w:cs="Times New Roman"/>
                <w:color w:val="auto"/>
                <w:sz w:val="24"/>
                <w:szCs w:val="24"/>
                <w:highlight w:val="none"/>
                <w:lang w:val="en-US" w:eastAsia="zh-CN"/>
              </w:rPr>
              <w:t>固体废物</w:t>
            </w:r>
            <w:r>
              <w:rPr>
                <w:rFonts w:hint="default" w:ascii="Times New Roman" w:hAnsi="Times New Roman" w:eastAsia="宋体" w:cs="Times New Roman"/>
                <w:color w:val="auto"/>
                <w:sz w:val="24"/>
                <w:szCs w:val="24"/>
                <w:highlight w:val="none"/>
              </w:rPr>
              <w:t>在严格落实评价提出的措施后，均能妥善处置，对周围环境影响不大。</w:t>
            </w:r>
          </w:p>
          <w:p>
            <w:pPr>
              <w:adjustRightInd w:val="0"/>
              <w:snapToGrid w:val="0"/>
              <w:spacing w:before="159" w:beforeLines="50" w:line="440" w:lineRule="exact"/>
              <w:outlineLvl w:val="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lang w:val="en-US" w:eastAsia="zh-CN"/>
              </w:rPr>
              <w:t>5</w:t>
            </w:r>
            <w:r>
              <w:rPr>
                <w:rFonts w:hint="default" w:ascii="Times New Roman" w:hAnsi="Times New Roman" w:eastAsia="宋体" w:cs="Times New Roman"/>
                <w:b/>
                <w:bCs/>
                <w:color w:val="auto"/>
                <w:sz w:val="24"/>
                <w:szCs w:val="24"/>
                <w:highlight w:val="none"/>
              </w:rPr>
              <w:t>、地下水、土壤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（1）地下水污染分析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本项目</w:t>
            </w:r>
            <w:r>
              <w:rPr>
                <w:rFonts w:hint="eastAsia" w:cs="Times New Roman"/>
                <w:color w:val="auto"/>
                <w:sz w:val="24"/>
                <w:szCs w:val="24"/>
                <w:highlight w:val="none"/>
                <w:lang w:val="en-US" w:eastAsia="zh-CN"/>
              </w:rPr>
              <w:t>生活污水</w:t>
            </w:r>
            <w:r>
              <w:rPr>
                <w:rFonts w:hint="eastAsia" w:cs="Times New Roman"/>
                <w:b w:val="0"/>
                <w:bCs w:val="0"/>
                <w:color w:val="auto"/>
                <w:sz w:val="24"/>
                <w:szCs w:val="24"/>
                <w:highlight w:val="none"/>
                <w:u w:val="none"/>
                <w:lang w:val="en-US" w:eastAsia="zh-CN"/>
              </w:rPr>
              <w:t>经化粪池处理（食堂餐饮废水先经隔油池处理）后与医疗废水一同进入院内污水处理站处理，之后经市政污水管网排入登封市新区污水处理厂进一步处理。项目废水</w:t>
            </w:r>
            <w:r>
              <w:rPr>
                <w:rFonts w:hint="eastAsia" w:eastAsia="宋体" w:cs="Times New Roman"/>
                <w:color w:val="auto"/>
                <w:sz w:val="24"/>
                <w:szCs w:val="24"/>
                <w:highlight w:val="none"/>
                <w:lang w:val="en-US" w:eastAsia="zh-CN"/>
              </w:rPr>
              <w:t>对地下水环境影响很小。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eastAsia="宋体" w:cs="Times New Roman"/>
                <w:color w:val="auto"/>
                <w:sz w:val="24"/>
                <w:szCs w:val="24"/>
                <w:highlight w:val="none"/>
                <w:lang w:val="en-US" w:eastAsia="zh-CN"/>
              </w:rPr>
            </w:pPr>
            <w:r>
              <w:rPr>
                <w:rFonts w:hint="default" w:eastAsia="宋体" w:cs="Times New Roman"/>
                <w:color w:val="auto"/>
                <w:sz w:val="24"/>
                <w:szCs w:val="24"/>
                <w:highlight w:val="none"/>
                <w:lang w:val="en-US" w:eastAsia="zh-CN"/>
              </w:rPr>
              <w:t>结合项目实际情况，对</w:t>
            </w:r>
            <w:r>
              <w:rPr>
                <w:rFonts w:hint="eastAsia" w:eastAsia="宋体" w:cs="Times New Roman"/>
                <w:color w:val="auto"/>
                <w:sz w:val="24"/>
                <w:szCs w:val="24"/>
                <w:highlight w:val="none"/>
                <w:lang w:val="en-US" w:eastAsia="zh-CN"/>
              </w:rPr>
              <w:t>院</w:t>
            </w:r>
            <w:r>
              <w:rPr>
                <w:rFonts w:hint="default" w:eastAsia="宋体" w:cs="Times New Roman"/>
                <w:color w:val="auto"/>
                <w:sz w:val="24"/>
                <w:szCs w:val="24"/>
                <w:highlight w:val="none"/>
                <w:lang w:val="en-US" w:eastAsia="zh-CN"/>
              </w:rPr>
              <w:t>区提出分区防</w:t>
            </w:r>
            <w:r>
              <w:rPr>
                <w:rFonts w:hint="eastAsia" w:eastAsia="宋体" w:cs="Times New Roman"/>
                <w:color w:val="auto"/>
                <w:sz w:val="24"/>
                <w:szCs w:val="24"/>
                <w:highlight w:val="none"/>
                <w:lang w:val="en-US" w:eastAsia="zh-CN"/>
              </w:rPr>
              <w:t>渗</w:t>
            </w:r>
            <w:r>
              <w:rPr>
                <w:rFonts w:hint="default" w:eastAsia="宋体" w:cs="Times New Roman"/>
                <w:color w:val="auto"/>
                <w:sz w:val="24"/>
                <w:szCs w:val="24"/>
                <w:highlight w:val="none"/>
                <w:lang w:val="en-US" w:eastAsia="zh-CN"/>
              </w:rPr>
              <w:t>措施，具体见表</w:t>
            </w:r>
            <w:r>
              <w:rPr>
                <w:rFonts w:hint="eastAsia" w:eastAsia="宋体" w:cs="Times New Roman"/>
                <w:color w:val="auto"/>
                <w:sz w:val="24"/>
                <w:szCs w:val="24"/>
                <w:highlight w:val="none"/>
                <w:lang w:val="en-US" w:eastAsia="zh-CN"/>
              </w:rPr>
              <w:t>4-</w:t>
            </w:r>
            <w:r>
              <w:rPr>
                <w:rFonts w:hint="eastAsia" w:cs="Times New Roman"/>
                <w:color w:val="auto"/>
                <w:sz w:val="24"/>
                <w:szCs w:val="24"/>
                <w:highlight w:val="none"/>
                <w:lang w:val="en-US" w:eastAsia="zh-CN"/>
              </w:rPr>
              <w:t>25</w:t>
            </w:r>
            <w:r>
              <w:rPr>
                <w:rFonts w:hint="default"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156" w:beforeLines="50" w:line="240" w:lineRule="auto"/>
              <w:ind w:firstLine="0" w:firstLineChars="0"/>
              <w:jc w:val="center"/>
              <w:textAlignment w:val="auto"/>
              <w:rPr>
                <w:rFonts w:hint="eastAsia" w:ascii="Times New Roman" w:hAnsi="Times New Roman" w:eastAsia="宋体" w:cs="Times New Roman"/>
                <w:b/>
                <w:bCs/>
                <w:color w:val="auto"/>
                <w:sz w:val="24"/>
                <w:lang w:val="en-US" w:eastAsia="zh-CN"/>
              </w:rPr>
            </w:pPr>
            <w:r>
              <w:rPr>
                <w:rFonts w:hint="eastAsia" w:ascii="Times New Roman" w:hAnsi="Times New Roman" w:eastAsia="宋体" w:cs="Times New Roman"/>
                <w:b/>
                <w:bCs/>
                <w:color w:val="auto"/>
                <w:sz w:val="24"/>
              </w:rPr>
              <w:t>表4-</w:t>
            </w:r>
            <w:r>
              <w:rPr>
                <w:rFonts w:hint="eastAsia" w:cs="Times New Roman"/>
                <w:b/>
                <w:bCs/>
                <w:color w:val="auto"/>
                <w:sz w:val="24"/>
                <w:lang w:val="en-US" w:eastAsia="zh-CN"/>
              </w:rPr>
              <w:t>25</w:t>
            </w:r>
            <w:r>
              <w:rPr>
                <w:rFonts w:hint="eastAsia" w:ascii="Times New Roman" w:hAnsi="Times New Roman" w:eastAsia="宋体" w:cs="Times New Roman"/>
                <w:b/>
                <w:bCs/>
                <w:color w:val="auto"/>
                <w:sz w:val="24"/>
              </w:rPr>
              <w:t xml:space="preserve">  本项目防渗分区防控措施</w:t>
            </w:r>
            <w:r>
              <w:rPr>
                <w:rFonts w:hint="eastAsia" w:ascii="Times New Roman" w:hAnsi="Times New Roman" w:eastAsia="宋体" w:cs="Times New Roman"/>
                <w:b/>
                <w:bCs/>
                <w:color w:val="auto"/>
                <w:sz w:val="24"/>
                <w:lang w:val="en-US" w:eastAsia="zh-CN"/>
              </w:rPr>
              <w:t>一览表</w:t>
            </w:r>
          </w:p>
          <w:tbl>
            <w:tblPr>
              <w:tblStyle w:val="24"/>
              <w:tblW w:w="499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71"/>
              <w:gridCol w:w="1916"/>
              <w:gridCol w:w="1624"/>
              <w:gridCol w:w="32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9" w:type="pct"/>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防渗分区</w:t>
                  </w:r>
                </w:p>
              </w:tc>
              <w:tc>
                <w:tcPr>
                  <w:tcW w:w="1173" w:type="pc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eastAsia="宋体" w:cs="Times New Roman"/>
                      <w:b/>
                      <w:bCs/>
                      <w:color w:val="auto"/>
                      <w:sz w:val="21"/>
                      <w:szCs w:val="21"/>
                      <w:highlight w:val="none"/>
                      <w:vertAlign w:val="baseline"/>
                      <w:lang w:val="en-US" w:eastAsia="zh-CN"/>
                    </w:rPr>
                    <w:t>位置</w:t>
                  </w:r>
                </w:p>
              </w:tc>
              <w:tc>
                <w:tcPr>
                  <w:tcW w:w="9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污染物</w:t>
                  </w:r>
                </w:p>
              </w:tc>
              <w:tc>
                <w:tcPr>
                  <w:tcW w:w="19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防渗</w:t>
                  </w:r>
                  <w:r>
                    <w:rPr>
                      <w:rFonts w:hint="default" w:ascii="Times New Roman" w:hAnsi="Times New Roman" w:eastAsia="宋体" w:cs="Times New Roman"/>
                      <w:b/>
                      <w:bCs/>
                      <w:color w:val="auto"/>
                      <w:sz w:val="21"/>
                      <w:szCs w:val="21"/>
                      <w:vertAlign w:val="baseline"/>
                      <w:lang w:val="en-US" w:eastAsia="zh-CN"/>
                    </w:rPr>
                    <w:t>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9" w:type="pct"/>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重点防渗区</w:t>
                  </w:r>
                </w:p>
              </w:tc>
              <w:tc>
                <w:tcPr>
                  <w:tcW w:w="1173" w:type="pct"/>
                  <w:tcBorders>
                    <w:left w:val="single" w:color="auto" w:sz="4" w:space="0"/>
                    <w:tl2br w:val="nil"/>
                    <w:tr2bl w:val="nil"/>
                  </w:tcBorders>
                  <w:noWrap w:val="0"/>
                  <w:vAlign w:val="center"/>
                </w:tcPr>
                <w:p>
                  <w:pPr>
                    <w:pStyle w:val="66"/>
                    <w:keepNext w:val="0"/>
                    <w:keepLines w:val="0"/>
                    <w:pageBreakBefore w:val="0"/>
                    <w:kinsoku/>
                    <w:wordWrap/>
                    <w:overflowPunct/>
                    <w:topLinePunct w:val="0"/>
                    <w:autoSpaceDE/>
                    <w:autoSpaceDN/>
                    <w:bidi w:val="0"/>
                    <w:spacing w:before="0" w:after="0" w:line="240" w:lineRule="auto"/>
                    <w:textAlignment w:val="auto"/>
                    <w:rPr>
                      <w:rFonts w:hint="default" w:ascii="Times New Roman" w:hAnsi="Times New Roman"/>
                      <w:color w:val="auto"/>
                      <w:sz w:val="21"/>
                      <w:szCs w:val="21"/>
                      <w:highlight w:val="none"/>
                      <w:lang w:val="en-US" w:eastAsia="zh-CN"/>
                    </w:rPr>
                  </w:pPr>
                  <w:r>
                    <w:rPr>
                      <w:rFonts w:hint="eastAsia" w:ascii="Times New Roman" w:hAnsi="Times New Roman"/>
                      <w:color w:val="auto"/>
                      <w:sz w:val="21"/>
                      <w:szCs w:val="21"/>
                      <w:highlight w:val="none"/>
                      <w:lang w:val="en-US" w:eastAsia="zh-CN"/>
                    </w:rPr>
                    <w:t>危废暂存间、</w:t>
                  </w:r>
                  <w:r>
                    <w:rPr>
                      <w:rFonts w:hint="eastAsia"/>
                      <w:color w:val="auto"/>
                      <w:sz w:val="21"/>
                      <w:szCs w:val="21"/>
                      <w:highlight w:val="none"/>
                      <w:lang w:val="en-US" w:eastAsia="zh-CN"/>
                    </w:rPr>
                    <w:t>医废暂存间、污水处理站</w:t>
                  </w:r>
                </w:p>
              </w:tc>
              <w:tc>
                <w:tcPr>
                  <w:tcW w:w="994" w:type="pct"/>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医疗废物、污水站污泥、次氯酸钠</w:t>
                  </w:r>
                </w:p>
              </w:tc>
              <w:tc>
                <w:tcPr>
                  <w:tcW w:w="19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ascii="Times New Roman" w:hAnsi="Times New Roman" w:eastAsia="宋体" w:cs="宋体"/>
                      <w:b w:val="0"/>
                      <w:bCs w:val="0"/>
                      <w:color w:val="auto"/>
                      <w:spacing w:val="-2"/>
                      <w:sz w:val="21"/>
                      <w:szCs w:val="21"/>
                      <w:u w:val="none"/>
                    </w:rPr>
                    <w:t>等效</w:t>
                  </w:r>
                  <w:r>
                    <w:rPr>
                      <w:rFonts w:hint="eastAsia" w:ascii="Times New Roman" w:hAnsi="Times New Roman" w:eastAsia="宋体" w:cs="Times New Roman"/>
                      <w:b w:val="0"/>
                      <w:bCs w:val="0"/>
                      <w:color w:val="auto"/>
                      <w:sz w:val="21"/>
                      <w:szCs w:val="21"/>
                      <w:vertAlign w:val="baseline"/>
                      <w:lang w:val="en-US" w:eastAsia="zh-CN"/>
                    </w:rPr>
                    <w:t>黏土</w:t>
                  </w:r>
                  <w:r>
                    <w:rPr>
                      <w:rFonts w:ascii="Times New Roman" w:hAnsi="Times New Roman" w:eastAsia="宋体" w:cs="宋体"/>
                      <w:b w:val="0"/>
                      <w:bCs w:val="0"/>
                      <w:color w:val="auto"/>
                      <w:spacing w:val="-1"/>
                      <w:sz w:val="21"/>
                      <w:szCs w:val="21"/>
                      <w:u w:val="none"/>
                    </w:rPr>
                    <w:t>防渗</w:t>
                  </w:r>
                  <w:r>
                    <w:rPr>
                      <w:rFonts w:ascii="Times New Roman" w:hAnsi="Times New Roman" w:eastAsia="宋体" w:cs="宋体"/>
                      <w:b w:val="0"/>
                      <w:bCs w:val="0"/>
                      <w:color w:val="auto"/>
                      <w:sz w:val="21"/>
                      <w:szCs w:val="21"/>
                      <w:u w:val="none"/>
                    </w:rPr>
                    <w:t>层</w:t>
                  </w:r>
                  <w:r>
                    <w:rPr>
                      <w:rFonts w:ascii="Times New Roman" w:hAnsi="Times New Roman" w:eastAsia="Times New Roman" w:cs="Times New Roman"/>
                      <w:b w:val="0"/>
                      <w:bCs w:val="0"/>
                      <w:color w:val="auto"/>
                      <w:sz w:val="21"/>
                      <w:szCs w:val="21"/>
                      <w:u w:val="none"/>
                    </w:rPr>
                    <w:t>Mb≥6.0m</w:t>
                  </w:r>
                  <w:r>
                    <w:rPr>
                      <w:rFonts w:ascii="Times New Roman" w:hAnsi="Times New Roman" w:eastAsia="宋体" w:cs="宋体"/>
                      <w:b w:val="0"/>
                      <w:bCs w:val="0"/>
                      <w:color w:val="auto"/>
                      <w:spacing w:val="-84"/>
                      <w:sz w:val="21"/>
                      <w:szCs w:val="21"/>
                      <w:u w:val="none"/>
                    </w:rPr>
                    <w:t>，</w:t>
                  </w:r>
                  <w:r>
                    <w:rPr>
                      <w:rFonts w:ascii="Times New Roman" w:hAnsi="Times New Roman" w:eastAsia="Times New Roman" w:cs="Times New Roman"/>
                      <w:b w:val="0"/>
                      <w:bCs w:val="0"/>
                      <w:color w:val="auto"/>
                      <w:spacing w:val="6"/>
                      <w:sz w:val="21"/>
                      <w:szCs w:val="21"/>
                      <w:u w:val="none"/>
                    </w:rPr>
                    <w:t>K</w:t>
                  </w:r>
                  <w:r>
                    <w:rPr>
                      <w:rFonts w:ascii="Times New Roman" w:hAnsi="Times New Roman" w:eastAsia="Times New Roman" w:cs="Times New Roman"/>
                      <w:b w:val="0"/>
                      <w:bCs w:val="0"/>
                      <w:color w:val="auto"/>
                      <w:spacing w:val="5"/>
                      <w:sz w:val="21"/>
                      <w:szCs w:val="21"/>
                      <w:u w:val="none"/>
                    </w:rPr>
                    <w:t>≤</w:t>
                  </w:r>
                  <w:r>
                    <w:rPr>
                      <w:rFonts w:ascii="Times New Roman" w:hAnsi="Times New Roman" w:eastAsia="Times New Roman" w:cs="Times New Roman"/>
                      <w:b w:val="0"/>
                      <w:bCs w:val="0"/>
                      <w:color w:val="auto"/>
                      <w:spacing w:val="4"/>
                      <w:sz w:val="21"/>
                      <w:szCs w:val="21"/>
                      <w:u w:val="none"/>
                    </w:rPr>
                    <w:t>1</w:t>
                  </w:r>
                  <w:r>
                    <w:rPr>
                      <w:rFonts w:ascii="Times New Roman" w:hAnsi="Times New Roman" w:eastAsia="Times New Roman" w:cs="Times New Roman"/>
                      <w:b w:val="0"/>
                      <w:bCs w:val="0"/>
                      <w:color w:val="auto"/>
                      <w:spacing w:val="5"/>
                      <w:sz w:val="21"/>
                      <w:szCs w:val="21"/>
                      <w:u w:val="none"/>
                    </w:rPr>
                    <w:t>×</w:t>
                  </w:r>
                  <w:r>
                    <w:rPr>
                      <w:rFonts w:ascii="Times New Roman" w:hAnsi="Times New Roman" w:eastAsia="Times New Roman" w:cs="Times New Roman"/>
                      <w:b w:val="0"/>
                      <w:bCs w:val="0"/>
                      <w:color w:val="auto"/>
                      <w:spacing w:val="3"/>
                      <w:sz w:val="21"/>
                      <w:szCs w:val="21"/>
                      <w:u w:val="none"/>
                    </w:rPr>
                    <w:t>10</w:t>
                  </w:r>
                  <w:r>
                    <w:rPr>
                      <w:rFonts w:ascii="Times New Roman" w:hAnsi="Times New Roman" w:eastAsia="Times New Roman" w:cs="Times New Roman"/>
                      <w:b w:val="0"/>
                      <w:bCs w:val="0"/>
                      <w:color w:val="auto"/>
                      <w:spacing w:val="1"/>
                      <w:position w:val="6"/>
                      <w:sz w:val="21"/>
                      <w:szCs w:val="21"/>
                      <w:u w:val="none"/>
                    </w:rPr>
                    <w:t>-</w:t>
                  </w:r>
                  <w:r>
                    <w:rPr>
                      <w:rFonts w:ascii="Times New Roman" w:hAnsi="Times New Roman" w:eastAsia="Times New Roman" w:cs="Times New Roman"/>
                      <w:b w:val="0"/>
                      <w:bCs w:val="0"/>
                      <w:color w:val="auto"/>
                      <w:spacing w:val="2"/>
                      <w:position w:val="6"/>
                      <w:sz w:val="21"/>
                      <w:szCs w:val="21"/>
                      <w:u w:val="none"/>
                    </w:rPr>
                    <w:t>7</w:t>
                  </w:r>
                  <w:r>
                    <w:rPr>
                      <w:rFonts w:ascii="Times New Roman" w:hAnsi="Times New Roman" w:eastAsia="Times New Roman" w:cs="Times New Roman"/>
                      <w:b w:val="0"/>
                      <w:bCs w:val="0"/>
                      <w:color w:val="auto"/>
                      <w:spacing w:val="3"/>
                      <w:sz w:val="21"/>
                      <w:szCs w:val="21"/>
                      <w:u w:val="none"/>
                    </w:rPr>
                    <w:t>c</w:t>
                  </w:r>
                  <w:r>
                    <w:rPr>
                      <w:rFonts w:ascii="Times New Roman" w:hAnsi="Times New Roman" w:eastAsia="Times New Roman" w:cs="Times New Roman"/>
                      <w:b w:val="0"/>
                      <w:bCs w:val="0"/>
                      <w:color w:val="auto"/>
                      <w:spacing w:val="6"/>
                      <w:sz w:val="21"/>
                      <w:szCs w:val="21"/>
                      <w:u w:val="none"/>
                    </w:rPr>
                    <w:t>m</w:t>
                  </w:r>
                  <w:r>
                    <w:rPr>
                      <w:rFonts w:ascii="Times New Roman" w:hAnsi="Times New Roman" w:eastAsia="Times New Roman" w:cs="Times New Roman"/>
                      <w:b w:val="0"/>
                      <w:bCs w:val="0"/>
                      <w:color w:val="auto"/>
                      <w:spacing w:val="2"/>
                      <w:sz w:val="21"/>
                      <w:szCs w:val="21"/>
                      <w:u w:val="none"/>
                    </w:rPr>
                    <w:t>/</w:t>
                  </w:r>
                  <w:r>
                    <w:rPr>
                      <w:rFonts w:ascii="Times New Roman" w:hAnsi="Times New Roman" w:eastAsia="Times New Roman" w:cs="Times New Roman"/>
                      <w:b w:val="0"/>
                      <w:bCs w:val="0"/>
                      <w:color w:val="auto"/>
                      <w:spacing w:val="3"/>
                      <w:sz w:val="21"/>
                      <w:szCs w:val="21"/>
                      <w:u w:val="none"/>
                    </w:rPr>
                    <w:t>s</w:t>
                  </w:r>
                  <w:r>
                    <w:rPr>
                      <w:rFonts w:hint="eastAsia" w:ascii="Times New Roman" w:hAnsi="Times New Roman" w:eastAsia="宋体" w:cs="Times New Roman"/>
                      <w:b w:val="0"/>
                      <w:bCs w:val="0"/>
                      <w:color w:val="auto"/>
                      <w:spacing w:val="3"/>
                      <w:sz w:val="21"/>
                      <w:szCs w:val="21"/>
                      <w:u w:val="none"/>
                      <w:lang w:eastAsia="zh-CN"/>
                    </w:rPr>
                    <w:t>，</w:t>
                  </w:r>
                  <w:r>
                    <w:rPr>
                      <w:rFonts w:hint="eastAsia" w:ascii="Times New Roman" w:hAnsi="Times New Roman" w:eastAsia="宋体" w:cs="Times New Roman"/>
                      <w:b w:val="0"/>
                      <w:bCs w:val="0"/>
                      <w:color w:val="auto"/>
                      <w:spacing w:val="3"/>
                      <w:sz w:val="21"/>
                      <w:szCs w:val="21"/>
                      <w:u w:val="none"/>
                      <w:lang w:val="en-US" w:eastAsia="zh-CN"/>
                    </w:rPr>
                    <w:t>或参照</w:t>
                  </w:r>
                  <w:r>
                    <w:rPr>
                      <w:rFonts w:hint="eastAsia" w:ascii="Times New Roman" w:hAnsi="Times New Roman" w:eastAsia="宋体" w:cs="Times New Roman"/>
                      <w:b w:val="0"/>
                      <w:bCs w:val="0"/>
                      <w:color w:val="auto"/>
                      <w:sz w:val="21"/>
                      <w:szCs w:val="21"/>
                      <w:vertAlign w:val="baseline"/>
                      <w:lang w:val="en-US" w:eastAsia="zh-CN"/>
                    </w:rPr>
                    <w:t>GB 18598执行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9" w:type="pct"/>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一般防渗区</w:t>
                  </w:r>
                </w:p>
              </w:tc>
              <w:tc>
                <w:tcPr>
                  <w:tcW w:w="1173" w:type="pct"/>
                  <w:tcBorders>
                    <w:left w:val="single" w:color="auto" w:sz="4" w:space="0"/>
                    <w:tl2br w:val="nil"/>
                    <w:tr2bl w:val="nil"/>
                  </w:tcBorders>
                  <w:noWrap w:val="0"/>
                  <w:vAlign w:val="center"/>
                </w:tcPr>
                <w:p>
                  <w:pPr>
                    <w:pStyle w:val="66"/>
                    <w:keepNext w:val="0"/>
                    <w:keepLines w:val="0"/>
                    <w:pageBreakBefore w:val="0"/>
                    <w:kinsoku/>
                    <w:wordWrap/>
                    <w:overflowPunct/>
                    <w:topLinePunct w:val="0"/>
                    <w:autoSpaceDE/>
                    <w:autoSpaceDN/>
                    <w:bidi w:val="0"/>
                    <w:spacing w:before="0" w:after="0" w:line="240" w:lineRule="auto"/>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olor w:val="auto"/>
                      <w:sz w:val="21"/>
                      <w:szCs w:val="21"/>
                      <w:highlight w:val="none"/>
                      <w:lang w:val="en-US" w:eastAsia="zh-CN"/>
                    </w:rPr>
                    <w:t>一般固废暂存间</w:t>
                  </w:r>
                </w:p>
              </w:tc>
              <w:tc>
                <w:tcPr>
                  <w:tcW w:w="9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w:t>
                  </w:r>
                </w:p>
              </w:tc>
              <w:tc>
                <w:tcPr>
                  <w:tcW w:w="19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等效黏土防渗层MB≥1.5m，K≤1×10</w:t>
                  </w:r>
                  <w:r>
                    <w:rPr>
                      <w:rFonts w:hint="eastAsia" w:ascii="Times New Roman" w:hAnsi="Times New Roman" w:eastAsia="宋体" w:cs="Times New Roman"/>
                      <w:b w:val="0"/>
                      <w:bCs w:val="0"/>
                      <w:color w:val="auto"/>
                      <w:sz w:val="21"/>
                      <w:szCs w:val="21"/>
                      <w:vertAlign w:val="superscript"/>
                      <w:lang w:val="en-US" w:eastAsia="zh-CN"/>
                    </w:rPr>
                    <w:t>-7</w:t>
                  </w:r>
                  <w:r>
                    <w:rPr>
                      <w:rFonts w:hint="eastAsia" w:ascii="Times New Roman" w:hAnsi="Times New Roman" w:eastAsia="宋体" w:cs="Times New Roman"/>
                      <w:b w:val="0"/>
                      <w:bCs w:val="0"/>
                      <w:color w:val="auto"/>
                      <w:sz w:val="21"/>
                      <w:szCs w:val="21"/>
                      <w:vertAlign w:val="baseline"/>
                      <w:lang w:val="en-US" w:eastAsia="zh-CN"/>
                    </w:rPr>
                    <w:t>cm/s，或参照GB 16889执行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9" w:type="pct"/>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简单防渗区</w:t>
                  </w:r>
                </w:p>
              </w:tc>
              <w:tc>
                <w:tcPr>
                  <w:tcW w:w="1173" w:type="pct"/>
                  <w:tcBorders>
                    <w:left w:val="single" w:color="auto" w:sz="4" w:space="0"/>
                    <w:tl2br w:val="nil"/>
                    <w:tr2bl w:val="nil"/>
                  </w:tcBorders>
                  <w:noWrap w:val="0"/>
                  <w:vAlign w:val="center"/>
                </w:tcPr>
                <w:p>
                  <w:pPr>
                    <w:pStyle w:val="66"/>
                    <w:keepNext w:val="0"/>
                    <w:keepLines w:val="0"/>
                    <w:pageBreakBefore w:val="0"/>
                    <w:kinsoku/>
                    <w:wordWrap/>
                    <w:overflowPunct/>
                    <w:topLinePunct w:val="0"/>
                    <w:autoSpaceDE/>
                    <w:autoSpaceDN/>
                    <w:bidi w:val="0"/>
                    <w:spacing w:before="0" w:after="0" w:line="240" w:lineRule="auto"/>
                    <w:textAlignment w:val="auto"/>
                    <w:rPr>
                      <w:rFonts w:hint="default" w:ascii="Times New Roman" w:hAnsi="Times New Roman"/>
                      <w:color w:val="auto"/>
                      <w:sz w:val="21"/>
                      <w:szCs w:val="21"/>
                      <w:highlight w:val="none"/>
                      <w:lang w:val="en-US" w:eastAsia="zh-CN"/>
                    </w:rPr>
                  </w:pPr>
                  <w:r>
                    <w:rPr>
                      <w:rFonts w:hint="eastAsia"/>
                      <w:color w:val="auto"/>
                      <w:sz w:val="21"/>
                      <w:szCs w:val="21"/>
                      <w:highlight w:val="none"/>
                      <w:lang w:val="en-US" w:eastAsia="zh-CN"/>
                    </w:rPr>
                    <w:t>医养结合服务中心</w:t>
                  </w:r>
                </w:p>
              </w:tc>
              <w:tc>
                <w:tcPr>
                  <w:tcW w:w="9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w:t>
                  </w:r>
                </w:p>
              </w:tc>
              <w:tc>
                <w:tcPr>
                  <w:tcW w:w="19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一般地面硬化</w:t>
                  </w:r>
                </w:p>
              </w:tc>
            </w:tr>
          </w:tbl>
          <w:p>
            <w:pPr>
              <w:keepNext w:val="0"/>
              <w:keepLines w:val="0"/>
              <w:pageBreakBefore w:val="0"/>
              <w:widowControl w:val="0"/>
              <w:kinsoku/>
              <w:wordWrap/>
              <w:overflowPunct/>
              <w:topLinePunct w:val="0"/>
              <w:autoSpaceDE/>
              <w:autoSpaceDN/>
              <w:bidi w:val="0"/>
              <w:adjustRightInd w:val="0"/>
              <w:snapToGrid w:val="0"/>
              <w:spacing w:before="157" w:beforeLines="50" w:line="440" w:lineRule="exact"/>
              <w:ind w:firstLine="480" w:firstLineChars="200"/>
              <w:textAlignment w:val="auto"/>
              <w:outlineLvl w:val="0"/>
              <w:rPr>
                <w:rFonts w:hint="default"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（2）土壤污染分析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本</w:t>
            </w:r>
            <w:r>
              <w:rPr>
                <w:rFonts w:hint="default" w:eastAsia="宋体" w:cs="Times New Roman"/>
                <w:color w:val="auto"/>
                <w:sz w:val="24"/>
                <w:szCs w:val="24"/>
                <w:highlight w:val="none"/>
                <w:lang w:val="en-US" w:eastAsia="zh-CN"/>
              </w:rPr>
              <w:t>项目</w:t>
            </w:r>
            <w:r>
              <w:rPr>
                <w:rFonts w:hint="eastAsia" w:eastAsia="宋体" w:cs="Times New Roman"/>
                <w:color w:val="auto"/>
                <w:sz w:val="24"/>
                <w:szCs w:val="24"/>
                <w:highlight w:val="none"/>
                <w:lang w:val="en-US" w:eastAsia="zh-CN"/>
              </w:rPr>
              <w:t>土壤环境影响重点关注的区域为危废暂存间、医废暂存间、一般固废暂存间和污水处理站。</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default"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项目废气污染物氨、硫化氢、臭气浓度，不属于重金属、持久性污染物类型，项目建成运营后，配套完整的废气污染治理措施，能够做到废气污染物达标排放，其沉降作用对地下水、土壤环境造成的影响较小。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0"/>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土壤环境污染识别汇总详见表4-2</w:t>
            </w:r>
            <w:r>
              <w:rPr>
                <w:rFonts w:hint="eastAsia" w:cs="Times New Roman"/>
                <w:color w:val="auto"/>
                <w:sz w:val="24"/>
                <w:szCs w:val="24"/>
                <w:highlight w:val="none"/>
                <w:lang w:val="en-US" w:eastAsia="zh-CN"/>
              </w:rPr>
              <w:t>6</w:t>
            </w:r>
            <w:r>
              <w:rPr>
                <w:rFonts w:hint="eastAsia"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156" w:beforeLines="50" w:line="240" w:lineRule="auto"/>
              <w:ind w:firstLine="0" w:firstLineChars="0"/>
              <w:jc w:val="center"/>
              <w:textAlignment w:val="auto"/>
              <w:rPr>
                <w:rFonts w:hint="eastAsia" w:ascii="Times New Roman" w:hAnsi="Times New Roman" w:eastAsia="宋体" w:cs="Times New Roman"/>
                <w:b/>
                <w:bCs/>
                <w:color w:val="auto"/>
                <w:sz w:val="24"/>
              </w:rPr>
            </w:pPr>
            <w:r>
              <w:rPr>
                <w:rFonts w:hint="eastAsia" w:ascii="Times New Roman" w:hAnsi="Times New Roman" w:eastAsia="宋体" w:cs="Times New Roman"/>
                <w:b/>
                <w:bCs/>
                <w:color w:val="auto"/>
                <w:sz w:val="24"/>
                <w:lang w:val="en-US" w:eastAsia="zh-CN"/>
              </w:rPr>
              <w:t>表4-</w:t>
            </w:r>
            <w:r>
              <w:rPr>
                <w:rFonts w:hint="eastAsia" w:eastAsia="宋体" w:cs="Times New Roman"/>
                <w:b/>
                <w:bCs/>
                <w:color w:val="auto"/>
                <w:sz w:val="24"/>
                <w:lang w:val="en-US" w:eastAsia="zh-CN"/>
              </w:rPr>
              <w:t>2</w:t>
            </w:r>
            <w:r>
              <w:rPr>
                <w:rFonts w:hint="eastAsia" w:cs="Times New Roman"/>
                <w:b/>
                <w:bCs/>
                <w:color w:val="auto"/>
                <w:sz w:val="24"/>
                <w:lang w:val="en-US" w:eastAsia="zh-CN"/>
              </w:rPr>
              <w:t>6</w:t>
            </w:r>
            <w:r>
              <w:rPr>
                <w:rFonts w:hint="eastAsia" w:ascii="Times New Roman" w:hAnsi="Times New Roman" w:eastAsia="宋体" w:cs="Times New Roman"/>
                <w:b/>
                <w:bCs/>
                <w:color w:val="auto"/>
                <w:sz w:val="24"/>
                <w:lang w:val="en-US" w:eastAsia="zh-CN"/>
              </w:rPr>
              <w:t xml:space="preserve">  本项目土壤环境污染识别汇总</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722"/>
              <w:gridCol w:w="1225"/>
              <w:gridCol w:w="3337"/>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auto"/>
                      <w:sz w:val="21"/>
                      <w:szCs w:val="21"/>
                    </w:rPr>
                  </w:pPr>
                  <w:r>
                    <w:rPr>
                      <w:rFonts w:hint="eastAsia" w:ascii="Times New Roman" w:hAnsi="Times New Roman" w:eastAsia="宋体" w:cs="宋体"/>
                      <w:b/>
                      <w:bCs/>
                      <w:color w:val="auto"/>
                      <w:sz w:val="21"/>
                      <w:szCs w:val="21"/>
                    </w:rPr>
                    <w:t>序号</w:t>
                  </w:r>
                </w:p>
              </w:tc>
              <w:tc>
                <w:tcPr>
                  <w:tcW w:w="105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auto"/>
                      <w:sz w:val="21"/>
                      <w:szCs w:val="21"/>
                    </w:rPr>
                  </w:pPr>
                  <w:r>
                    <w:rPr>
                      <w:rFonts w:hint="eastAsia" w:ascii="Times New Roman" w:hAnsi="Times New Roman" w:eastAsia="宋体" w:cs="宋体"/>
                      <w:b/>
                      <w:bCs/>
                      <w:color w:val="auto"/>
                      <w:sz w:val="21"/>
                      <w:szCs w:val="21"/>
                    </w:rPr>
                    <w:t>潜在污染区域名称</w:t>
                  </w:r>
                </w:p>
              </w:tc>
              <w:tc>
                <w:tcPr>
                  <w:tcW w:w="278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auto"/>
                      <w:sz w:val="21"/>
                      <w:szCs w:val="21"/>
                    </w:rPr>
                  </w:pPr>
                  <w:r>
                    <w:rPr>
                      <w:rFonts w:hint="eastAsia" w:ascii="Times New Roman" w:hAnsi="Times New Roman" w:eastAsia="宋体" w:cs="宋体"/>
                      <w:b/>
                      <w:bCs/>
                      <w:color w:val="auto"/>
                      <w:sz w:val="21"/>
                      <w:szCs w:val="21"/>
                    </w:rPr>
                    <w:t>污染物及污染途径</w:t>
                  </w:r>
                </w:p>
              </w:tc>
              <w:tc>
                <w:tcPr>
                  <w:tcW w:w="75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auto"/>
                      <w:sz w:val="21"/>
                      <w:szCs w:val="21"/>
                    </w:rPr>
                  </w:pPr>
                </w:p>
              </w:tc>
              <w:tc>
                <w:tcPr>
                  <w:tcW w:w="105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auto"/>
                      <w:sz w:val="21"/>
                      <w:szCs w:val="21"/>
                    </w:rPr>
                  </w:pPr>
                </w:p>
              </w:tc>
              <w:tc>
                <w:tcPr>
                  <w:tcW w:w="74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auto"/>
                      <w:sz w:val="21"/>
                      <w:szCs w:val="21"/>
                    </w:rPr>
                  </w:pPr>
                  <w:r>
                    <w:rPr>
                      <w:rFonts w:hint="eastAsia" w:ascii="Times New Roman" w:hAnsi="Times New Roman" w:eastAsia="宋体" w:cs="宋体"/>
                      <w:b/>
                      <w:bCs/>
                      <w:color w:val="auto"/>
                      <w:sz w:val="21"/>
                      <w:szCs w:val="21"/>
                    </w:rPr>
                    <w:t>污染源</w:t>
                  </w:r>
                </w:p>
              </w:tc>
              <w:tc>
                <w:tcPr>
                  <w:tcW w:w="20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b/>
                      <w:bCs/>
                      <w:color w:val="auto"/>
                      <w:sz w:val="21"/>
                      <w:szCs w:val="21"/>
                    </w:rPr>
                  </w:pPr>
                  <w:r>
                    <w:rPr>
                      <w:rFonts w:hint="eastAsia" w:ascii="Times New Roman" w:hAnsi="Times New Roman" w:eastAsia="宋体" w:cs="宋体"/>
                      <w:b/>
                      <w:bCs/>
                      <w:color w:val="auto"/>
                      <w:sz w:val="21"/>
                      <w:szCs w:val="21"/>
                    </w:rPr>
                    <w:t>污染途径</w:t>
                  </w:r>
                </w:p>
              </w:tc>
              <w:tc>
                <w:tcPr>
                  <w:tcW w:w="75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0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1</w:t>
                  </w:r>
                </w:p>
              </w:tc>
              <w:tc>
                <w:tcPr>
                  <w:tcW w:w="10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危废暂存间、</w:t>
                  </w:r>
                  <w:r>
                    <w:rPr>
                      <w:rFonts w:hint="eastAsia" w:cs="宋体"/>
                      <w:color w:val="auto"/>
                      <w:sz w:val="21"/>
                      <w:szCs w:val="21"/>
                      <w:lang w:val="en-US" w:eastAsia="zh-CN"/>
                    </w:rPr>
                    <w:t>医废暂存间和</w:t>
                  </w:r>
                  <w:r>
                    <w:rPr>
                      <w:rFonts w:hint="eastAsia" w:ascii="Times New Roman" w:hAnsi="Times New Roman" w:eastAsia="宋体" w:cs="宋体"/>
                      <w:color w:val="auto"/>
                      <w:sz w:val="21"/>
                      <w:szCs w:val="21"/>
                      <w:lang w:val="en-US" w:eastAsia="zh-CN"/>
                    </w:rPr>
                    <w:t>一般固废暂存间</w:t>
                  </w:r>
                </w:p>
              </w:tc>
              <w:tc>
                <w:tcPr>
                  <w:tcW w:w="74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固体废物</w:t>
                  </w:r>
                </w:p>
              </w:tc>
              <w:tc>
                <w:tcPr>
                  <w:tcW w:w="20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固体废物在淋溶或泄露作用下渗</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事故状态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2</w:t>
                  </w:r>
                </w:p>
              </w:tc>
              <w:tc>
                <w:tcPr>
                  <w:tcW w:w="10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lang w:val="en-US" w:eastAsia="zh-CN"/>
                    </w:rPr>
                    <w:t>污水处理</w:t>
                  </w:r>
                  <w:r>
                    <w:rPr>
                      <w:rFonts w:hint="eastAsia" w:eastAsia="宋体" w:cs="宋体"/>
                      <w:color w:val="auto"/>
                      <w:sz w:val="21"/>
                      <w:szCs w:val="21"/>
                      <w:lang w:val="en-US" w:eastAsia="zh-CN"/>
                    </w:rPr>
                    <w:t>站</w:t>
                  </w:r>
                </w:p>
              </w:tc>
              <w:tc>
                <w:tcPr>
                  <w:tcW w:w="74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color w:val="auto"/>
                      <w:sz w:val="21"/>
                      <w:szCs w:val="21"/>
                      <w:lang w:val="en-US" w:eastAsia="zh-CN"/>
                    </w:rPr>
                  </w:pPr>
                  <w:r>
                    <w:rPr>
                      <w:rFonts w:hint="eastAsia" w:cs="宋体"/>
                      <w:color w:val="auto"/>
                      <w:sz w:val="21"/>
                      <w:szCs w:val="21"/>
                      <w:lang w:val="en-US" w:eastAsia="zh-CN"/>
                    </w:rPr>
                    <w:t>次氯酸钠</w:t>
                  </w:r>
                </w:p>
              </w:tc>
              <w:tc>
                <w:tcPr>
                  <w:tcW w:w="20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泄露作用下渗</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事故状态</w:t>
                  </w:r>
                </w:p>
              </w:tc>
            </w:tr>
          </w:tbl>
          <w:p>
            <w:pPr>
              <w:keepNext w:val="0"/>
              <w:keepLines w:val="0"/>
              <w:pageBreakBefore w:val="0"/>
              <w:widowControl w:val="0"/>
              <w:kinsoku/>
              <w:wordWrap/>
              <w:overflowPunct/>
              <w:topLinePunct w:val="0"/>
              <w:autoSpaceDE/>
              <w:autoSpaceDN/>
              <w:bidi w:val="0"/>
              <w:adjustRightInd w:val="0"/>
              <w:snapToGrid w:val="0"/>
              <w:spacing w:before="157" w:beforeLines="50" w:line="440" w:lineRule="exact"/>
              <w:ind w:firstLine="480" w:firstLineChars="200"/>
              <w:textAlignment w:val="auto"/>
              <w:outlineLvl w:val="0"/>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综上，本项目危废暂存间、医废暂存间、一般固废暂存间和污水处理站均采取有效的防渗措施，能有效降低对土壤、地下水的污染影响。故本项目在采取环评提出的各项污染防治措施，严格落实分区防渗措施的情况下，对土壤、地下水环境影响较小，本项目建设对厂区及周围土壤、地下水环境的影响可接受。</w:t>
            </w:r>
          </w:p>
          <w:p>
            <w:pPr>
              <w:numPr>
                <w:ilvl w:val="0"/>
                <w:numId w:val="0"/>
              </w:numPr>
              <w:adjustRightInd w:val="0"/>
              <w:snapToGrid w:val="0"/>
              <w:spacing w:before="159" w:beforeLines="50" w:line="440" w:lineRule="exact"/>
              <w:ind w:leftChars="0"/>
              <w:outlineLvl w:val="0"/>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6、生态</w:t>
            </w:r>
          </w:p>
          <w:p>
            <w:pPr>
              <w:numPr>
                <w:ilvl w:val="0"/>
                <w:numId w:val="0"/>
              </w:numPr>
              <w:adjustRightInd w:val="0"/>
              <w:snapToGrid w:val="0"/>
              <w:spacing w:before="159" w:beforeLines="50" w:line="440" w:lineRule="exact"/>
              <w:ind w:leftChars="0" w:firstLine="480" w:firstLineChars="200"/>
              <w:outlineLvl w:val="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w:t>
            </w:r>
            <w:r>
              <w:rPr>
                <w:rFonts w:hint="eastAsia" w:ascii="Times New Roman" w:hAnsi="Times New Roman" w:eastAsia="宋体" w:cs="Times New Roman"/>
                <w:color w:val="auto"/>
                <w:sz w:val="24"/>
                <w:szCs w:val="24"/>
                <w:highlight w:val="none"/>
                <w:lang w:val="en-US" w:eastAsia="zh-CN"/>
              </w:rPr>
              <w:t>为</w:t>
            </w:r>
            <w:r>
              <w:rPr>
                <w:rFonts w:hint="eastAsia" w:cs="Times New Roman"/>
                <w:color w:val="auto"/>
                <w:sz w:val="24"/>
                <w:szCs w:val="24"/>
                <w:highlight w:val="none"/>
                <w:lang w:val="en-US" w:eastAsia="zh-CN"/>
              </w:rPr>
              <w:t>新建项目</w:t>
            </w:r>
            <w:r>
              <w:rPr>
                <w:rFonts w:hint="eastAsia" w:ascii="Times New Roman" w:hAnsi="Times New Roman" w:eastAsia="宋体" w:cs="Times New Roman"/>
                <w:color w:val="auto"/>
                <w:sz w:val="24"/>
                <w:szCs w:val="24"/>
                <w:highlight w:val="none"/>
                <w:lang w:val="en-US" w:eastAsia="zh-CN"/>
              </w:rPr>
              <w:t>，</w:t>
            </w:r>
            <w:r>
              <w:rPr>
                <w:rFonts w:hint="eastAsia" w:cs="Times New Roman"/>
                <w:color w:val="auto"/>
                <w:sz w:val="24"/>
                <w:szCs w:val="24"/>
                <w:highlight w:val="none"/>
                <w:lang w:val="en-US" w:eastAsia="zh-CN"/>
              </w:rPr>
              <w:t>位于登封市先进制造业开发区，院区周围主要为工业企业、学校</w:t>
            </w:r>
            <w:r>
              <w:rPr>
                <w:rFonts w:hint="eastAsia" w:ascii="Times New Roman" w:hAnsi="Times New Roman" w:eastAsia="宋体" w:cs="Times New Roman"/>
                <w:color w:val="auto"/>
                <w:sz w:val="24"/>
                <w:szCs w:val="24"/>
                <w:highlight w:val="none"/>
                <w:lang w:val="en-US" w:eastAsia="zh-CN"/>
              </w:rPr>
              <w:t>和</w:t>
            </w:r>
            <w:r>
              <w:rPr>
                <w:rFonts w:hint="default" w:ascii="Times New Roman" w:hAnsi="Times New Roman" w:eastAsia="宋体" w:cs="Times New Roman"/>
                <w:color w:val="auto"/>
                <w:sz w:val="24"/>
                <w:szCs w:val="24"/>
                <w:highlight w:val="none"/>
              </w:rPr>
              <w:t>村庄</w:t>
            </w:r>
            <w:r>
              <w:rPr>
                <w:rFonts w:hint="eastAsia" w:cs="Times New Roman"/>
                <w:color w:val="auto"/>
                <w:sz w:val="24"/>
                <w:szCs w:val="24"/>
                <w:highlight w:val="none"/>
                <w:lang w:val="en-US" w:eastAsia="zh-CN"/>
              </w:rPr>
              <w:t>等</w:t>
            </w:r>
            <w:r>
              <w:rPr>
                <w:rFonts w:hint="eastAsia"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无需特殊保护的生态保护区。</w:t>
            </w:r>
            <w:r>
              <w:rPr>
                <w:rFonts w:hint="eastAsia" w:cs="Times New Roman"/>
                <w:color w:val="auto"/>
                <w:sz w:val="24"/>
                <w:szCs w:val="24"/>
                <w:highlight w:val="none"/>
                <w:lang w:val="en-US" w:eastAsia="zh-CN"/>
              </w:rPr>
              <w:t>项目建设</w:t>
            </w:r>
            <w:r>
              <w:rPr>
                <w:rFonts w:hint="default" w:ascii="Times New Roman" w:hAnsi="Times New Roman" w:eastAsia="宋体" w:cs="Times New Roman"/>
                <w:color w:val="auto"/>
                <w:sz w:val="24"/>
                <w:szCs w:val="24"/>
                <w:highlight w:val="none"/>
                <w:lang w:val="en-US" w:eastAsia="zh-CN"/>
              </w:rPr>
              <w:t>对周围生态环境产生影响较小。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9" w:beforeLines="50" w:after="157" w:afterLines="50" w:line="440" w:lineRule="exact"/>
              <w:textAlignment w:val="auto"/>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7、环境风险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9" w:beforeLines="50" w:after="157" w:afterLines="50" w:line="440" w:lineRule="exact"/>
              <w:textAlignment w:val="auto"/>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7</w:t>
            </w:r>
            <w:r>
              <w:rPr>
                <w:rFonts w:hint="default" w:ascii="Times New Roman" w:hAnsi="Times New Roman" w:eastAsia="宋体" w:cs="Times New Roman"/>
                <w:b/>
                <w:color w:val="auto"/>
                <w:sz w:val="24"/>
                <w:szCs w:val="24"/>
                <w:lang w:val="en-US" w:eastAsia="zh-CN"/>
              </w:rPr>
              <w:t>.1</w:t>
            </w:r>
            <w:r>
              <w:rPr>
                <w:rFonts w:hint="eastAsia" w:ascii="Times New Roman" w:hAnsi="Times New Roman" w:eastAsia="宋体" w:cs="Times New Roman"/>
                <w:b/>
                <w:color w:val="auto"/>
                <w:sz w:val="24"/>
                <w:szCs w:val="24"/>
                <w:lang w:val="en-US" w:eastAsia="zh-CN"/>
              </w:rPr>
              <w:t xml:space="preserve"> </w:t>
            </w:r>
            <w:r>
              <w:rPr>
                <w:rFonts w:hint="default" w:ascii="Times New Roman" w:hAnsi="Times New Roman" w:eastAsia="宋体" w:cs="Times New Roman"/>
                <w:b/>
                <w:color w:val="auto"/>
                <w:sz w:val="24"/>
                <w:szCs w:val="24"/>
                <w:lang w:val="en-US" w:eastAsia="zh-CN"/>
              </w:rPr>
              <w:t>风险</w:t>
            </w:r>
            <w:r>
              <w:rPr>
                <w:rFonts w:hint="eastAsia" w:cs="Times New Roman"/>
                <w:b/>
                <w:color w:val="auto"/>
                <w:sz w:val="24"/>
                <w:szCs w:val="24"/>
                <w:lang w:val="en-US" w:eastAsia="zh-CN"/>
              </w:rPr>
              <w:t>源</w:t>
            </w:r>
            <w:r>
              <w:rPr>
                <w:rFonts w:hint="default" w:ascii="Times New Roman" w:hAnsi="Times New Roman" w:eastAsia="宋体" w:cs="Times New Roman"/>
                <w:b/>
                <w:color w:val="auto"/>
                <w:sz w:val="24"/>
                <w:szCs w:val="24"/>
                <w:lang w:val="en-US" w:eastAsia="zh-CN"/>
              </w:rPr>
              <w:t>调查</w:t>
            </w:r>
          </w:p>
          <w:p>
            <w:pPr>
              <w:numPr>
                <w:ilvl w:val="0"/>
                <w:numId w:val="0"/>
              </w:numPr>
              <w:adjustRightInd w:val="0"/>
              <w:snapToGrid w:val="0"/>
              <w:spacing w:before="159" w:beforeLines="50" w:line="440" w:lineRule="exact"/>
              <w:ind w:leftChars="0" w:firstLine="480" w:firstLineChars="200"/>
              <w:outlineLvl w:val="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本项目为医养结合项目，对</w:t>
            </w:r>
            <w:r>
              <w:rPr>
                <w:rFonts w:hint="eastAsia" w:cs="Times New Roman"/>
                <w:color w:val="auto"/>
                <w:sz w:val="24"/>
                <w:szCs w:val="24"/>
                <w:highlight w:val="none"/>
                <w:lang w:val="en-US" w:eastAsia="zh-CN"/>
              </w:rPr>
              <w:t>照</w:t>
            </w:r>
            <w:r>
              <w:rPr>
                <w:rFonts w:hint="default" w:ascii="Times New Roman" w:hAnsi="Times New Roman" w:eastAsia="宋体" w:cs="Times New Roman"/>
                <w:color w:val="auto"/>
                <w:sz w:val="24"/>
                <w:szCs w:val="24"/>
                <w:highlight w:val="none"/>
                <w:lang w:val="en-US" w:eastAsia="zh-CN"/>
              </w:rPr>
              <w:t>《建设项目环境风险评价技术导则》（HJ169-2018</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附录B</w:t>
            </w:r>
            <w:r>
              <w:rPr>
                <w:rFonts w:hint="eastAsia" w:ascii="Times New Roman" w:hAnsi="Times New Roman" w:cs="Times New Roman"/>
                <w:color w:val="auto"/>
                <w:sz w:val="24"/>
                <w:szCs w:val="24"/>
                <w:highlight w:val="none"/>
                <w:lang w:val="en-US" w:eastAsia="zh-CN"/>
              </w:rPr>
              <w:t>及《危险化学品重大危险源辨识》（GB18218-2018）表1，项目涉及的</w:t>
            </w:r>
            <w:r>
              <w:rPr>
                <w:rFonts w:hint="eastAsia" w:cs="Times New Roman"/>
                <w:color w:val="auto"/>
                <w:sz w:val="24"/>
                <w:szCs w:val="24"/>
                <w:highlight w:val="none"/>
                <w:lang w:val="en-US" w:eastAsia="zh-CN"/>
              </w:rPr>
              <w:t>风险</w:t>
            </w:r>
            <w:r>
              <w:rPr>
                <w:rFonts w:hint="eastAsia" w:ascii="Times New Roman" w:hAnsi="Times New Roman" w:cs="Times New Roman"/>
                <w:color w:val="auto"/>
                <w:sz w:val="24"/>
                <w:szCs w:val="24"/>
                <w:highlight w:val="none"/>
                <w:lang w:val="en-US" w:eastAsia="zh-CN"/>
              </w:rPr>
              <w:t>物质为</w:t>
            </w:r>
            <w:r>
              <w:rPr>
                <w:rFonts w:hint="eastAsia" w:cs="Times New Roman"/>
                <w:color w:val="auto"/>
                <w:sz w:val="24"/>
                <w:szCs w:val="24"/>
                <w:highlight w:val="none"/>
                <w:lang w:val="en-US" w:eastAsia="zh-CN"/>
              </w:rPr>
              <w:t>乙醇和</w:t>
            </w:r>
            <w:r>
              <w:rPr>
                <w:rFonts w:hint="eastAsia" w:ascii="Times New Roman" w:hAnsi="Times New Roman" w:cs="Times New Roman"/>
                <w:color w:val="auto"/>
                <w:sz w:val="24"/>
                <w:szCs w:val="24"/>
                <w:highlight w:val="none"/>
                <w:lang w:val="en-US" w:eastAsia="zh-CN"/>
              </w:rPr>
              <w:t>次氯酸钠。</w:t>
            </w:r>
            <w:r>
              <w:rPr>
                <w:rFonts w:hint="eastAsia" w:cs="Times New Roman"/>
                <w:color w:val="auto"/>
                <w:sz w:val="24"/>
                <w:szCs w:val="24"/>
                <w:highlight w:val="none"/>
                <w:lang w:val="en-US" w:eastAsia="zh-CN"/>
              </w:rPr>
              <w:t>项目环境风险物质调查情况见表4-27，</w:t>
            </w:r>
            <w:r>
              <w:rPr>
                <w:rFonts w:hint="eastAsia" w:ascii="Times New Roman" w:hAnsi="Times New Roman" w:cs="Times New Roman"/>
                <w:color w:val="auto"/>
                <w:sz w:val="24"/>
                <w:szCs w:val="24"/>
                <w:highlight w:val="none"/>
                <w:lang w:val="en-US" w:eastAsia="zh-CN"/>
              </w:rPr>
              <w:t>项目主要风险物质特性见表4-</w:t>
            </w:r>
            <w:r>
              <w:rPr>
                <w:rFonts w:hint="eastAsia" w:cs="Times New Roman"/>
                <w:color w:val="auto"/>
                <w:sz w:val="24"/>
                <w:szCs w:val="24"/>
                <w:highlight w:val="none"/>
                <w:lang w:val="en-US" w:eastAsia="zh-CN"/>
              </w:rPr>
              <w:t>28</w:t>
            </w:r>
            <w:r>
              <w:rPr>
                <w:rFonts w:hint="eastAsia" w:ascii="Times New Roman" w:hAnsi="Times New Roman"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Times New Roman" w:hAnsi="Times New Roman" w:eastAsia="宋体" w:cs="Times New Roman"/>
                <w:b/>
                <w:bCs/>
                <w:color w:val="auto"/>
                <w:sz w:val="24"/>
                <w:szCs w:val="24"/>
                <w:lang w:val="en-US" w:eastAsia="zh-CN" w:bidi="ar"/>
              </w:rPr>
            </w:pPr>
            <w:r>
              <w:rPr>
                <w:rFonts w:hint="default" w:ascii="Times New Roman" w:hAnsi="Times New Roman" w:eastAsia="宋体" w:cs="Times New Roman"/>
                <w:b/>
                <w:bCs/>
                <w:color w:val="auto"/>
                <w:sz w:val="24"/>
                <w:szCs w:val="24"/>
                <w:lang w:val="en-US" w:eastAsia="zh-CN" w:bidi="ar"/>
              </w:rPr>
              <w:t>表4-</w:t>
            </w:r>
            <w:r>
              <w:rPr>
                <w:rFonts w:hint="eastAsia" w:cs="Times New Roman"/>
                <w:b/>
                <w:bCs/>
                <w:color w:val="auto"/>
                <w:sz w:val="24"/>
                <w:szCs w:val="24"/>
                <w:lang w:val="en-US" w:eastAsia="zh-CN" w:bidi="ar"/>
              </w:rPr>
              <w:t>27</w:t>
            </w:r>
            <w:r>
              <w:rPr>
                <w:rFonts w:hint="default" w:ascii="Times New Roman" w:hAnsi="Times New Roman" w:eastAsia="宋体" w:cs="Times New Roman"/>
                <w:b/>
                <w:bCs/>
                <w:color w:val="auto"/>
                <w:sz w:val="24"/>
                <w:szCs w:val="24"/>
                <w:lang w:val="en-US" w:eastAsia="zh-CN" w:bidi="ar"/>
              </w:rPr>
              <w:t xml:space="preserve">  本项目</w:t>
            </w:r>
            <w:r>
              <w:rPr>
                <w:rFonts w:hint="eastAsia" w:ascii="Times New Roman" w:hAnsi="Times New Roman" w:cs="Times New Roman"/>
                <w:b/>
                <w:bCs/>
                <w:color w:val="auto"/>
                <w:sz w:val="24"/>
                <w:szCs w:val="24"/>
                <w:lang w:val="en-US" w:eastAsia="zh-CN" w:bidi="ar"/>
              </w:rPr>
              <w:t>环境风险</w:t>
            </w:r>
            <w:r>
              <w:rPr>
                <w:rFonts w:hint="eastAsia" w:cs="Times New Roman"/>
                <w:b/>
                <w:bCs/>
                <w:color w:val="auto"/>
                <w:sz w:val="24"/>
                <w:szCs w:val="24"/>
                <w:lang w:val="en-US" w:eastAsia="zh-CN" w:bidi="ar"/>
              </w:rPr>
              <w:t>物质</w:t>
            </w:r>
            <w:r>
              <w:rPr>
                <w:rFonts w:hint="eastAsia" w:ascii="Times New Roman" w:hAnsi="Times New Roman" w:cs="Times New Roman"/>
                <w:b/>
                <w:bCs/>
                <w:color w:val="auto"/>
                <w:sz w:val="24"/>
                <w:szCs w:val="24"/>
                <w:lang w:val="en-US" w:eastAsia="zh-CN" w:bidi="ar"/>
              </w:rPr>
              <w:t>调查一览表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840"/>
              <w:gridCol w:w="1772"/>
              <w:gridCol w:w="1423"/>
              <w:gridCol w:w="1080"/>
              <w:gridCol w:w="751"/>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7"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eastAsia" w:ascii="Times New Roman" w:hAnsi="Times New Roman" w:eastAsia="宋体" w:cs="Times New Roman"/>
                      <w:b/>
                      <w:bCs/>
                      <w:color w:val="auto"/>
                      <w:sz w:val="21"/>
                      <w:szCs w:val="21"/>
                      <w:lang w:val="en-US" w:eastAsia="zh-CN" w:bidi="ar"/>
                    </w:rPr>
                    <w:t>物质名称</w:t>
                  </w:r>
                </w:p>
              </w:tc>
              <w:tc>
                <w:tcPr>
                  <w:tcW w:w="840"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eastAsia" w:ascii="Times New Roman" w:hAnsi="Times New Roman" w:eastAsia="宋体" w:cs="Times New Roman"/>
                      <w:b/>
                      <w:bCs/>
                      <w:color w:val="auto"/>
                      <w:sz w:val="21"/>
                      <w:szCs w:val="21"/>
                      <w:lang w:val="en-US" w:eastAsia="zh-CN" w:bidi="ar"/>
                    </w:rPr>
                    <w:t>形态</w:t>
                  </w:r>
                </w:p>
              </w:tc>
              <w:tc>
                <w:tcPr>
                  <w:tcW w:w="1772"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eastAsia" w:cs="Times New Roman"/>
                      <w:b/>
                      <w:bCs/>
                      <w:color w:val="auto"/>
                      <w:sz w:val="21"/>
                      <w:szCs w:val="21"/>
                      <w:lang w:val="en-US" w:eastAsia="zh-CN" w:bidi="ar"/>
                    </w:rPr>
                    <w:t>年</w:t>
                  </w:r>
                  <w:r>
                    <w:rPr>
                      <w:rFonts w:hint="eastAsia" w:ascii="Times New Roman" w:hAnsi="Times New Roman" w:eastAsia="宋体" w:cs="Times New Roman"/>
                      <w:b/>
                      <w:bCs/>
                      <w:color w:val="auto"/>
                      <w:sz w:val="21"/>
                      <w:szCs w:val="21"/>
                      <w:lang w:val="en-US" w:eastAsia="zh-CN" w:bidi="ar"/>
                    </w:rPr>
                    <w:t>用量</w:t>
                  </w:r>
                  <w:r>
                    <w:rPr>
                      <w:rFonts w:hint="eastAsia" w:cs="Times New Roman"/>
                      <w:b/>
                      <w:bCs/>
                      <w:color w:val="auto"/>
                      <w:sz w:val="21"/>
                      <w:szCs w:val="21"/>
                      <w:lang w:val="en-US" w:eastAsia="zh-CN" w:bidi="ar"/>
                    </w:rPr>
                    <w:t>（</w:t>
                  </w:r>
                  <w:r>
                    <w:rPr>
                      <w:rFonts w:hint="eastAsia" w:ascii="Times New Roman" w:hAnsi="Times New Roman" w:eastAsia="宋体" w:cs="Times New Roman"/>
                      <w:b/>
                      <w:bCs/>
                      <w:color w:val="auto"/>
                      <w:sz w:val="21"/>
                      <w:szCs w:val="21"/>
                      <w:lang w:val="en-US" w:eastAsia="zh-CN" w:bidi="ar"/>
                    </w:rPr>
                    <w:t>t/a</w:t>
                  </w:r>
                  <w:r>
                    <w:rPr>
                      <w:rFonts w:hint="eastAsia" w:cs="Times New Roman"/>
                      <w:b/>
                      <w:bCs/>
                      <w:color w:val="auto"/>
                      <w:sz w:val="21"/>
                      <w:szCs w:val="21"/>
                      <w:lang w:val="en-US" w:eastAsia="zh-CN" w:bidi="ar"/>
                    </w:rPr>
                    <w:t>）</w:t>
                  </w:r>
                </w:p>
              </w:tc>
              <w:tc>
                <w:tcPr>
                  <w:tcW w:w="1423"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eastAsia" w:ascii="Times New Roman" w:hAnsi="Times New Roman" w:eastAsia="宋体" w:cs="Times New Roman"/>
                      <w:b/>
                      <w:bCs/>
                      <w:color w:val="auto"/>
                      <w:sz w:val="21"/>
                      <w:szCs w:val="21"/>
                      <w:lang w:val="en-US" w:eastAsia="zh-CN" w:bidi="ar"/>
                    </w:rPr>
                    <w:t>最大储存量</w:t>
                  </w:r>
                  <w:r>
                    <w:rPr>
                      <w:rFonts w:hint="eastAsia" w:cs="Times New Roman"/>
                      <w:b/>
                      <w:bCs/>
                      <w:color w:val="auto"/>
                      <w:sz w:val="21"/>
                      <w:szCs w:val="21"/>
                      <w:lang w:val="en-US" w:eastAsia="zh-CN" w:bidi="ar"/>
                    </w:rPr>
                    <w:t>（</w:t>
                  </w:r>
                  <w:r>
                    <w:rPr>
                      <w:rFonts w:hint="eastAsia" w:ascii="Times New Roman" w:hAnsi="Times New Roman" w:eastAsia="宋体" w:cs="Times New Roman"/>
                      <w:b/>
                      <w:bCs/>
                      <w:color w:val="auto"/>
                      <w:sz w:val="21"/>
                      <w:szCs w:val="21"/>
                      <w:lang w:val="en-US" w:eastAsia="zh-CN" w:bidi="ar"/>
                    </w:rPr>
                    <w:t>t</w:t>
                  </w:r>
                  <w:r>
                    <w:rPr>
                      <w:rFonts w:hint="eastAsia" w:cs="Times New Roman"/>
                      <w:b/>
                      <w:bCs/>
                      <w:color w:val="auto"/>
                      <w:sz w:val="21"/>
                      <w:szCs w:val="21"/>
                      <w:lang w:val="en-US" w:eastAsia="zh-CN" w:bidi="ar"/>
                    </w:rPr>
                    <w:t>）</w:t>
                  </w:r>
                </w:p>
              </w:tc>
              <w:tc>
                <w:tcPr>
                  <w:tcW w:w="1080"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ascii="Times New Roman" w:hAnsi="Times New Roman" w:eastAsia="宋体" w:cs="Times New Roman"/>
                      <w:b/>
                      <w:bCs/>
                      <w:color w:val="auto"/>
                      <w:sz w:val="21"/>
                      <w:szCs w:val="21"/>
                      <w:lang w:val="en-US" w:eastAsia="zh-CN" w:bidi="ar"/>
                    </w:rPr>
                  </w:pPr>
                  <w:r>
                    <w:rPr>
                      <w:rFonts w:hint="eastAsia" w:ascii="Times New Roman" w:hAnsi="Times New Roman" w:eastAsia="宋体" w:cs="Times New Roman"/>
                      <w:b/>
                      <w:bCs w:val="0"/>
                      <w:color w:val="auto"/>
                      <w:sz w:val="21"/>
                      <w:szCs w:val="21"/>
                      <w:highlight w:val="none"/>
                      <w:u w:val="none"/>
                      <w:lang w:val="en-US" w:eastAsia="zh-CN"/>
                    </w:rPr>
                    <w:t>储存方</w:t>
                  </w:r>
                  <w:r>
                    <w:rPr>
                      <w:rFonts w:hint="default" w:ascii="Times New Roman" w:hAnsi="Times New Roman" w:eastAsia="宋体" w:cs="Times New Roman"/>
                      <w:b/>
                      <w:bCs w:val="0"/>
                      <w:color w:val="auto"/>
                      <w:sz w:val="21"/>
                      <w:szCs w:val="21"/>
                      <w:highlight w:val="none"/>
                      <w:u w:val="none"/>
                      <w:lang w:val="en-US" w:eastAsia="zh-CN"/>
                    </w:rPr>
                    <w:t>式</w:t>
                  </w:r>
                </w:p>
              </w:tc>
              <w:tc>
                <w:tcPr>
                  <w:tcW w:w="751"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eastAsia" w:ascii="Times New Roman" w:hAnsi="Times New Roman" w:eastAsia="宋体" w:cs="Times New Roman"/>
                      <w:b/>
                      <w:bCs/>
                      <w:color w:val="auto"/>
                      <w:sz w:val="21"/>
                      <w:szCs w:val="21"/>
                      <w:lang w:val="en-US" w:eastAsia="zh-CN" w:bidi="ar"/>
                    </w:rPr>
                    <w:t>用途</w:t>
                  </w:r>
                </w:p>
              </w:tc>
              <w:tc>
                <w:tcPr>
                  <w:tcW w:w="1180"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eastAsia" w:ascii="Times New Roman" w:hAnsi="Times New Roman" w:eastAsia="宋体" w:cs="Times New Roman"/>
                      <w:b/>
                      <w:bCs/>
                      <w:color w:val="auto"/>
                      <w:sz w:val="21"/>
                      <w:szCs w:val="21"/>
                      <w:lang w:val="en-US" w:eastAsia="zh-CN" w:bidi="ar"/>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7"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sz w:val="21"/>
                      <w:szCs w:val="21"/>
                      <w:lang w:val="en-US" w:eastAsia="zh-CN" w:bidi="ar"/>
                    </w:rPr>
                  </w:pPr>
                  <w:r>
                    <w:rPr>
                      <w:rFonts w:hint="eastAsia" w:cs="Times New Roman"/>
                      <w:color w:val="auto"/>
                      <w:sz w:val="21"/>
                      <w:szCs w:val="21"/>
                      <w:lang w:val="en-US" w:eastAsia="zh-CN" w:bidi="ar"/>
                    </w:rPr>
                    <w:t>75%</w:t>
                  </w:r>
                  <w:r>
                    <w:rPr>
                      <w:rFonts w:hint="eastAsia" w:ascii="Times New Roman" w:hAnsi="Times New Roman" w:eastAsia="宋体" w:cs="Times New Roman"/>
                      <w:color w:val="auto"/>
                      <w:sz w:val="21"/>
                      <w:szCs w:val="21"/>
                      <w:lang w:val="en-US" w:eastAsia="zh-CN" w:bidi="ar"/>
                    </w:rPr>
                    <w:t>酒精</w:t>
                  </w:r>
                </w:p>
              </w:tc>
              <w:tc>
                <w:tcPr>
                  <w:tcW w:w="840"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sz w:val="21"/>
                      <w:szCs w:val="21"/>
                      <w:lang w:val="en-US" w:eastAsia="zh-CN" w:bidi="ar"/>
                    </w:rPr>
                  </w:pPr>
                  <w:r>
                    <w:rPr>
                      <w:rFonts w:hint="eastAsia" w:cs="Times New Roman"/>
                      <w:color w:val="auto"/>
                      <w:sz w:val="21"/>
                      <w:szCs w:val="21"/>
                      <w:lang w:val="en-US" w:eastAsia="zh-CN" w:bidi="ar"/>
                    </w:rPr>
                    <w:t>液态</w:t>
                  </w:r>
                </w:p>
              </w:tc>
              <w:tc>
                <w:tcPr>
                  <w:tcW w:w="1772"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cs="Times New Roman"/>
                      <w:color w:val="auto"/>
                      <w:sz w:val="21"/>
                      <w:szCs w:val="21"/>
                      <w:lang w:val="en-US" w:eastAsia="zh-CN" w:bidi="ar"/>
                    </w:rPr>
                  </w:pPr>
                  <w:r>
                    <w:rPr>
                      <w:rFonts w:hint="eastAsia" w:cs="Times New Roman"/>
                      <w:color w:val="auto"/>
                      <w:sz w:val="21"/>
                      <w:szCs w:val="21"/>
                      <w:lang w:val="en-US" w:eastAsia="zh-CN" w:bidi="ar"/>
                    </w:rPr>
                    <w:t>0.0085</w:t>
                  </w:r>
                </w:p>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w:t>
                  </w:r>
                  <w:r>
                    <w:rPr>
                      <w:rFonts w:hint="eastAsia" w:cs="Times New Roman"/>
                      <w:color w:val="auto"/>
                      <w:sz w:val="21"/>
                      <w:szCs w:val="21"/>
                      <w:lang w:val="en-US" w:eastAsia="zh-CN" w:bidi="ar"/>
                    </w:rPr>
                    <w:t>75%</w:t>
                  </w:r>
                  <w:r>
                    <w:rPr>
                      <w:rFonts w:hint="eastAsia" w:ascii="Times New Roman" w:hAnsi="Times New Roman" w:eastAsia="宋体" w:cs="Times New Roman"/>
                      <w:color w:val="auto"/>
                      <w:sz w:val="21"/>
                      <w:szCs w:val="21"/>
                      <w:lang w:val="en-US" w:eastAsia="zh-CN" w:bidi="ar"/>
                    </w:rPr>
                    <w:t>酒精</w:t>
                  </w:r>
                  <w:r>
                    <w:rPr>
                      <w:rFonts w:hint="eastAsia" w:cs="Times New Roman"/>
                      <w:color w:val="auto"/>
                      <w:sz w:val="21"/>
                      <w:szCs w:val="21"/>
                      <w:lang w:val="en-US" w:eastAsia="zh-CN" w:bidi="ar"/>
                    </w:rPr>
                    <w:t>密度为0.85</w:t>
                  </w:r>
                  <w:r>
                    <w:rPr>
                      <w:rFonts w:hint="eastAsia" w:ascii="Times New Roman" w:hAnsi="Times New Roman" w:eastAsia="宋体" w:cs="Times New Roman"/>
                      <w:color w:val="auto"/>
                      <w:sz w:val="21"/>
                      <w:szCs w:val="21"/>
                      <w:lang w:val="en-US" w:eastAsia="zh-CN" w:bidi="ar"/>
                    </w:rPr>
                    <w:t>g/cm</w:t>
                  </w:r>
                  <w:r>
                    <w:rPr>
                      <w:rFonts w:hint="eastAsia" w:ascii="Times New Roman" w:hAnsi="Times New Roman" w:eastAsia="宋体" w:cs="Times New Roman"/>
                      <w:color w:val="auto"/>
                      <w:sz w:val="21"/>
                      <w:szCs w:val="21"/>
                      <w:vertAlign w:val="superscript"/>
                      <w:lang w:val="en-US" w:eastAsia="zh-CN" w:bidi="ar"/>
                    </w:rPr>
                    <w:t>3</w:t>
                  </w:r>
                  <w:r>
                    <w:rPr>
                      <w:rFonts w:hint="eastAsia" w:ascii="Times New Roman" w:hAnsi="Times New Roman" w:eastAsia="宋体" w:cs="Times New Roman"/>
                      <w:color w:val="auto"/>
                      <w:sz w:val="21"/>
                      <w:szCs w:val="21"/>
                      <w:lang w:val="en-US" w:eastAsia="zh-CN" w:bidi="ar"/>
                    </w:rPr>
                    <w:t>，其中乙醇约0.0</w:t>
                  </w:r>
                  <w:r>
                    <w:rPr>
                      <w:rFonts w:hint="eastAsia" w:cs="Times New Roman"/>
                      <w:color w:val="auto"/>
                      <w:sz w:val="21"/>
                      <w:szCs w:val="21"/>
                      <w:lang w:val="en-US" w:eastAsia="zh-CN" w:bidi="ar"/>
                    </w:rPr>
                    <w:t>064</w:t>
                  </w:r>
                  <w:r>
                    <w:rPr>
                      <w:rFonts w:hint="eastAsia" w:ascii="Times New Roman" w:hAnsi="Times New Roman" w:eastAsia="宋体" w:cs="Times New Roman"/>
                      <w:color w:val="auto"/>
                      <w:sz w:val="21"/>
                      <w:szCs w:val="21"/>
                      <w:lang w:val="en-US" w:eastAsia="zh-CN" w:bidi="ar"/>
                    </w:rPr>
                    <w:t>t）</w:t>
                  </w:r>
                </w:p>
              </w:tc>
              <w:tc>
                <w:tcPr>
                  <w:tcW w:w="1423"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cs="Times New Roman"/>
                      <w:color w:val="auto"/>
                      <w:sz w:val="21"/>
                      <w:szCs w:val="21"/>
                      <w:lang w:val="en-US" w:eastAsia="zh-CN" w:bidi="ar"/>
                    </w:rPr>
                  </w:pPr>
                  <w:r>
                    <w:rPr>
                      <w:rFonts w:hint="eastAsia" w:cs="Times New Roman"/>
                      <w:color w:val="auto"/>
                      <w:sz w:val="21"/>
                      <w:szCs w:val="21"/>
                      <w:lang w:val="en-US" w:eastAsia="zh-CN" w:bidi="ar"/>
                    </w:rPr>
                    <w:t>0.002</w:t>
                  </w:r>
                </w:p>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ascii="Times New Roman" w:hAnsi="Times New Roman" w:eastAsia="宋体" w:cs="Times New Roman"/>
                      <w:color w:val="auto"/>
                      <w:sz w:val="21"/>
                      <w:szCs w:val="21"/>
                      <w:lang w:val="en-US" w:eastAsia="zh-CN" w:bidi="ar"/>
                    </w:rPr>
                  </w:pPr>
                  <w:r>
                    <w:rPr>
                      <w:rFonts w:hint="eastAsia" w:cs="Times New Roman"/>
                      <w:color w:val="auto"/>
                      <w:sz w:val="21"/>
                      <w:szCs w:val="21"/>
                      <w:lang w:val="en-US" w:eastAsia="zh-CN" w:bidi="ar"/>
                    </w:rPr>
                    <w:t>（折纯量约0.0016</w:t>
                  </w:r>
                  <w:r>
                    <w:rPr>
                      <w:rFonts w:hint="eastAsia" w:ascii="Times New Roman" w:hAnsi="Times New Roman" w:eastAsia="宋体" w:cs="Times New Roman"/>
                      <w:color w:val="auto"/>
                      <w:sz w:val="21"/>
                      <w:szCs w:val="21"/>
                      <w:lang w:val="en-US" w:eastAsia="zh-CN" w:bidi="ar"/>
                    </w:rPr>
                    <w:t>t</w:t>
                  </w:r>
                  <w:r>
                    <w:rPr>
                      <w:rFonts w:hint="eastAsia" w:cs="Times New Roman"/>
                      <w:color w:val="auto"/>
                      <w:sz w:val="21"/>
                      <w:szCs w:val="21"/>
                      <w:lang w:val="en-US" w:eastAsia="zh-CN" w:bidi="ar"/>
                    </w:rPr>
                    <w:t>）</w:t>
                  </w:r>
                </w:p>
              </w:tc>
              <w:tc>
                <w:tcPr>
                  <w:tcW w:w="1080"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ascii="Times New Roman" w:hAnsi="Times New Roman" w:eastAsia="宋体" w:cs="Times New Roman"/>
                      <w:color w:val="auto"/>
                      <w:sz w:val="21"/>
                      <w:szCs w:val="21"/>
                      <w:lang w:val="en-US" w:eastAsia="zh-CN" w:bidi="ar"/>
                    </w:rPr>
                  </w:pPr>
                  <w:r>
                    <w:rPr>
                      <w:rFonts w:hint="eastAsia" w:ascii="Times New Roman" w:hAnsi="Times New Roman" w:eastAsia="宋体" w:cs="Times New Roman"/>
                      <w:b w:val="0"/>
                      <w:bCs/>
                      <w:color w:val="auto"/>
                      <w:sz w:val="21"/>
                      <w:szCs w:val="21"/>
                      <w:highlight w:val="none"/>
                      <w:u w:val="none"/>
                      <w:lang w:val="en-US" w:eastAsia="zh-CN"/>
                    </w:rPr>
                    <w:t>瓶装</w:t>
                  </w:r>
                </w:p>
              </w:tc>
              <w:tc>
                <w:tcPr>
                  <w:tcW w:w="751"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消毒</w:t>
                  </w:r>
                </w:p>
              </w:tc>
              <w:tc>
                <w:tcPr>
                  <w:tcW w:w="1180"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sz w:val="21"/>
                      <w:szCs w:val="21"/>
                      <w:lang w:val="en-US" w:eastAsia="zh-CN" w:bidi="ar"/>
                    </w:rPr>
                  </w:pPr>
                  <w:r>
                    <w:rPr>
                      <w:rFonts w:hint="eastAsia" w:cs="Times New Roman"/>
                      <w:color w:val="auto"/>
                      <w:sz w:val="21"/>
                      <w:szCs w:val="21"/>
                      <w:lang w:val="en-US" w:eastAsia="zh-CN" w:bidi="ar"/>
                    </w:rPr>
                    <w:t>医养结合服务中心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7"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sz w:val="21"/>
                      <w:szCs w:val="21"/>
                      <w:lang w:val="en-US" w:eastAsia="zh-CN" w:bidi="ar"/>
                    </w:rPr>
                  </w:pPr>
                  <w:r>
                    <w:rPr>
                      <w:rFonts w:hint="eastAsia" w:cs="Times New Roman"/>
                      <w:color w:val="auto"/>
                      <w:sz w:val="21"/>
                      <w:szCs w:val="21"/>
                      <w:lang w:val="en-US" w:eastAsia="zh-CN" w:bidi="ar"/>
                    </w:rPr>
                    <w:t>10%</w:t>
                  </w:r>
                  <w:r>
                    <w:rPr>
                      <w:rFonts w:hint="eastAsia" w:ascii="Times New Roman" w:hAnsi="Times New Roman" w:eastAsia="宋体" w:cs="Times New Roman"/>
                      <w:color w:val="auto"/>
                      <w:sz w:val="21"/>
                      <w:szCs w:val="21"/>
                      <w:lang w:val="en-US" w:eastAsia="zh-CN" w:bidi="ar"/>
                    </w:rPr>
                    <w:t>次氯酸钠</w:t>
                  </w:r>
                </w:p>
              </w:tc>
              <w:tc>
                <w:tcPr>
                  <w:tcW w:w="840"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ascii="Times New Roman" w:hAnsi="Times New Roman" w:eastAsia="宋体" w:cs="Times New Roman"/>
                      <w:color w:val="auto"/>
                      <w:sz w:val="21"/>
                      <w:szCs w:val="21"/>
                      <w:lang w:val="en-US" w:eastAsia="zh-CN" w:bidi="ar"/>
                    </w:rPr>
                  </w:pPr>
                  <w:r>
                    <w:rPr>
                      <w:rFonts w:hint="eastAsia" w:cs="Times New Roman"/>
                      <w:color w:val="auto"/>
                      <w:sz w:val="21"/>
                      <w:szCs w:val="21"/>
                      <w:lang w:val="en-US" w:eastAsia="zh-CN" w:bidi="ar"/>
                    </w:rPr>
                    <w:t>液态</w:t>
                  </w:r>
                </w:p>
              </w:tc>
              <w:tc>
                <w:tcPr>
                  <w:tcW w:w="1772"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sz w:val="21"/>
                      <w:szCs w:val="21"/>
                      <w:lang w:val="en-US" w:eastAsia="zh-CN" w:bidi="ar"/>
                    </w:rPr>
                  </w:pPr>
                  <w:r>
                    <w:rPr>
                      <w:rFonts w:hint="eastAsia" w:cs="Times New Roman"/>
                      <w:color w:val="auto"/>
                      <w:sz w:val="21"/>
                      <w:szCs w:val="21"/>
                      <w:lang w:val="en-US" w:eastAsia="zh-CN" w:bidi="ar"/>
                    </w:rPr>
                    <w:t>1</w:t>
                  </w:r>
                </w:p>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（10%次氯酸钠溶液密度为1.18g/cm</w:t>
                  </w:r>
                  <w:r>
                    <w:rPr>
                      <w:rFonts w:hint="eastAsia" w:ascii="Times New Roman" w:hAnsi="Times New Roman" w:eastAsia="宋体" w:cs="Times New Roman"/>
                      <w:color w:val="auto"/>
                      <w:sz w:val="21"/>
                      <w:szCs w:val="21"/>
                      <w:vertAlign w:val="superscript"/>
                      <w:lang w:val="en-US" w:eastAsia="zh-CN" w:bidi="ar"/>
                    </w:rPr>
                    <w:t>3</w:t>
                  </w:r>
                  <w:r>
                    <w:rPr>
                      <w:rFonts w:hint="eastAsia" w:ascii="Times New Roman" w:hAnsi="Times New Roman" w:eastAsia="宋体" w:cs="Times New Roman"/>
                      <w:color w:val="auto"/>
                      <w:sz w:val="21"/>
                      <w:szCs w:val="21"/>
                      <w:lang w:val="en-US" w:eastAsia="zh-CN" w:bidi="ar"/>
                    </w:rPr>
                    <w:t>，其中次氯酸钠</w:t>
                  </w:r>
                  <w:r>
                    <w:rPr>
                      <w:rFonts w:hint="eastAsia" w:cs="Times New Roman"/>
                      <w:color w:val="auto"/>
                      <w:sz w:val="21"/>
                      <w:szCs w:val="21"/>
                      <w:lang w:val="en-US" w:eastAsia="zh-CN" w:bidi="ar"/>
                    </w:rPr>
                    <w:t>约</w:t>
                  </w:r>
                  <w:r>
                    <w:rPr>
                      <w:rFonts w:hint="eastAsia" w:ascii="Times New Roman" w:hAnsi="Times New Roman" w:eastAsia="宋体" w:cs="Times New Roman"/>
                      <w:color w:val="auto"/>
                      <w:sz w:val="21"/>
                      <w:szCs w:val="21"/>
                      <w:lang w:val="en-US" w:eastAsia="zh-CN" w:bidi="ar"/>
                    </w:rPr>
                    <w:t>0.</w:t>
                  </w:r>
                  <w:r>
                    <w:rPr>
                      <w:rFonts w:hint="eastAsia" w:cs="Times New Roman"/>
                      <w:color w:val="auto"/>
                      <w:sz w:val="21"/>
                      <w:szCs w:val="21"/>
                      <w:lang w:val="en-US" w:eastAsia="zh-CN" w:bidi="ar"/>
                    </w:rPr>
                    <w:t>1</w:t>
                  </w:r>
                  <w:r>
                    <w:rPr>
                      <w:rFonts w:hint="eastAsia" w:ascii="Times New Roman" w:hAnsi="Times New Roman" w:eastAsia="宋体" w:cs="Times New Roman"/>
                      <w:color w:val="auto"/>
                      <w:sz w:val="21"/>
                      <w:szCs w:val="21"/>
                      <w:lang w:val="en-US" w:eastAsia="zh-CN" w:bidi="ar"/>
                    </w:rPr>
                    <w:t>t）</w:t>
                  </w:r>
                </w:p>
              </w:tc>
              <w:tc>
                <w:tcPr>
                  <w:tcW w:w="1423"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cs="Times New Roman"/>
                      <w:color w:val="auto"/>
                      <w:sz w:val="21"/>
                      <w:szCs w:val="21"/>
                      <w:lang w:val="en-US" w:eastAsia="zh-CN" w:bidi="ar"/>
                    </w:rPr>
                  </w:pPr>
                  <w:r>
                    <w:rPr>
                      <w:rFonts w:hint="eastAsia" w:cs="Times New Roman"/>
                      <w:color w:val="auto"/>
                      <w:sz w:val="21"/>
                      <w:szCs w:val="21"/>
                      <w:lang w:val="en-US" w:eastAsia="zh-CN" w:bidi="ar"/>
                    </w:rPr>
                    <w:t>0.0059</w:t>
                  </w:r>
                </w:p>
                <w:p>
                  <w:pPr>
                    <w:pStyle w:val="22"/>
                    <w:ind w:left="0" w:leftChars="0" w:firstLine="0" w:firstLineChars="0"/>
                    <w:jc w:val="center"/>
                    <w:rPr>
                      <w:rFonts w:hint="default"/>
                      <w:lang w:val="en-US" w:eastAsia="zh-CN"/>
                    </w:rPr>
                  </w:pPr>
                  <w:r>
                    <w:rPr>
                      <w:rFonts w:hint="eastAsia" w:cs="Times New Roman"/>
                      <w:color w:val="auto"/>
                      <w:sz w:val="21"/>
                      <w:szCs w:val="21"/>
                      <w:lang w:val="en-US" w:eastAsia="zh-CN" w:bidi="ar"/>
                    </w:rPr>
                    <w:t>（折纯量约0.00059</w:t>
                  </w:r>
                  <w:r>
                    <w:rPr>
                      <w:rFonts w:hint="eastAsia" w:ascii="Times New Roman" w:hAnsi="Times New Roman" w:eastAsia="宋体" w:cs="Times New Roman"/>
                      <w:color w:val="auto"/>
                      <w:sz w:val="21"/>
                      <w:szCs w:val="21"/>
                      <w:lang w:val="en-US" w:eastAsia="zh-CN" w:bidi="ar"/>
                    </w:rPr>
                    <w:t>t</w:t>
                  </w:r>
                  <w:r>
                    <w:rPr>
                      <w:rFonts w:hint="eastAsia" w:cs="Times New Roman"/>
                      <w:color w:val="auto"/>
                      <w:sz w:val="21"/>
                      <w:szCs w:val="21"/>
                      <w:lang w:val="en-US" w:eastAsia="zh-CN" w:bidi="ar"/>
                    </w:rPr>
                    <w:t>）</w:t>
                  </w:r>
                </w:p>
              </w:tc>
              <w:tc>
                <w:tcPr>
                  <w:tcW w:w="1080"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ascii="Times New Roman" w:hAnsi="Times New Roman" w:eastAsia="宋体" w:cs="Times New Roman"/>
                      <w:color w:val="auto"/>
                      <w:sz w:val="21"/>
                      <w:szCs w:val="21"/>
                      <w:lang w:val="en-US" w:eastAsia="zh-CN" w:bidi="ar"/>
                    </w:rPr>
                  </w:pPr>
                  <w:r>
                    <w:rPr>
                      <w:rFonts w:hint="eastAsia" w:ascii="Times New Roman" w:hAnsi="Times New Roman" w:eastAsia="宋体" w:cs="Times New Roman"/>
                      <w:b w:val="0"/>
                      <w:bCs/>
                      <w:color w:val="auto"/>
                      <w:sz w:val="21"/>
                      <w:szCs w:val="21"/>
                      <w:highlight w:val="none"/>
                      <w:u w:val="none"/>
                      <w:lang w:val="en-US" w:eastAsia="zh-CN"/>
                    </w:rPr>
                    <w:t>瓶装</w:t>
                  </w:r>
                </w:p>
              </w:tc>
              <w:tc>
                <w:tcPr>
                  <w:tcW w:w="751"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消毒</w:t>
                  </w:r>
                </w:p>
              </w:tc>
              <w:tc>
                <w:tcPr>
                  <w:tcW w:w="1180"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污水处理站</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Times New Roman" w:hAnsi="Times New Roman" w:eastAsia="宋体" w:cs="Times New Roman"/>
                <w:b/>
                <w:bCs/>
                <w:color w:val="auto"/>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Times New Roman" w:hAnsi="Times New Roman" w:eastAsia="宋体" w:cs="Times New Roman"/>
                <w:b/>
                <w:bCs/>
                <w:color w:val="auto"/>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Times New Roman" w:hAnsi="Times New Roman" w:eastAsia="宋体" w:cs="Times New Roman"/>
                <w:b/>
                <w:bCs/>
                <w:color w:val="auto"/>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Times New Roman" w:hAnsi="Times New Roman" w:eastAsia="宋体" w:cs="Times New Roman"/>
                <w:b/>
                <w:bCs/>
                <w:color w:val="auto"/>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Times New Roman" w:hAnsi="Times New Roman" w:eastAsia="宋体" w:cs="Times New Roman"/>
                <w:b/>
                <w:bCs/>
                <w:color w:val="auto"/>
                <w:sz w:val="24"/>
                <w:szCs w:val="24"/>
                <w:lang w:val="en-US" w:eastAsia="zh-CN" w:bidi="ar"/>
              </w:rPr>
            </w:pPr>
            <w:r>
              <w:rPr>
                <w:rFonts w:hint="default" w:ascii="Times New Roman" w:hAnsi="Times New Roman" w:eastAsia="宋体" w:cs="Times New Roman"/>
                <w:b/>
                <w:bCs/>
                <w:color w:val="auto"/>
                <w:sz w:val="24"/>
                <w:szCs w:val="24"/>
                <w:lang w:val="en-US" w:eastAsia="zh-CN" w:bidi="ar"/>
              </w:rPr>
              <w:t>表4-</w:t>
            </w:r>
            <w:r>
              <w:rPr>
                <w:rFonts w:hint="eastAsia" w:cs="Times New Roman"/>
                <w:b/>
                <w:bCs/>
                <w:color w:val="auto"/>
                <w:sz w:val="24"/>
                <w:szCs w:val="24"/>
                <w:lang w:val="en-US" w:eastAsia="zh-CN" w:bidi="ar"/>
              </w:rPr>
              <w:t>28</w:t>
            </w:r>
            <w:r>
              <w:rPr>
                <w:rFonts w:hint="default" w:ascii="Times New Roman" w:hAnsi="Times New Roman" w:eastAsia="宋体" w:cs="Times New Roman"/>
                <w:b/>
                <w:bCs/>
                <w:color w:val="auto"/>
                <w:sz w:val="24"/>
                <w:szCs w:val="24"/>
                <w:lang w:val="en-US" w:eastAsia="zh-CN" w:bidi="ar"/>
              </w:rPr>
              <w:t xml:space="preserve">  </w:t>
            </w:r>
            <w:r>
              <w:rPr>
                <w:rFonts w:hint="eastAsia" w:cs="Times New Roman"/>
                <w:b/>
                <w:bCs/>
                <w:color w:val="auto"/>
                <w:sz w:val="24"/>
                <w:szCs w:val="24"/>
                <w:lang w:val="en-US" w:eastAsia="zh-CN" w:bidi="ar"/>
              </w:rPr>
              <w:t>主要风险物质特性一览表</w:t>
            </w:r>
          </w:p>
          <w:tbl>
            <w:tblPr>
              <w:tblStyle w:val="24"/>
              <w:tblW w:w="8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909"/>
              <w:gridCol w:w="2048"/>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eastAsia" w:ascii="Times New Roman" w:hAnsi="Times New Roman" w:eastAsia="宋体" w:cs="Times New Roman"/>
                      <w:b/>
                      <w:bCs/>
                      <w:color w:val="auto"/>
                      <w:sz w:val="21"/>
                      <w:szCs w:val="21"/>
                      <w:lang w:val="en-US" w:eastAsia="zh-CN" w:bidi="ar"/>
                    </w:rPr>
                    <w:t>物质名称</w:t>
                  </w:r>
                </w:p>
              </w:tc>
              <w:tc>
                <w:tcPr>
                  <w:tcW w:w="2909"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eastAsia" w:ascii="Times New Roman" w:hAnsi="Times New Roman" w:eastAsia="宋体" w:cs="Times New Roman"/>
                      <w:b/>
                      <w:bCs/>
                      <w:color w:val="auto"/>
                      <w:sz w:val="21"/>
                      <w:szCs w:val="21"/>
                      <w:lang w:val="en-US" w:eastAsia="zh-CN" w:bidi="ar"/>
                    </w:rPr>
                    <w:t>理化性质</w:t>
                  </w:r>
                </w:p>
              </w:tc>
              <w:tc>
                <w:tcPr>
                  <w:tcW w:w="2048"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eastAsia" w:ascii="Times New Roman" w:hAnsi="Times New Roman" w:eastAsia="宋体" w:cs="Times New Roman"/>
                      <w:b/>
                      <w:bCs/>
                      <w:color w:val="auto"/>
                      <w:sz w:val="21"/>
                      <w:szCs w:val="21"/>
                      <w:lang w:val="en-US" w:eastAsia="zh-CN" w:bidi="ar"/>
                    </w:rPr>
                    <w:t>危险特性</w:t>
                  </w:r>
                </w:p>
              </w:tc>
              <w:tc>
                <w:tcPr>
                  <w:tcW w:w="2049" w:type="dxa"/>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eastAsia" w:ascii="Times New Roman" w:hAnsi="Times New Roman" w:eastAsia="宋体" w:cs="Times New Roman"/>
                      <w:b/>
                      <w:bCs/>
                      <w:color w:val="auto"/>
                      <w:sz w:val="21"/>
                      <w:szCs w:val="21"/>
                      <w:lang w:val="en-US" w:eastAsia="zh-CN" w:bidi="ar"/>
                    </w:rPr>
                    <w:t>毒物危害程度分级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trPr>
              <w:tc>
                <w:tcPr>
                  <w:tcW w:w="1187" w:type="dxa"/>
                  <w:vAlign w:val="center"/>
                </w:tcPr>
                <w:p>
                  <w:pPr>
                    <w:jc w:val="center"/>
                    <w:rPr>
                      <w:rFonts w:hint="eastAsia"/>
                      <w:vertAlign w:val="baseline"/>
                      <w:lang w:val="en-US" w:eastAsia="zh-CN"/>
                    </w:rPr>
                  </w:pPr>
                  <w:r>
                    <w:rPr>
                      <w:rFonts w:hint="eastAsia" w:eastAsia="宋体" w:cs="Times New Roman"/>
                      <w:color w:val="auto"/>
                      <w:sz w:val="21"/>
                      <w:szCs w:val="21"/>
                      <w:lang w:val="en-US" w:eastAsia="zh-CN" w:bidi="ar"/>
                    </w:rPr>
                    <w:t>乙醇</w:t>
                  </w:r>
                </w:p>
              </w:tc>
              <w:tc>
                <w:tcPr>
                  <w:tcW w:w="2909" w:type="dxa"/>
                  <w:vAlign w:val="center"/>
                </w:tcPr>
                <w:p>
                  <w:pPr>
                    <w:jc w:val="center"/>
                    <w:rPr>
                      <w:rFonts w:hint="eastAsia"/>
                      <w:vertAlign w:val="baseline"/>
                      <w:lang w:val="en-US" w:eastAsia="zh-CN"/>
                    </w:rPr>
                  </w:pPr>
                  <w:r>
                    <w:rPr>
                      <w:rFonts w:hint="eastAsia"/>
                      <w:vertAlign w:val="baseline"/>
                      <w:lang w:val="en-US" w:eastAsia="zh-CN"/>
                    </w:rPr>
                    <w:t>乙醇是醇类的一种，是酒的主要成份，所以又称酒精，是可再生物质。化学式也可写为C</w:t>
                  </w:r>
                  <w:r>
                    <w:rPr>
                      <w:rFonts w:hint="eastAsia"/>
                      <w:vertAlign w:val="subscript"/>
                      <w:lang w:val="en-US" w:eastAsia="zh-CN"/>
                    </w:rPr>
                    <w:t>2</w:t>
                  </w:r>
                  <w:r>
                    <w:rPr>
                      <w:rFonts w:hint="eastAsia"/>
                      <w:vertAlign w:val="baseline"/>
                      <w:lang w:val="en-US" w:eastAsia="zh-CN"/>
                    </w:rPr>
                    <w:t>H</w:t>
                  </w:r>
                  <w:r>
                    <w:rPr>
                      <w:rFonts w:hint="eastAsia"/>
                      <w:vertAlign w:val="subscript"/>
                      <w:lang w:val="en-US" w:eastAsia="zh-CN"/>
                    </w:rPr>
                    <w:t>5</w:t>
                  </w:r>
                  <w:r>
                    <w:rPr>
                      <w:rFonts w:hint="eastAsia"/>
                      <w:vertAlign w:val="baseline"/>
                      <w:lang w:val="en-US" w:eastAsia="zh-CN"/>
                    </w:rPr>
                    <w:t>OH。乙醇易燃，是常用的燃料、溶剂和消毒剂，也用于制取其他化合物。医用酒精主要指浓度为75%左右的乙醇，也包括医学上使用广泛的其他浓度酒精。相对密度（水=1）：0.78945g/cm</w:t>
                  </w:r>
                  <w:r>
                    <w:rPr>
                      <w:rFonts w:hint="eastAsia"/>
                      <w:vertAlign w:val="superscript"/>
                      <w:lang w:val="en-US" w:eastAsia="zh-CN"/>
                    </w:rPr>
                    <w:t>3</w:t>
                  </w:r>
                  <w:r>
                    <w:rPr>
                      <w:rFonts w:hint="eastAsia"/>
                      <w:vertAlign w:val="baseline"/>
                      <w:lang w:val="en-US" w:eastAsia="zh-CN"/>
                    </w:rPr>
                    <w:t>；闪点：13</w:t>
                  </w:r>
                  <w:r>
                    <w:rPr>
                      <w:rFonts w:hint="default" w:ascii="Times New Roman" w:hAnsi="Times New Roman" w:cs="Times New Roman"/>
                      <w:vertAlign w:val="baseline"/>
                      <w:lang w:val="en-US" w:eastAsia="zh-CN"/>
                    </w:rPr>
                    <w:t>℃</w:t>
                  </w:r>
                  <w:r>
                    <w:rPr>
                      <w:rFonts w:hint="eastAsia"/>
                      <w:vertAlign w:val="baseline"/>
                      <w:lang w:val="en-US" w:eastAsia="zh-CN"/>
                    </w:rPr>
                    <w:t>；爆炸上限：19%；爆炸下限：3.3%</w:t>
                  </w:r>
                </w:p>
              </w:tc>
              <w:tc>
                <w:tcPr>
                  <w:tcW w:w="2048" w:type="dxa"/>
                  <w:vAlign w:val="center"/>
                </w:tcPr>
                <w:p>
                  <w:pPr>
                    <w:jc w:val="center"/>
                    <w:rPr>
                      <w:rFonts w:hint="default"/>
                      <w:vertAlign w:val="baseline"/>
                      <w:lang w:val="en-US" w:eastAsia="zh-CN"/>
                    </w:rPr>
                  </w:pPr>
                  <w:r>
                    <w:rPr>
                      <w:rFonts w:hint="eastAsia"/>
                      <w:vertAlign w:val="baseline"/>
                      <w:lang w:val="en-US" w:eastAsia="zh-CN"/>
                    </w:rPr>
                    <w:t>易燃液体，具刺激性</w:t>
                  </w:r>
                </w:p>
              </w:tc>
              <w:tc>
                <w:tcPr>
                  <w:tcW w:w="2049" w:type="dxa"/>
                  <w:vAlign w:val="center"/>
                </w:tcPr>
                <w:p>
                  <w:pPr>
                    <w:jc w:val="center"/>
                    <w:rPr>
                      <w:rFonts w:hint="default"/>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187" w:type="dxa"/>
                  <w:vAlign w:val="center"/>
                </w:tcPr>
                <w:p>
                  <w:pPr>
                    <w:jc w:val="center"/>
                    <w:rPr>
                      <w:rFonts w:hint="eastAsia"/>
                      <w:vertAlign w:val="baseline"/>
                      <w:lang w:val="en-US" w:eastAsia="zh-CN"/>
                    </w:rPr>
                  </w:pPr>
                  <w:r>
                    <w:rPr>
                      <w:rFonts w:hint="eastAsia" w:ascii="Times New Roman" w:hAnsi="Times New Roman" w:eastAsia="宋体" w:cs="Times New Roman"/>
                      <w:color w:val="auto"/>
                      <w:sz w:val="21"/>
                      <w:szCs w:val="21"/>
                      <w:lang w:val="en-US" w:eastAsia="zh-CN" w:bidi="ar"/>
                    </w:rPr>
                    <w:t>次氯酸钠</w:t>
                  </w:r>
                </w:p>
              </w:tc>
              <w:tc>
                <w:tcPr>
                  <w:tcW w:w="2909" w:type="dxa"/>
                  <w:vAlign w:val="center"/>
                </w:tcPr>
                <w:p>
                  <w:pPr>
                    <w:jc w:val="center"/>
                    <w:rPr>
                      <w:rFonts w:hint="default"/>
                      <w:vertAlign w:val="baseline"/>
                      <w:lang w:val="en-US" w:eastAsia="zh-CN"/>
                    </w:rPr>
                  </w:pPr>
                  <w:r>
                    <w:rPr>
                      <w:rFonts w:hint="eastAsia"/>
                      <w:vertAlign w:val="baseline"/>
                      <w:lang w:val="en-US" w:eastAsia="zh-CN"/>
                    </w:rPr>
                    <w:t>微黄色溶液，有似氯气的气味。相对密度（水=1）：1.25g/cm</w:t>
                  </w:r>
                  <w:r>
                    <w:rPr>
                      <w:rFonts w:hint="eastAsia"/>
                      <w:vertAlign w:val="superscript"/>
                      <w:lang w:val="en-US" w:eastAsia="zh-CN"/>
                    </w:rPr>
                    <w:t>3</w:t>
                  </w:r>
                  <w:r>
                    <w:rPr>
                      <w:rFonts w:hint="eastAsia"/>
                      <w:vertAlign w:val="baseline"/>
                      <w:lang w:val="en-US" w:eastAsia="zh-CN"/>
                    </w:rPr>
                    <w:t>；熔点：-6</w:t>
                  </w:r>
                  <w:r>
                    <w:rPr>
                      <w:rFonts w:hint="default" w:ascii="Times New Roman" w:hAnsi="Times New Roman" w:cs="Times New Roman"/>
                      <w:vertAlign w:val="baseline"/>
                      <w:lang w:val="en-US" w:eastAsia="zh-CN"/>
                    </w:rPr>
                    <w:t>℃</w:t>
                  </w:r>
                </w:p>
              </w:tc>
              <w:tc>
                <w:tcPr>
                  <w:tcW w:w="2048" w:type="dxa"/>
                  <w:vAlign w:val="center"/>
                </w:tcPr>
                <w:p>
                  <w:pPr>
                    <w:jc w:val="center"/>
                    <w:rPr>
                      <w:rFonts w:hint="default" w:eastAsia="宋体"/>
                      <w:vertAlign w:val="baseline"/>
                      <w:lang w:val="en-US" w:eastAsia="zh-CN"/>
                    </w:rPr>
                  </w:pPr>
                  <w:r>
                    <w:rPr>
                      <w:rFonts w:hint="eastAsia" w:eastAsia="宋体"/>
                      <w:vertAlign w:val="baseline"/>
                      <w:lang w:val="en-US" w:eastAsia="zh-CN"/>
                    </w:rPr>
                    <w:t>不燃，具有腐蚀性，可致人体灼伤，具致敏性</w:t>
                  </w:r>
                </w:p>
              </w:tc>
              <w:tc>
                <w:tcPr>
                  <w:tcW w:w="2049" w:type="dxa"/>
                  <w:vAlign w:val="center"/>
                </w:tcPr>
                <w:p>
                  <w:pPr>
                    <w:jc w:val="center"/>
                    <w:rPr>
                      <w:rFonts w:hint="eastAsia" w:eastAsia="宋体"/>
                      <w:vertAlign w:val="baseline"/>
                      <w:lang w:val="en-US" w:eastAsia="zh-CN"/>
                    </w:rPr>
                  </w:pPr>
                  <w:r>
                    <w:rPr>
                      <w:rFonts w:hint="eastAsia" w:eastAsia="宋体"/>
                      <w:vertAlign w:val="baseline"/>
                      <w:lang w:val="en-US" w:eastAsia="zh-CN"/>
                    </w:rPr>
                    <w:t>经常用手接触本品的人，手掌大量出汗，指甲变薄，</w:t>
                  </w:r>
                  <w:r>
                    <w:rPr>
                      <w:rFonts w:hint="default" w:eastAsia="宋体"/>
                      <w:vertAlign w:val="baseline"/>
                      <w:lang w:val="en-US" w:eastAsia="zh-CN"/>
                    </w:rPr>
                    <w:t>LD</w:t>
                  </w:r>
                  <w:r>
                    <w:rPr>
                      <w:rFonts w:hint="default" w:eastAsia="宋体"/>
                      <w:vertAlign w:val="subscript"/>
                      <w:lang w:val="en-US" w:eastAsia="zh-CN"/>
                    </w:rPr>
                    <w:t>50</w:t>
                  </w:r>
                  <w:r>
                    <w:rPr>
                      <w:rFonts w:hint="eastAsia" w:eastAsia="宋体"/>
                      <w:vertAlign w:val="baseline"/>
                      <w:lang w:val="en-US" w:eastAsia="zh-CN"/>
                    </w:rPr>
                    <w:t>：</w:t>
                  </w:r>
                  <w:r>
                    <w:rPr>
                      <w:rFonts w:hint="default" w:eastAsia="宋体"/>
                      <w:vertAlign w:val="baseline"/>
                      <w:lang w:val="en-US" w:eastAsia="zh-CN"/>
                    </w:rPr>
                    <w:t>8500mg/m</w:t>
                  </w:r>
                  <w:r>
                    <w:rPr>
                      <w:rFonts w:hint="default" w:eastAsia="宋体"/>
                      <w:vertAlign w:val="superscript"/>
                      <w:lang w:val="en-US" w:eastAsia="zh-CN"/>
                    </w:rPr>
                    <w:t>3</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9" w:beforeLines="50" w:after="157" w:afterLines="50" w:line="440" w:lineRule="exact"/>
              <w:textAlignment w:val="auto"/>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 xml:space="preserve">7.2 </w:t>
            </w:r>
            <w:r>
              <w:rPr>
                <w:rFonts w:hint="default" w:ascii="Times New Roman" w:hAnsi="Times New Roman" w:eastAsia="宋体" w:cs="Times New Roman"/>
                <w:b/>
                <w:color w:val="auto"/>
                <w:sz w:val="24"/>
                <w:szCs w:val="24"/>
                <w:lang w:val="en-US" w:eastAsia="zh-CN"/>
              </w:rPr>
              <w:t>风险潜势初判</w:t>
            </w:r>
          </w:p>
          <w:p>
            <w:pPr>
              <w:pStyle w:val="6"/>
              <w:keepNext w:val="0"/>
              <w:keepLines w:val="0"/>
              <w:pageBreakBefore w:val="0"/>
              <w:widowControl w:val="0"/>
              <w:kinsoku/>
              <w:wordWrap/>
              <w:overflowPunct/>
              <w:topLinePunct w:val="0"/>
              <w:autoSpaceDE/>
              <w:autoSpaceDN/>
              <w:bidi w:val="0"/>
              <w:adjustRightInd w:val="0"/>
              <w:snapToGrid w:val="0"/>
              <w:spacing w:line="360" w:lineRule="auto"/>
              <w:textAlignment w:val="baseline"/>
              <w:rPr>
                <w:rFonts w:hint="default" w:ascii="Times New Roman" w:hAnsi="Times New Roman" w:cs="Times New Roman"/>
                <w:b w:val="0"/>
                <w:bCs w:val="0"/>
                <w:color w:val="auto"/>
                <w:sz w:val="24"/>
                <w:szCs w:val="24"/>
                <w:highlight w:val="none"/>
                <w:u w:val="none"/>
                <w:lang w:eastAsia="zh-CN"/>
              </w:rPr>
            </w:pPr>
            <w:r>
              <w:rPr>
                <w:rFonts w:hint="default" w:ascii="Times New Roman" w:hAnsi="Times New Roman" w:cs="Times New Roman"/>
                <w:b w:val="0"/>
                <w:bCs w:val="0"/>
                <w:color w:val="auto"/>
                <w:sz w:val="24"/>
                <w:szCs w:val="24"/>
                <w:highlight w:val="none"/>
                <w:u w:val="none"/>
                <w:lang w:eastAsia="zh-CN"/>
              </w:rPr>
              <w:t>根据《建设项目环境风险评价技术导则》（HJ169-2018</w:t>
            </w:r>
            <w:r>
              <w:rPr>
                <w:rFonts w:hint="eastAsia" w:ascii="Times New Roman" w:hAnsi="Times New Roman" w:cs="Times New Roman"/>
                <w:b w:val="0"/>
                <w:bCs w:val="0"/>
                <w:color w:val="auto"/>
                <w:sz w:val="24"/>
                <w:szCs w:val="24"/>
                <w:highlight w:val="none"/>
                <w:u w:val="none"/>
                <w:lang w:eastAsia="zh-CN"/>
              </w:rPr>
              <w:t>）</w:t>
            </w:r>
            <w:r>
              <w:rPr>
                <w:rFonts w:hint="eastAsia" w:cs="Times New Roman"/>
                <w:b w:val="0"/>
                <w:bCs w:val="0"/>
                <w:color w:val="auto"/>
                <w:sz w:val="24"/>
                <w:szCs w:val="24"/>
                <w:highlight w:val="none"/>
                <w:u w:val="none"/>
                <w:lang w:val="en-US" w:eastAsia="zh-CN"/>
              </w:rPr>
              <w:t>和</w:t>
            </w:r>
            <w:r>
              <w:rPr>
                <w:rFonts w:hint="eastAsia" w:ascii="Times New Roman" w:hAnsi="Times New Roman" w:cs="Times New Roman"/>
                <w:color w:val="auto"/>
                <w:sz w:val="24"/>
                <w:szCs w:val="24"/>
                <w:highlight w:val="none"/>
                <w:lang w:val="en-US" w:eastAsia="zh-CN"/>
              </w:rPr>
              <w:t>《危险化学品重大危险源辨识》（GB18218-2018）</w:t>
            </w:r>
            <w:r>
              <w:rPr>
                <w:rFonts w:hint="eastAsia" w:ascii="Times New Roman" w:hAnsi="Times New Roman" w:cs="Times New Roman"/>
                <w:b w:val="0"/>
                <w:bCs w:val="0"/>
                <w:color w:val="auto"/>
                <w:sz w:val="24"/>
                <w:szCs w:val="24"/>
                <w:highlight w:val="none"/>
                <w:u w:val="none"/>
                <w:lang w:eastAsia="zh-CN"/>
              </w:rPr>
              <w:t>，</w:t>
            </w:r>
            <w:r>
              <w:rPr>
                <w:rFonts w:hint="default" w:ascii="Times New Roman" w:hAnsi="Times New Roman" w:cs="Times New Roman"/>
                <w:b w:val="0"/>
                <w:bCs w:val="0"/>
                <w:color w:val="auto"/>
                <w:sz w:val="24"/>
                <w:szCs w:val="24"/>
                <w:highlight w:val="none"/>
                <w:u w:val="none"/>
                <w:lang w:eastAsia="zh-CN"/>
              </w:rPr>
              <w:t>计算所涉及的每种</w:t>
            </w:r>
            <w:r>
              <w:rPr>
                <w:rFonts w:hint="eastAsia" w:cs="Times New Roman"/>
                <w:b w:val="0"/>
                <w:bCs w:val="0"/>
                <w:color w:val="auto"/>
                <w:sz w:val="24"/>
                <w:szCs w:val="24"/>
                <w:highlight w:val="none"/>
                <w:u w:val="none"/>
                <w:lang w:val="en-US" w:eastAsia="zh-CN"/>
              </w:rPr>
              <w:t>风险</w:t>
            </w:r>
            <w:r>
              <w:rPr>
                <w:rFonts w:hint="default" w:ascii="Times New Roman" w:hAnsi="Times New Roman" w:cs="Times New Roman"/>
                <w:b w:val="0"/>
                <w:bCs w:val="0"/>
                <w:color w:val="auto"/>
                <w:sz w:val="24"/>
                <w:szCs w:val="24"/>
                <w:highlight w:val="none"/>
                <w:u w:val="none"/>
                <w:lang w:eastAsia="zh-CN"/>
              </w:rPr>
              <w:t>物质在</w:t>
            </w:r>
            <w:r>
              <w:rPr>
                <w:rFonts w:hint="eastAsia" w:cs="Times New Roman"/>
                <w:b w:val="0"/>
                <w:bCs w:val="0"/>
                <w:color w:val="auto"/>
                <w:sz w:val="24"/>
                <w:szCs w:val="24"/>
                <w:highlight w:val="none"/>
                <w:u w:val="none"/>
                <w:lang w:val="en-US" w:eastAsia="zh-CN"/>
              </w:rPr>
              <w:t>院区</w:t>
            </w:r>
            <w:r>
              <w:rPr>
                <w:rFonts w:hint="default" w:ascii="Times New Roman" w:hAnsi="Times New Roman" w:cs="Times New Roman"/>
                <w:b w:val="0"/>
                <w:bCs w:val="0"/>
                <w:color w:val="auto"/>
                <w:sz w:val="24"/>
                <w:szCs w:val="24"/>
                <w:highlight w:val="none"/>
                <w:u w:val="none"/>
                <w:lang w:eastAsia="zh-CN"/>
              </w:rPr>
              <w:t>内的最大存在总量与其临界量的比值Q</w:t>
            </w:r>
            <w:r>
              <w:rPr>
                <w:rFonts w:hint="eastAsia" w:ascii="Times New Roman" w:hAnsi="Times New Roman" w:cs="Times New Roman"/>
                <w:b w:val="0"/>
                <w:bCs w:val="0"/>
                <w:color w:val="auto"/>
                <w:sz w:val="24"/>
                <w:szCs w:val="24"/>
                <w:highlight w:val="none"/>
                <w:u w:val="none"/>
                <w:lang w:eastAsia="zh-CN"/>
              </w:rPr>
              <w:t>。</w:t>
            </w:r>
            <w:r>
              <w:rPr>
                <w:rFonts w:hint="default" w:ascii="Times New Roman" w:hAnsi="Times New Roman" w:cs="Times New Roman"/>
                <w:b w:val="0"/>
                <w:bCs w:val="0"/>
                <w:color w:val="auto"/>
                <w:sz w:val="24"/>
                <w:szCs w:val="24"/>
                <w:highlight w:val="none"/>
                <w:u w:val="none"/>
                <w:lang w:eastAsia="zh-CN"/>
              </w:rPr>
              <w:t>同一种物质，按其在</w:t>
            </w:r>
            <w:r>
              <w:rPr>
                <w:rFonts w:hint="eastAsia" w:cs="Times New Roman"/>
                <w:b w:val="0"/>
                <w:bCs w:val="0"/>
                <w:color w:val="auto"/>
                <w:sz w:val="24"/>
                <w:szCs w:val="24"/>
                <w:highlight w:val="none"/>
                <w:u w:val="none"/>
                <w:lang w:val="en-US" w:eastAsia="zh-CN"/>
              </w:rPr>
              <w:t>院区</w:t>
            </w:r>
            <w:r>
              <w:rPr>
                <w:rFonts w:hint="default" w:ascii="Times New Roman" w:hAnsi="Times New Roman" w:cs="Times New Roman"/>
                <w:b w:val="0"/>
                <w:bCs w:val="0"/>
                <w:color w:val="auto"/>
                <w:sz w:val="24"/>
                <w:szCs w:val="24"/>
                <w:highlight w:val="none"/>
                <w:u w:val="none"/>
                <w:lang w:eastAsia="zh-CN"/>
              </w:rPr>
              <w:t>内的最大存在总量计算。</w:t>
            </w:r>
          </w:p>
          <w:p>
            <w:pPr>
              <w:pStyle w:val="6"/>
              <w:keepNext w:val="0"/>
              <w:keepLines w:val="0"/>
              <w:pageBreakBefore w:val="0"/>
              <w:widowControl w:val="0"/>
              <w:kinsoku/>
              <w:wordWrap/>
              <w:overflowPunct/>
              <w:topLinePunct w:val="0"/>
              <w:autoSpaceDE/>
              <w:autoSpaceDN/>
              <w:bidi w:val="0"/>
              <w:adjustRightInd w:val="0"/>
              <w:snapToGrid w:val="0"/>
              <w:spacing w:line="360" w:lineRule="auto"/>
              <w:textAlignment w:val="baseline"/>
              <w:rPr>
                <w:rFonts w:hint="eastAsia" w:ascii="Times New Roman" w:hAnsi="Times New Roman" w:cs="Times New Roman"/>
                <w:b w:val="0"/>
                <w:bCs w:val="0"/>
                <w:color w:val="auto"/>
                <w:sz w:val="24"/>
                <w:szCs w:val="24"/>
                <w:highlight w:val="none"/>
                <w:u w:val="none"/>
                <w:lang w:eastAsia="zh-CN"/>
              </w:rPr>
            </w:pPr>
            <w:r>
              <w:rPr>
                <w:rFonts w:hint="default" w:ascii="Times New Roman" w:hAnsi="Times New Roman" w:cs="Times New Roman"/>
                <w:b w:val="0"/>
                <w:bCs w:val="0"/>
                <w:color w:val="auto"/>
                <w:sz w:val="24"/>
                <w:szCs w:val="24"/>
                <w:highlight w:val="none"/>
                <w:u w:val="none"/>
                <w:lang w:eastAsia="zh-CN"/>
              </w:rPr>
              <w:t>①当只涉及一种危险物质时，计算该物质的总量与临界量比值，即为Q</w:t>
            </w:r>
            <w:r>
              <w:rPr>
                <w:rFonts w:hint="eastAsia" w:ascii="Times New Roman" w:hAnsi="Times New Roman" w:cs="Times New Roman"/>
                <w:b w:val="0"/>
                <w:bCs w:val="0"/>
                <w:color w:val="auto"/>
                <w:sz w:val="24"/>
                <w:szCs w:val="24"/>
                <w:highlight w:val="none"/>
                <w:u w:val="none"/>
                <w:lang w:eastAsia="zh-CN"/>
              </w:rPr>
              <w:t>；</w:t>
            </w:r>
          </w:p>
          <w:p>
            <w:pPr>
              <w:pStyle w:val="6"/>
              <w:keepNext w:val="0"/>
              <w:keepLines w:val="0"/>
              <w:pageBreakBefore w:val="0"/>
              <w:widowControl w:val="0"/>
              <w:kinsoku/>
              <w:wordWrap/>
              <w:overflowPunct/>
              <w:topLinePunct w:val="0"/>
              <w:autoSpaceDE/>
              <w:autoSpaceDN/>
              <w:bidi w:val="0"/>
              <w:adjustRightInd w:val="0"/>
              <w:snapToGrid w:val="0"/>
              <w:spacing w:line="360" w:lineRule="auto"/>
              <w:textAlignment w:val="baseline"/>
              <w:rPr>
                <w:rFonts w:hint="default" w:ascii="Times New Roman" w:hAnsi="Times New Roman" w:cs="Times New Roman"/>
                <w:b w:val="0"/>
                <w:bCs w:val="0"/>
                <w:color w:val="auto"/>
                <w:sz w:val="24"/>
                <w:szCs w:val="24"/>
                <w:highlight w:val="none"/>
                <w:u w:val="none"/>
                <w:lang w:eastAsia="zh-CN"/>
              </w:rPr>
            </w:pPr>
            <w:r>
              <w:rPr>
                <w:rFonts w:hint="default" w:ascii="Times New Roman" w:hAnsi="Times New Roman" w:cs="Times New Roman"/>
                <w:b w:val="0"/>
                <w:bCs w:val="0"/>
                <w:color w:val="auto"/>
                <w:sz w:val="24"/>
                <w:szCs w:val="24"/>
                <w:highlight w:val="none"/>
                <w:u w:val="none"/>
                <w:lang w:eastAsia="zh-CN"/>
              </w:rPr>
              <w:t>②当存在多种危险物质时，则按下式计算物质总量与其临界量比值（Q</w:t>
            </w:r>
            <w:r>
              <w:rPr>
                <w:rFonts w:hint="eastAsia" w:ascii="Times New Roman" w:hAnsi="Times New Roman" w:cs="Times New Roman"/>
                <w:b w:val="0"/>
                <w:bCs w:val="0"/>
                <w:color w:val="auto"/>
                <w:sz w:val="24"/>
                <w:szCs w:val="24"/>
                <w:highlight w:val="none"/>
                <w:u w:val="none"/>
                <w:lang w:eastAsia="zh-CN"/>
              </w:rPr>
              <w:t>）；</w:t>
            </w:r>
          </w:p>
          <w:p>
            <w:pPr>
              <w:pStyle w:val="6"/>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baseline"/>
              <w:rPr>
                <w:rFonts w:hint="default" w:ascii="Times New Roman" w:hAnsi="Times New Roman" w:cs="Times New Roman"/>
                <w:b w:val="0"/>
                <w:bCs w:val="0"/>
                <w:color w:val="auto"/>
                <w:sz w:val="24"/>
                <w:szCs w:val="24"/>
                <w:highlight w:val="none"/>
                <w:u w:val="none"/>
                <w:lang w:eastAsia="zh-CN"/>
              </w:rPr>
            </w:pPr>
            <w:r>
              <w:rPr>
                <w:rFonts w:hint="default" w:ascii="Times New Roman" w:hAnsi="Times New Roman" w:cs="Times New Roman"/>
                <w:b w:val="0"/>
                <w:bCs w:val="0"/>
                <w:color w:val="auto"/>
                <w:sz w:val="24"/>
                <w:szCs w:val="24"/>
                <w:highlight w:val="none"/>
                <w:u w:val="none"/>
                <w:lang w:eastAsia="zh-CN"/>
              </w:rPr>
              <w:t>Q=q</w:t>
            </w:r>
            <w:r>
              <w:rPr>
                <w:rFonts w:hint="eastAsia" w:ascii="Times New Roman" w:hAnsi="Times New Roman" w:cs="Times New Roman"/>
                <w:b w:val="0"/>
                <w:bCs w:val="0"/>
                <w:color w:val="auto"/>
                <w:sz w:val="24"/>
                <w:szCs w:val="24"/>
                <w:highlight w:val="none"/>
                <w:u w:val="none"/>
                <w:vertAlign w:val="subscript"/>
                <w:lang w:val="en-US" w:eastAsia="zh-CN"/>
              </w:rPr>
              <w:t>1</w:t>
            </w:r>
            <w:r>
              <w:rPr>
                <w:rFonts w:hint="default" w:ascii="Times New Roman" w:hAnsi="Times New Roman" w:cs="Times New Roman"/>
                <w:b w:val="0"/>
                <w:bCs w:val="0"/>
                <w:color w:val="auto"/>
                <w:sz w:val="24"/>
                <w:szCs w:val="24"/>
                <w:highlight w:val="none"/>
                <w:u w:val="none"/>
                <w:lang w:eastAsia="zh-CN"/>
              </w:rPr>
              <w:t>/Q</w:t>
            </w:r>
            <w:r>
              <w:rPr>
                <w:rFonts w:hint="default" w:ascii="Times New Roman" w:hAnsi="Times New Roman" w:cs="Times New Roman"/>
                <w:b w:val="0"/>
                <w:bCs w:val="0"/>
                <w:color w:val="auto"/>
                <w:sz w:val="24"/>
                <w:szCs w:val="24"/>
                <w:highlight w:val="none"/>
                <w:u w:val="none"/>
                <w:vertAlign w:val="subscript"/>
                <w:lang w:eastAsia="zh-CN"/>
              </w:rPr>
              <w:t>1</w:t>
            </w:r>
            <w:r>
              <w:rPr>
                <w:rFonts w:hint="default" w:ascii="Times New Roman" w:hAnsi="Times New Roman" w:cs="Times New Roman"/>
                <w:b w:val="0"/>
                <w:bCs w:val="0"/>
                <w:color w:val="auto"/>
                <w:sz w:val="24"/>
                <w:szCs w:val="24"/>
                <w:highlight w:val="none"/>
                <w:u w:val="none"/>
                <w:lang w:eastAsia="zh-CN"/>
              </w:rPr>
              <w:t>+q</w:t>
            </w:r>
            <w:r>
              <w:rPr>
                <w:rFonts w:hint="default" w:ascii="Times New Roman" w:hAnsi="Times New Roman" w:cs="Times New Roman"/>
                <w:b w:val="0"/>
                <w:bCs w:val="0"/>
                <w:color w:val="auto"/>
                <w:sz w:val="24"/>
                <w:szCs w:val="24"/>
                <w:highlight w:val="none"/>
                <w:u w:val="none"/>
                <w:vertAlign w:val="subscript"/>
                <w:lang w:eastAsia="zh-CN"/>
              </w:rPr>
              <w:t>2</w:t>
            </w:r>
            <w:r>
              <w:rPr>
                <w:rFonts w:hint="default" w:ascii="Times New Roman" w:hAnsi="Times New Roman" w:cs="Times New Roman"/>
                <w:b w:val="0"/>
                <w:bCs w:val="0"/>
                <w:color w:val="auto"/>
                <w:sz w:val="24"/>
                <w:szCs w:val="24"/>
                <w:highlight w:val="none"/>
                <w:u w:val="none"/>
                <w:lang w:eastAsia="zh-CN"/>
              </w:rPr>
              <w:t>/Q</w:t>
            </w:r>
            <w:r>
              <w:rPr>
                <w:rFonts w:hint="default" w:ascii="Times New Roman" w:hAnsi="Times New Roman" w:cs="Times New Roman"/>
                <w:b w:val="0"/>
                <w:bCs w:val="0"/>
                <w:color w:val="auto"/>
                <w:sz w:val="24"/>
                <w:szCs w:val="24"/>
                <w:highlight w:val="none"/>
                <w:u w:val="none"/>
                <w:vertAlign w:val="subscript"/>
                <w:lang w:eastAsia="zh-CN"/>
              </w:rPr>
              <w:t>2</w:t>
            </w:r>
            <w:r>
              <w:rPr>
                <w:rFonts w:hint="default" w:ascii="Times New Roman" w:hAnsi="Times New Roman" w:cs="Times New Roman"/>
                <w:b w:val="0"/>
                <w:bCs w:val="0"/>
                <w:color w:val="auto"/>
                <w:sz w:val="24"/>
                <w:szCs w:val="24"/>
                <w:highlight w:val="none"/>
                <w:u w:val="none"/>
                <w:lang w:eastAsia="zh-CN"/>
              </w:rPr>
              <w:t>+</w:t>
            </w:r>
            <w:r>
              <w:rPr>
                <w:rFonts w:hint="default" w:ascii="Times New Roman" w:hAnsi="Times New Roman" w:cs="Arial"/>
                <w:b w:val="0"/>
                <w:bCs w:val="0"/>
                <w:color w:val="auto"/>
                <w:sz w:val="24"/>
                <w:szCs w:val="24"/>
                <w:highlight w:val="none"/>
                <w:u w:val="none"/>
                <w:lang w:eastAsia="zh-CN"/>
              </w:rPr>
              <w:t>…</w:t>
            </w:r>
            <w:r>
              <w:rPr>
                <w:rFonts w:hint="default" w:ascii="Times New Roman" w:hAnsi="Times New Roman" w:cs="Times New Roman"/>
                <w:b w:val="0"/>
                <w:bCs w:val="0"/>
                <w:color w:val="auto"/>
                <w:sz w:val="24"/>
                <w:szCs w:val="24"/>
                <w:highlight w:val="none"/>
                <w:u w:val="none"/>
                <w:lang w:eastAsia="zh-CN"/>
              </w:rPr>
              <w:t>q</w:t>
            </w:r>
            <w:r>
              <w:rPr>
                <w:rFonts w:hint="default" w:ascii="Times New Roman" w:hAnsi="Times New Roman" w:cs="Times New Roman"/>
                <w:b w:val="0"/>
                <w:bCs w:val="0"/>
                <w:color w:val="auto"/>
                <w:sz w:val="24"/>
                <w:szCs w:val="24"/>
                <w:highlight w:val="none"/>
                <w:u w:val="none"/>
                <w:vertAlign w:val="subscript"/>
                <w:lang w:eastAsia="zh-CN"/>
              </w:rPr>
              <w:t>n</w:t>
            </w:r>
            <w:r>
              <w:rPr>
                <w:rFonts w:hint="default" w:ascii="Times New Roman" w:hAnsi="Times New Roman" w:cs="Times New Roman"/>
                <w:b w:val="0"/>
                <w:bCs w:val="0"/>
                <w:color w:val="auto"/>
                <w:sz w:val="24"/>
                <w:szCs w:val="24"/>
                <w:highlight w:val="none"/>
                <w:u w:val="none"/>
                <w:lang w:eastAsia="zh-CN"/>
              </w:rPr>
              <w:t>/Q</w:t>
            </w:r>
            <w:r>
              <w:rPr>
                <w:rFonts w:hint="default" w:ascii="Times New Roman" w:hAnsi="Times New Roman" w:cs="Times New Roman"/>
                <w:b w:val="0"/>
                <w:bCs w:val="0"/>
                <w:color w:val="auto"/>
                <w:sz w:val="24"/>
                <w:szCs w:val="24"/>
                <w:highlight w:val="none"/>
                <w:u w:val="none"/>
                <w:vertAlign w:val="subscript"/>
                <w:lang w:eastAsia="zh-CN"/>
              </w:rPr>
              <w:t>n</w:t>
            </w:r>
          </w:p>
          <w:p>
            <w:pPr>
              <w:pStyle w:val="6"/>
              <w:keepNext w:val="0"/>
              <w:keepLines w:val="0"/>
              <w:pageBreakBefore w:val="0"/>
              <w:widowControl w:val="0"/>
              <w:kinsoku/>
              <w:wordWrap/>
              <w:overflowPunct/>
              <w:topLinePunct w:val="0"/>
              <w:autoSpaceDE/>
              <w:autoSpaceDN/>
              <w:bidi w:val="0"/>
              <w:adjustRightInd w:val="0"/>
              <w:snapToGrid w:val="0"/>
              <w:spacing w:line="360" w:lineRule="auto"/>
              <w:textAlignment w:val="baseline"/>
              <w:rPr>
                <w:rFonts w:hint="default" w:ascii="Times New Roman" w:hAnsi="Times New Roman" w:cs="Times New Roman"/>
                <w:b w:val="0"/>
                <w:bCs w:val="0"/>
                <w:color w:val="auto"/>
                <w:sz w:val="24"/>
                <w:szCs w:val="24"/>
                <w:highlight w:val="none"/>
                <w:u w:val="none"/>
                <w:lang w:eastAsia="zh-CN"/>
              </w:rPr>
            </w:pPr>
            <w:r>
              <w:rPr>
                <w:rFonts w:hint="default" w:ascii="Times New Roman" w:hAnsi="Times New Roman" w:cs="Times New Roman"/>
                <w:b w:val="0"/>
                <w:bCs w:val="0"/>
                <w:color w:val="auto"/>
                <w:sz w:val="24"/>
                <w:szCs w:val="24"/>
                <w:highlight w:val="none"/>
                <w:u w:val="none"/>
                <w:lang w:eastAsia="zh-CN"/>
              </w:rPr>
              <w:t>式中：</w:t>
            </w:r>
          </w:p>
          <w:p>
            <w:pPr>
              <w:pStyle w:val="6"/>
              <w:keepNext w:val="0"/>
              <w:keepLines w:val="0"/>
              <w:pageBreakBefore w:val="0"/>
              <w:widowControl w:val="0"/>
              <w:kinsoku/>
              <w:wordWrap/>
              <w:overflowPunct/>
              <w:topLinePunct w:val="0"/>
              <w:autoSpaceDE/>
              <w:autoSpaceDN/>
              <w:bidi w:val="0"/>
              <w:adjustRightInd w:val="0"/>
              <w:snapToGrid w:val="0"/>
              <w:spacing w:line="360" w:lineRule="auto"/>
              <w:textAlignment w:val="baseline"/>
              <w:rPr>
                <w:rFonts w:hint="eastAsia" w:ascii="Times New Roman" w:hAnsi="Times New Roman" w:cs="Times New Roman"/>
                <w:b w:val="0"/>
                <w:bCs w:val="0"/>
                <w:color w:val="auto"/>
                <w:sz w:val="24"/>
                <w:szCs w:val="24"/>
                <w:highlight w:val="none"/>
                <w:u w:val="none"/>
                <w:lang w:eastAsia="zh-CN"/>
              </w:rPr>
            </w:pPr>
            <w:r>
              <w:rPr>
                <w:rFonts w:hint="default" w:ascii="Times New Roman" w:hAnsi="Times New Roman" w:cs="Times New Roman"/>
                <w:b w:val="0"/>
                <w:bCs w:val="0"/>
                <w:color w:val="auto"/>
                <w:sz w:val="24"/>
                <w:szCs w:val="24"/>
                <w:highlight w:val="none"/>
                <w:u w:val="none"/>
                <w:lang w:eastAsia="zh-CN"/>
              </w:rPr>
              <w:t>q</w:t>
            </w:r>
            <w:r>
              <w:rPr>
                <w:rFonts w:hint="eastAsia" w:ascii="Times New Roman" w:hAnsi="Times New Roman" w:cs="Times New Roman"/>
                <w:b w:val="0"/>
                <w:bCs w:val="0"/>
                <w:color w:val="auto"/>
                <w:sz w:val="24"/>
                <w:szCs w:val="24"/>
                <w:highlight w:val="none"/>
                <w:u w:val="none"/>
                <w:vertAlign w:val="subscript"/>
                <w:lang w:val="en-US" w:eastAsia="zh-CN"/>
              </w:rPr>
              <w:t>1</w:t>
            </w:r>
            <w:r>
              <w:rPr>
                <w:rFonts w:hint="eastAsia" w:ascii="Times New Roman" w:hAnsi="Times New Roman" w:cs="Times New Roman"/>
                <w:b w:val="0"/>
                <w:bCs w:val="0"/>
                <w:color w:val="auto"/>
                <w:sz w:val="24"/>
                <w:szCs w:val="24"/>
                <w:highlight w:val="none"/>
                <w:u w:val="none"/>
                <w:lang w:val="en-US" w:eastAsia="zh-CN"/>
              </w:rPr>
              <w:t>，</w:t>
            </w:r>
            <w:r>
              <w:rPr>
                <w:rFonts w:hint="default" w:ascii="Times New Roman" w:hAnsi="Times New Roman" w:cs="Times New Roman"/>
                <w:b w:val="0"/>
                <w:bCs w:val="0"/>
                <w:color w:val="auto"/>
                <w:sz w:val="24"/>
                <w:szCs w:val="24"/>
                <w:highlight w:val="none"/>
                <w:u w:val="none"/>
                <w:lang w:eastAsia="zh-CN"/>
              </w:rPr>
              <w:t>q</w:t>
            </w:r>
            <w:r>
              <w:rPr>
                <w:rFonts w:hint="default" w:ascii="Times New Roman" w:hAnsi="Times New Roman" w:cs="Times New Roman"/>
                <w:b w:val="0"/>
                <w:bCs w:val="0"/>
                <w:color w:val="auto"/>
                <w:sz w:val="24"/>
                <w:szCs w:val="24"/>
                <w:highlight w:val="none"/>
                <w:u w:val="none"/>
                <w:vertAlign w:val="subscript"/>
                <w:lang w:eastAsia="zh-CN"/>
              </w:rPr>
              <w:t>2</w:t>
            </w:r>
            <w:r>
              <w:rPr>
                <w:rFonts w:hint="default" w:ascii="Times New Roman" w:hAnsi="Times New Roman" w:cs="Arial"/>
                <w:b w:val="0"/>
                <w:bCs w:val="0"/>
                <w:color w:val="auto"/>
                <w:sz w:val="24"/>
                <w:szCs w:val="24"/>
                <w:highlight w:val="none"/>
                <w:u w:val="none"/>
                <w:lang w:eastAsia="zh-CN"/>
              </w:rPr>
              <w:t>…</w:t>
            </w:r>
            <w:r>
              <w:rPr>
                <w:rFonts w:hint="default" w:ascii="Times New Roman" w:hAnsi="Times New Roman" w:cs="Times New Roman"/>
                <w:b w:val="0"/>
                <w:bCs w:val="0"/>
                <w:color w:val="auto"/>
                <w:sz w:val="24"/>
                <w:szCs w:val="24"/>
                <w:highlight w:val="none"/>
                <w:u w:val="none"/>
                <w:lang w:eastAsia="zh-CN"/>
              </w:rPr>
              <w:t>q</w:t>
            </w:r>
            <w:r>
              <w:rPr>
                <w:rFonts w:hint="default" w:ascii="Times New Roman" w:hAnsi="Times New Roman" w:cs="Times New Roman"/>
                <w:b w:val="0"/>
                <w:bCs w:val="0"/>
                <w:color w:val="auto"/>
                <w:sz w:val="24"/>
                <w:szCs w:val="24"/>
                <w:highlight w:val="none"/>
                <w:u w:val="none"/>
                <w:vertAlign w:val="subscript"/>
                <w:lang w:eastAsia="zh-CN"/>
              </w:rPr>
              <w:t>n</w:t>
            </w:r>
            <w:r>
              <w:rPr>
                <w:rFonts w:hint="eastAsia" w:ascii="Times New Roman" w:hAnsi="Times New Roman" w:cs="Times New Roman"/>
                <w:b w:val="0"/>
                <w:bCs w:val="0"/>
                <w:color w:val="auto"/>
                <w:sz w:val="24"/>
                <w:szCs w:val="24"/>
                <w:highlight w:val="none"/>
                <w:u w:val="none"/>
                <w:vertAlign w:val="baseline"/>
                <w:lang w:val="en-US" w:eastAsia="zh-CN"/>
              </w:rPr>
              <w:t>——</w:t>
            </w:r>
            <w:r>
              <w:rPr>
                <w:rFonts w:hint="default" w:ascii="Times New Roman" w:hAnsi="Times New Roman" w:cs="Times New Roman"/>
                <w:b w:val="0"/>
                <w:bCs w:val="0"/>
                <w:color w:val="auto"/>
                <w:sz w:val="24"/>
                <w:szCs w:val="24"/>
                <w:highlight w:val="none"/>
                <w:u w:val="none"/>
                <w:lang w:eastAsia="zh-CN"/>
              </w:rPr>
              <w:t>每种危险物质的最大存在总量，单位为吨（t</w:t>
            </w:r>
            <w:r>
              <w:rPr>
                <w:rFonts w:hint="eastAsia" w:ascii="Times New Roman" w:hAnsi="Times New Roman" w:cs="Times New Roman"/>
                <w:b w:val="0"/>
                <w:bCs w:val="0"/>
                <w:color w:val="auto"/>
                <w:sz w:val="24"/>
                <w:szCs w:val="24"/>
                <w:highlight w:val="none"/>
                <w:u w:val="none"/>
                <w:lang w:eastAsia="zh-CN"/>
              </w:rPr>
              <w:t>）。</w:t>
            </w:r>
          </w:p>
          <w:p>
            <w:pPr>
              <w:pStyle w:val="6"/>
              <w:keepNext w:val="0"/>
              <w:keepLines w:val="0"/>
              <w:pageBreakBefore w:val="0"/>
              <w:widowControl w:val="0"/>
              <w:kinsoku/>
              <w:wordWrap/>
              <w:overflowPunct/>
              <w:topLinePunct w:val="0"/>
              <w:autoSpaceDE/>
              <w:autoSpaceDN/>
              <w:bidi w:val="0"/>
              <w:adjustRightInd w:val="0"/>
              <w:snapToGrid w:val="0"/>
              <w:spacing w:line="360" w:lineRule="auto"/>
              <w:textAlignment w:val="baseline"/>
              <w:rPr>
                <w:rFonts w:hint="eastAsia" w:ascii="Times New Roman" w:hAnsi="Times New Roman" w:cs="Times New Roman"/>
                <w:b w:val="0"/>
                <w:bCs w:val="0"/>
                <w:color w:val="auto"/>
                <w:sz w:val="24"/>
                <w:szCs w:val="24"/>
                <w:highlight w:val="none"/>
                <w:u w:val="none"/>
                <w:lang w:eastAsia="zh-CN"/>
              </w:rPr>
            </w:pPr>
            <w:r>
              <w:rPr>
                <w:rFonts w:hint="default" w:ascii="Times New Roman" w:hAnsi="Times New Roman" w:cs="Times New Roman"/>
                <w:b w:val="0"/>
                <w:bCs w:val="0"/>
                <w:color w:val="auto"/>
                <w:sz w:val="24"/>
                <w:szCs w:val="24"/>
                <w:highlight w:val="none"/>
                <w:u w:val="none"/>
                <w:lang w:eastAsia="zh-CN"/>
              </w:rPr>
              <w:t>Q</w:t>
            </w:r>
            <w:r>
              <w:rPr>
                <w:rFonts w:hint="default" w:ascii="Times New Roman" w:hAnsi="Times New Roman" w:cs="Times New Roman"/>
                <w:b w:val="0"/>
                <w:bCs w:val="0"/>
                <w:color w:val="auto"/>
                <w:sz w:val="24"/>
                <w:szCs w:val="24"/>
                <w:highlight w:val="none"/>
                <w:u w:val="none"/>
                <w:vertAlign w:val="subscript"/>
                <w:lang w:eastAsia="zh-CN"/>
              </w:rPr>
              <w:t>1</w:t>
            </w:r>
            <w:r>
              <w:rPr>
                <w:rFonts w:hint="eastAsia" w:ascii="Times New Roman" w:hAnsi="Times New Roman" w:cs="Times New Roman"/>
                <w:b w:val="0"/>
                <w:bCs w:val="0"/>
                <w:color w:val="auto"/>
                <w:sz w:val="24"/>
                <w:szCs w:val="24"/>
                <w:highlight w:val="none"/>
                <w:u w:val="none"/>
                <w:vertAlign w:val="baseline"/>
                <w:lang w:eastAsia="zh-CN"/>
              </w:rPr>
              <w:t>，</w:t>
            </w:r>
            <w:r>
              <w:rPr>
                <w:rFonts w:hint="default" w:ascii="Times New Roman" w:hAnsi="Times New Roman" w:cs="Times New Roman"/>
                <w:b w:val="0"/>
                <w:bCs w:val="0"/>
                <w:color w:val="auto"/>
                <w:sz w:val="24"/>
                <w:szCs w:val="24"/>
                <w:highlight w:val="none"/>
                <w:u w:val="none"/>
                <w:lang w:eastAsia="zh-CN"/>
              </w:rPr>
              <w:t>Q</w:t>
            </w:r>
            <w:r>
              <w:rPr>
                <w:rFonts w:hint="default" w:ascii="Times New Roman" w:hAnsi="Times New Roman" w:cs="Times New Roman"/>
                <w:b w:val="0"/>
                <w:bCs w:val="0"/>
                <w:color w:val="auto"/>
                <w:sz w:val="24"/>
                <w:szCs w:val="24"/>
                <w:highlight w:val="none"/>
                <w:u w:val="none"/>
                <w:vertAlign w:val="subscript"/>
                <w:lang w:eastAsia="zh-CN"/>
              </w:rPr>
              <w:t>2</w:t>
            </w:r>
            <w:r>
              <w:rPr>
                <w:rFonts w:hint="default" w:ascii="Times New Roman" w:hAnsi="Times New Roman" w:cs="Times New Roman"/>
                <w:b w:val="0"/>
                <w:bCs w:val="0"/>
                <w:color w:val="auto"/>
                <w:sz w:val="24"/>
                <w:szCs w:val="24"/>
                <w:highlight w:val="none"/>
                <w:u w:val="none"/>
                <w:lang w:eastAsia="zh-CN"/>
              </w:rPr>
              <w:t>...Q</w:t>
            </w:r>
            <w:r>
              <w:rPr>
                <w:rFonts w:hint="default" w:ascii="Times New Roman" w:hAnsi="Times New Roman" w:cs="Times New Roman"/>
                <w:b w:val="0"/>
                <w:bCs w:val="0"/>
                <w:color w:val="auto"/>
                <w:sz w:val="24"/>
                <w:szCs w:val="24"/>
                <w:highlight w:val="none"/>
                <w:u w:val="none"/>
                <w:vertAlign w:val="subscript"/>
                <w:lang w:eastAsia="zh-CN"/>
              </w:rPr>
              <w:t>n</w:t>
            </w:r>
            <w:r>
              <w:rPr>
                <w:rFonts w:hint="eastAsia" w:ascii="Times New Roman" w:hAnsi="Times New Roman" w:cs="Times New Roman"/>
                <w:b w:val="0"/>
                <w:bCs w:val="0"/>
                <w:color w:val="auto"/>
                <w:sz w:val="24"/>
                <w:szCs w:val="24"/>
                <w:highlight w:val="none"/>
                <w:u w:val="none"/>
                <w:vertAlign w:val="baseline"/>
                <w:lang w:val="en-US" w:eastAsia="zh-CN"/>
              </w:rPr>
              <w:t>——</w:t>
            </w:r>
            <w:r>
              <w:rPr>
                <w:rFonts w:hint="default" w:ascii="Times New Roman" w:hAnsi="Times New Roman" w:cs="Times New Roman"/>
                <w:b w:val="0"/>
                <w:bCs w:val="0"/>
                <w:color w:val="auto"/>
                <w:sz w:val="24"/>
                <w:szCs w:val="24"/>
                <w:highlight w:val="none"/>
                <w:u w:val="none"/>
                <w:lang w:eastAsia="zh-CN"/>
              </w:rPr>
              <w:t>每种危险物质的临界量，单位为吨（t</w:t>
            </w:r>
            <w:r>
              <w:rPr>
                <w:rFonts w:hint="eastAsia" w:ascii="Times New Roman" w:hAnsi="Times New Roman" w:cs="Times New Roman"/>
                <w:b w:val="0"/>
                <w:bCs w:val="0"/>
                <w:color w:val="auto"/>
                <w:sz w:val="24"/>
                <w:szCs w:val="24"/>
                <w:highlight w:val="none"/>
                <w:u w:val="none"/>
                <w:lang w:eastAsia="zh-CN"/>
              </w:rPr>
              <w:t>）。</w:t>
            </w:r>
          </w:p>
          <w:p>
            <w:pPr>
              <w:pStyle w:val="6"/>
              <w:keepNext w:val="0"/>
              <w:keepLines w:val="0"/>
              <w:pageBreakBefore w:val="0"/>
              <w:widowControl w:val="0"/>
              <w:kinsoku/>
              <w:wordWrap/>
              <w:overflowPunct/>
              <w:topLinePunct w:val="0"/>
              <w:autoSpaceDE/>
              <w:autoSpaceDN/>
              <w:bidi w:val="0"/>
              <w:adjustRightInd w:val="0"/>
              <w:snapToGrid w:val="0"/>
              <w:spacing w:line="360" w:lineRule="auto"/>
              <w:textAlignment w:val="baseline"/>
              <w:rPr>
                <w:rFonts w:hint="eastAsia" w:ascii="Times New Roman" w:hAnsi="Times New Roman" w:cs="Times New Roman"/>
                <w:b w:val="0"/>
                <w:bCs w:val="0"/>
                <w:color w:val="auto"/>
                <w:sz w:val="24"/>
                <w:szCs w:val="24"/>
                <w:highlight w:val="none"/>
                <w:u w:val="none"/>
                <w:lang w:eastAsia="zh-CN"/>
              </w:rPr>
            </w:pPr>
            <w:r>
              <w:rPr>
                <w:rFonts w:hint="default" w:ascii="Times New Roman" w:hAnsi="Times New Roman" w:cs="Times New Roman"/>
                <w:b w:val="0"/>
                <w:bCs w:val="0"/>
                <w:color w:val="auto"/>
                <w:sz w:val="24"/>
                <w:szCs w:val="24"/>
                <w:highlight w:val="none"/>
                <w:u w:val="none"/>
                <w:lang w:eastAsia="zh-CN"/>
              </w:rPr>
              <w:t>当Q&lt;1时，该项目环境风险潜势为I</w:t>
            </w:r>
            <w:r>
              <w:rPr>
                <w:rFonts w:hint="eastAsia" w:ascii="Times New Roman" w:hAnsi="Times New Roman" w:cs="Times New Roman"/>
                <w:b w:val="0"/>
                <w:bCs w:val="0"/>
                <w:color w:val="auto"/>
                <w:sz w:val="24"/>
                <w:szCs w:val="24"/>
                <w:highlight w:val="none"/>
                <w:u w:val="none"/>
                <w:lang w:eastAsia="zh-CN"/>
              </w:rPr>
              <w:t>。</w:t>
            </w:r>
          </w:p>
          <w:p>
            <w:pPr>
              <w:pStyle w:val="6"/>
              <w:keepNext w:val="0"/>
              <w:keepLines w:val="0"/>
              <w:pageBreakBefore w:val="0"/>
              <w:widowControl w:val="0"/>
              <w:kinsoku/>
              <w:wordWrap/>
              <w:overflowPunct/>
              <w:topLinePunct w:val="0"/>
              <w:autoSpaceDE/>
              <w:autoSpaceDN/>
              <w:bidi w:val="0"/>
              <w:adjustRightInd w:val="0"/>
              <w:snapToGrid w:val="0"/>
              <w:spacing w:line="360" w:lineRule="auto"/>
              <w:textAlignment w:val="baseline"/>
              <w:rPr>
                <w:rFonts w:hint="eastAsia" w:ascii="Times New Roman" w:hAnsi="Times New Roman" w:cs="Times New Roman"/>
                <w:b w:val="0"/>
                <w:bCs w:val="0"/>
                <w:color w:val="auto"/>
                <w:sz w:val="24"/>
                <w:szCs w:val="24"/>
                <w:highlight w:val="none"/>
                <w:u w:val="none"/>
                <w:lang w:eastAsia="zh-CN"/>
              </w:rPr>
            </w:pPr>
            <w:r>
              <w:rPr>
                <w:rFonts w:hint="default" w:ascii="Times New Roman" w:hAnsi="Times New Roman" w:cs="Times New Roman"/>
                <w:b w:val="0"/>
                <w:bCs w:val="0"/>
                <w:color w:val="auto"/>
                <w:sz w:val="24"/>
                <w:szCs w:val="24"/>
                <w:highlight w:val="none"/>
                <w:u w:val="none"/>
                <w:lang w:eastAsia="zh-CN"/>
              </w:rPr>
              <w:t>当Q≥1时，将Q值划分为：（1</w:t>
            </w:r>
            <w:r>
              <w:rPr>
                <w:rFonts w:hint="eastAsia" w:ascii="Times New Roman" w:hAnsi="Times New Roman" w:cs="Times New Roman"/>
                <w:b w:val="0"/>
                <w:bCs w:val="0"/>
                <w:color w:val="auto"/>
                <w:sz w:val="24"/>
                <w:szCs w:val="24"/>
                <w:highlight w:val="none"/>
                <w:u w:val="none"/>
                <w:lang w:eastAsia="zh-CN"/>
              </w:rPr>
              <w:t>）</w:t>
            </w:r>
            <w:r>
              <w:rPr>
                <w:rFonts w:hint="default" w:ascii="Times New Roman" w:hAnsi="Times New Roman" w:cs="Times New Roman"/>
                <w:b w:val="0"/>
                <w:bCs w:val="0"/>
                <w:color w:val="auto"/>
                <w:sz w:val="24"/>
                <w:szCs w:val="24"/>
                <w:highlight w:val="none"/>
                <w:u w:val="none"/>
                <w:lang w:eastAsia="zh-CN"/>
              </w:rPr>
              <w:t>1≤Q&lt;10</w:t>
            </w:r>
            <w:r>
              <w:rPr>
                <w:rFonts w:hint="eastAsia" w:ascii="Times New Roman" w:hAnsi="Times New Roman" w:cs="Times New Roman"/>
                <w:b w:val="0"/>
                <w:bCs w:val="0"/>
                <w:color w:val="auto"/>
                <w:sz w:val="24"/>
                <w:szCs w:val="24"/>
                <w:highlight w:val="none"/>
                <w:u w:val="none"/>
                <w:lang w:eastAsia="zh-CN"/>
              </w:rPr>
              <w:t>；（</w:t>
            </w:r>
            <w:r>
              <w:rPr>
                <w:rFonts w:hint="eastAsia" w:ascii="Times New Roman" w:hAnsi="Times New Roman" w:cs="Times New Roman"/>
                <w:b w:val="0"/>
                <w:bCs w:val="0"/>
                <w:color w:val="auto"/>
                <w:sz w:val="24"/>
                <w:szCs w:val="24"/>
                <w:highlight w:val="none"/>
                <w:u w:val="none"/>
                <w:lang w:val="en-US" w:eastAsia="zh-CN"/>
              </w:rPr>
              <w:t>2</w:t>
            </w:r>
            <w:r>
              <w:rPr>
                <w:rFonts w:hint="eastAsia" w:ascii="Times New Roman" w:hAnsi="Times New Roman" w:cs="Times New Roman"/>
                <w:b w:val="0"/>
                <w:bCs w:val="0"/>
                <w:color w:val="auto"/>
                <w:sz w:val="24"/>
                <w:szCs w:val="24"/>
                <w:highlight w:val="none"/>
                <w:u w:val="none"/>
                <w:lang w:eastAsia="zh-CN"/>
              </w:rPr>
              <w:t>）</w:t>
            </w:r>
            <w:r>
              <w:rPr>
                <w:rFonts w:hint="default" w:ascii="Times New Roman" w:hAnsi="Times New Roman" w:cs="Times New Roman"/>
                <w:b w:val="0"/>
                <w:bCs w:val="0"/>
                <w:color w:val="auto"/>
                <w:sz w:val="24"/>
                <w:szCs w:val="24"/>
                <w:highlight w:val="none"/>
                <w:u w:val="none"/>
                <w:lang w:eastAsia="zh-CN"/>
              </w:rPr>
              <w:t>10≤Q&lt;100</w:t>
            </w:r>
            <w:r>
              <w:rPr>
                <w:rFonts w:hint="eastAsia" w:ascii="Times New Roman" w:hAnsi="Times New Roman" w:cs="Times New Roman"/>
                <w:b w:val="0"/>
                <w:bCs w:val="0"/>
                <w:color w:val="auto"/>
                <w:sz w:val="24"/>
                <w:szCs w:val="24"/>
                <w:highlight w:val="none"/>
                <w:u w:val="none"/>
                <w:lang w:eastAsia="zh-CN"/>
              </w:rPr>
              <w:t>；（</w:t>
            </w:r>
            <w:r>
              <w:rPr>
                <w:rFonts w:hint="eastAsia" w:ascii="Times New Roman" w:hAnsi="Times New Roman" w:cs="Times New Roman"/>
                <w:b w:val="0"/>
                <w:bCs w:val="0"/>
                <w:color w:val="auto"/>
                <w:sz w:val="24"/>
                <w:szCs w:val="24"/>
                <w:highlight w:val="none"/>
                <w:u w:val="none"/>
                <w:lang w:val="en-US" w:eastAsia="zh-CN"/>
              </w:rPr>
              <w:t>3</w:t>
            </w:r>
            <w:r>
              <w:rPr>
                <w:rFonts w:hint="eastAsia" w:ascii="Times New Roman" w:hAnsi="Times New Roman" w:cs="Times New Roman"/>
                <w:b w:val="0"/>
                <w:bCs w:val="0"/>
                <w:color w:val="auto"/>
                <w:sz w:val="24"/>
                <w:szCs w:val="24"/>
                <w:highlight w:val="none"/>
                <w:u w:val="none"/>
                <w:lang w:eastAsia="zh-CN"/>
              </w:rPr>
              <w:t>）</w:t>
            </w:r>
            <w:r>
              <w:rPr>
                <w:rFonts w:hint="default" w:ascii="Times New Roman" w:hAnsi="Times New Roman" w:cs="Times New Roman"/>
                <w:b w:val="0"/>
                <w:bCs w:val="0"/>
                <w:color w:val="auto"/>
                <w:sz w:val="24"/>
                <w:szCs w:val="24"/>
                <w:highlight w:val="none"/>
                <w:u w:val="none"/>
                <w:lang w:eastAsia="zh-CN"/>
              </w:rPr>
              <w:t>Q≥100</w:t>
            </w:r>
            <w:r>
              <w:rPr>
                <w:rFonts w:hint="eastAsia" w:ascii="Times New Roman" w:hAnsi="Times New Roman" w:cs="Times New Roman"/>
                <w:b w:val="0"/>
                <w:bCs w:val="0"/>
                <w:color w:val="auto"/>
                <w:sz w:val="24"/>
                <w:szCs w:val="24"/>
                <w:highlight w:val="none"/>
                <w:u w:val="none"/>
                <w:lang w:eastAsia="zh-CN"/>
              </w:rPr>
              <w:t>。</w:t>
            </w:r>
          </w:p>
          <w:p>
            <w:pPr>
              <w:pStyle w:val="6"/>
              <w:keepNext w:val="0"/>
              <w:keepLines w:val="0"/>
              <w:pageBreakBefore w:val="0"/>
              <w:widowControl w:val="0"/>
              <w:kinsoku/>
              <w:wordWrap/>
              <w:overflowPunct/>
              <w:topLinePunct w:val="0"/>
              <w:autoSpaceDE/>
              <w:autoSpaceDN/>
              <w:bidi w:val="0"/>
              <w:adjustRightInd w:val="0"/>
              <w:snapToGrid w:val="0"/>
              <w:spacing w:line="360" w:lineRule="auto"/>
              <w:textAlignment w:val="baseline"/>
              <w:rPr>
                <w:rFonts w:hint="eastAsia" w:ascii="Times New Roman" w:hAnsi="Times New Roman" w:cs="Times New Roman"/>
                <w:b w:val="0"/>
                <w:bCs w:val="0"/>
                <w:color w:val="auto"/>
                <w:sz w:val="24"/>
                <w:szCs w:val="24"/>
                <w:highlight w:val="none"/>
                <w:u w:val="none"/>
                <w:lang w:val="en-US" w:eastAsia="zh-CN"/>
              </w:rPr>
            </w:pPr>
            <w:r>
              <w:rPr>
                <w:rFonts w:hint="eastAsia" w:ascii="Times New Roman" w:hAnsi="Times New Roman" w:cs="Times New Roman"/>
                <w:b w:val="0"/>
                <w:bCs w:val="0"/>
                <w:color w:val="auto"/>
                <w:sz w:val="24"/>
                <w:szCs w:val="24"/>
                <w:highlight w:val="none"/>
                <w:u w:val="none"/>
                <w:lang w:val="en-US" w:eastAsia="zh-CN"/>
              </w:rPr>
              <w:t>本项目风险</w:t>
            </w:r>
            <w:r>
              <w:rPr>
                <w:rFonts w:hint="default" w:ascii="Times New Roman" w:hAnsi="Times New Roman" w:cs="Times New Roman"/>
                <w:b w:val="0"/>
                <w:bCs w:val="0"/>
                <w:color w:val="auto"/>
                <w:sz w:val="24"/>
                <w:szCs w:val="24"/>
                <w:highlight w:val="none"/>
                <w:u w:val="none"/>
                <w:lang w:eastAsia="zh-CN"/>
              </w:rPr>
              <w:t>潜势</w:t>
            </w:r>
            <w:r>
              <w:rPr>
                <w:rFonts w:hint="eastAsia" w:ascii="Times New Roman" w:hAnsi="Times New Roman" w:cs="Times New Roman"/>
                <w:b w:val="0"/>
                <w:bCs w:val="0"/>
                <w:color w:val="auto"/>
                <w:sz w:val="24"/>
                <w:szCs w:val="24"/>
                <w:highlight w:val="none"/>
                <w:u w:val="none"/>
                <w:lang w:val="en-US" w:eastAsia="zh-CN"/>
              </w:rPr>
              <w:t>判别情况见表4-</w:t>
            </w:r>
            <w:r>
              <w:rPr>
                <w:rFonts w:hint="eastAsia" w:cs="Times New Roman"/>
                <w:b w:val="0"/>
                <w:bCs w:val="0"/>
                <w:color w:val="auto"/>
                <w:sz w:val="24"/>
                <w:szCs w:val="24"/>
                <w:highlight w:val="none"/>
                <w:u w:val="none"/>
                <w:lang w:val="en-US" w:eastAsia="zh-CN"/>
              </w:rPr>
              <w:t>29</w:t>
            </w:r>
            <w:r>
              <w:rPr>
                <w:rFonts w:hint="eastAsia" w:ascii="Times New Roman" w:hAnsi="Times New Roman" w:cs="Times New Roman"/>
                <w:b w:val="0"/>
                <w:bCs w:val="0"/>
                <w:color w:val="auto"/>
                <w:sz w:val="24"/>
                <w:szCs w:val="24"/>
                <w:highlight w:val="none"/>
                <w:u w:val="none"/>
                <w:lang w:val="en-US" w:eastAsia="zh-CN"/>
              </w:rPr>
              <w:t>。</w:t>
            </w:r>
          </w:p>
          <w:p>
            <w:pPr>
              <w:jc w:val="center"/>
              <w:rPr>
                <w:rFonts w:hint="default" w:ascii="Times New Roman" w:hAnsi="Times New Roman" w:eastAsia="宋体" w:cs="Times New Roman"/>
                <w:b/>
                <w:bCs/>
                <w:color w:val="auto"/>
                <w:sz w:val="24"/>
                <w:szCs w:val="24"/>
                <w:lang w:val="en-US" w:eastAsia="zh-CN" w:bidi="ar"/>
              </w:rPr>
            </w:pPr>
          </w:p>
          <w:p>
            <w:pPr>
              <w:jc w:val="center"/>
              <w:rPr>
                <w:rFonts w:hint="default" w:ascii="Times New Roman" w:hAnsi="Times New Roman" w:eastAsia="宋体" w:cs="Times New Roman"/>
                <w:b/>
                <w:bCs/>
                <w:color w:val="auto"/>
                <w:sz w:val="24"/>
                <w:szCs w:val="24"/>
                <w:lang w:val="en-US" w:eastAsia="zh-CN" w:bidi="ar"/>
              </w:rPr>
            </w:pPr>
          </w:p>
          <w:p>
            <w:pPr>
              <w:jc w:val="center"/>
              <w:rPr>
                <w:rFonts w:hint="default" w:ascii="Times New Roman" w:hAnsi="Times New Roman" w:eastAsia="宋体" w:cs="Times New Roman"/>
                <w:b/>
                <w:bCs/>
                <w:color w:val="auto"/>
                <w:sz w:val="24"/>
                <w:szCs w:val="24"/>
                <w:lang w:val="en-US" w:eastAsia="zh-CN" w:bidi="ar"/>
              </w:rPr>
            </w:pPr>
            <w:r>
              <w:rPr>
                <w:rFonts w:hint="default" w:ascii="Times New Roman" w:hAnsi="Times New Roman" w:eastAsia="宋体" w:cs="Times New Roman"/>
                <w:b/>
                <w:bCs/>
                <w:color w:val="auto"/>
                <w:sz w:val="24"/>
                <w:szCs w:val="24"/>
                <w:lang w:val="en-US" w:eastAsia="zh-CN" w:bidi="ar"/>
              </w:rPr>
              <w:t>表4-</w:t>
            </w:r>
            <w:r>
              <w:rPr>
                <w:rFonts w:hint="eastAsia" w:cs="Times New Roman"/>
                <w:b/>
                <w:bCs/>
                <w:color w:val="auto"/>
                <w:sz w:val="24"/>
                <w:szCs w:val="24"/>
                <w:lang w:val="en-US" w:eastAsia="zh-CN" w:bidi="ar"/>
              </w:rPr>
              <w:t>29</w:t>
            </w:r>
            <w:r>
              <w:rPr>
                <w:rFonts w:hint="default" w:ascii="Times New Roman" w:hAnsi="Times New Roman" w:eastAsia="宋体" w:cs="Times New Roman"/>
                <w:b/>
                <w:bCs/>
                <w:color w:val="auto"/>
                <w:sz w:val="24"/>
                <w:szCs w:val="24"/>
                <w:lang w:val="en-US" w:eastAsia="zh-CN" w:bidi="ar"/>
              </w:rPr>
              <w:t xml:space="preserve">  本项目风险潜势判别情况表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454"/>
              <w:gridCol w:w="1639"/>
              <w:gridCol w:w="245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5"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default" w:ascii="Times New Roman" w:hAnsi="Times New Roman" w:eastAsia="宋体" w:cs="Times New Roman"/>
                      <w:b/>
                      <w:bCs/>
                      <w:color w:val="auto"/>
                      <w:sz w:val="21"/>
                      <w:szCs w:val="21"/>
                      <w:lang w:val="en-US" w:eastAsia="zh-CN" w:bidi="ar"/>
                    </w:rPr>
                    <w:t>物质名称</w:t>
                  </w:r>
                </w:p>
              </w:tc>
              <w:tc>
                <w:tcPr>
                  <w:tcW w:w="1454"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default" w:ascii="Times New Roman" w:hAnsi="Times New Roman" w:eastAsia="宋体" w:cs="Times New Roman"/>
                      <w:b/>
                      <w:bCs/>
                      <w:sz w:val="21"/>
                      <w:szCs w:val="21"/>
                      <w:vertAlign w:val="baseline"/>
                      <w:lang w:val="en-US" w:eastAsia="zh-CN"/>
                    </w:rPr>
                    <w:t>CAS号</w:t>
                  </w:r>
                </w:p>
              </w:tc>
              <w:tc>
                <w:tcPr>
                  <w:tcW w:w="1639"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default" w:ascii="Times New Roman" w:hAnsi="Times New Roman" w:eastAsia="宋体" w:cs="Times New Roman"/>
                      <w:b/>
                      <w:bCs/>
                      <w:color w:val="auto"/>
                      <w:sz w:val="21"/>
                      <w:szCs w:val="21"/>
                      <w:lang w:bidi="ar"/>
                    </w:rPr>
                    <w:t>临界量 (t)</w:t>
                  </w:r>
                </w:p>
              </w:tc>
              <w:tc>
                <w:tcPr>
                  <w:tcW w:w="2457"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default" w:ascii="Times New Roman" w:hAnsi="Times New Roman" w:eastAsia="宋体" w:cs="Times New Roman"/>
                      <w:b/>
                      <w:bCs/>
                      <w:color w:val="auto"/>
                      <w:sz w:val="21"/>
                      <w:szCs w:val="21"/>
                      <w:lang w:val="en-US" w:eastAsia="zh-CN" w:bidi="ar"/>
                    </w:rPr>
                    <w:t>最大储存</w:t>
                  </w:r>
                  <w:r>
                    <w:rPr>
                      <w:rFonts w:hint="default" w:ascii="Times New Roman" w:hAnsi="Times New Roman" w:eastAsia="宋体" w:cs="Times New Roman"/>
                      <w:b/>
                      <w:bCs/>
                      <w:color w:val="auto"/>
                      <w:sz w:val="21"/>
                      <w:szCs w:val="21"/>
                      <w:lang w:bidi="ar"/>
                    </w:rPr>
                    <w:t>量 (t)</w:t>
                  </w:r>
                </w:p>
              </w:tc>
              <w:tc>
                <w:tcPr>
                  <w:tcW w:w="1338"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b/>
                      <w:bCs/>
                      <w:color w:val="auto"/>
                      <w:sz w:val="21"/>
                      <w:szCs w:val="21"/>
                      <w:lang w:val="en-US" w:eastAsia="zh-CN" w:bidi="ar"/>
                    </w:rPr>
                  </w:pPr>
                  <w:r>
                    <w:rPr>
                      <w:rFonts w:hint="default" w:ascii="Times New Roman" w:hAnsi="Times New Roman" w:eastAsia="宋体" w:cs="Times New Roman"/>
                      <w:b/>
                      <w:bCs/>
                      <w:color w:val="auto"/>
                      <w:sz w:val="21"/>
                      <w:szCs w:val="21"/>
                      <w:lang w:bidi="ar"/>
                    </w:rPr>
                    <w: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noWrap w:val="0"/>
                  <w:vAlign w:val="top"/>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kern w:val="2"/>
                      <w:sz w:val="21"/>
                      <w:szCs w:val="21"/>
                      <w:lang w:val="en-US" w:eastAsia="zh-CN" w:bidi="ar"/>
                    </w:rPr>
                  </w:pPr>
                  <w:r>
                    <w:rPr>
                      <w:rFonts w:hint="eastAsia" w:cs="Times New Roman"/>
                      <w:color w:val="auto"/>
                      <w:sz w:val="21"/>
                      <w:szCs w:val="21"/>
                      <w:lang w:val="en-US" w:eastAsia="zh-CN" w:bidi="ar"/>
                    </w:rPr>
                    <w:t>乙醇</w:t>
                  </w:r>
                </w:p>
              </w:tc>
              <w:tc>
                <w:tcPr>
                  <w:tcW w:w="1454"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kern w:val="2"/>
                      <w:sz w:val="21"/>
                      <w:szCs w:val="21"/>
                      <w:lang w:val="en-US" w:eastAsia="zh-CN" w:bidi="ar"/>
                    </w:rPr>
                  </w:pPr>
                  <w:r>
                    <w:rPr>
                      <w:rFonts w:hint="eastAsia" w:cs="Times New Roman"/>
                      <w:color w:val="auto"/>
                      <w:kern w:val="2"/>
                      <w:sz w:val="21"/>
                      <w:szCs w:val="21"/>
                      <w:lang w:val="en-US" w:eastAsia="zh-CN" w:bidi="ar"/>
                    </w:rPr>
                    <w:t>64-17-5</w:t>
                  </w:r>
                </w:p>
              </w:tc>
              <w:tc>
                <w:tcPr>
                  <w:tcW w:w="1639"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cs="Times New Roman"/>
                      <w:color w:val="auto"/>
                      <w:sz w:val="21"/>
                      <w:szCs w:val="21"/>
                      <w:lang w:val="en-US" w:eastAsia="zh-CN" w:bidi="ar"/>
                    </w:rPr>
                    <w:t>500</w:t>
                  </w:r>
                </w:p>
              </w:tc>
              <w:tc>
                <w:tcPr>
                  <w:tcW w:w="2457"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sz w:val="21"/>
                      <w:szCs w:val="21"/>
                      <w:lang w:val="en-US" w:eastAsia="zh-CN" w:bidi="ar"/>
                    </w:rPr>
                  </w:pPr>
                  <w:r>
                    <w:rPr>
                      <w:rFonts w:hint="eastAsia" w:cs="Times New Roman"/>
                      <w:color w:val="auto"/>
                      <w:sz w:val="21"/>
                      <w:szCs w:val="21"/>
                      <w:lang w:val="en-US" w:eastAsia="zh-CN" w:bidi="ar"/>
                    </w:rPr>
                    <w:t>0.0016（折纯量）</w:t>
                  </w:r>
                </w:p>
              </w:tc>
              <w:tc>
                <w:tcPr>
                  <w:tcW w:w="1338"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0.0000032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noWrap w:val="0"/>
                  <w:vAlign w:val="top"/>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eastAsia="宋体" w:cs="Times New Roman"/>
                      <w:color w:val="auto"/>
                      <w:sz w:val="21"/>
                      <w:szCs w:val="21"/>
                      <w:lang w:val="en-US" w:eastAsia="zh-CN" w:bidi="ar"/>
                    </w:rPr>
                    <w:t>次氯酸钠</w:t>
                  </w:r>
                </w:p>
              </w:tc>
              <w:tc>
                <w:tcPr>
                  <w:tcW w:w="1454" w:type="dxa"/>
                  <w:noWrap w:val="0"/>
                  <w:vAlign w:val="top"/>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kern w:val="2"/>
                      <w:sz w:val="21"/>
                      <w:szCs w:val="21"/>
                      <w:lang w:val="en-US" w:eastAsia="zh-CN" w:bidi="ar"/>
                    </w:rPr>
                  </w:pPr>
                  <w:r>
                    <w:rPr>
                      <w:rFonts w:hint="eastAsia" w:cs="Times New Roman"/>
                      <w:color w:val="auto"/>
                      <w:kern w:val="2"/>
                      <w:sz w:val="21"/>
                      <w:szCs w:val="21"/>
                      <w:lang w:val="en-US" w:eastAsia="zh-CN" w:bidi="ar"/>
                    </w:rPr>
                    <w:t>7681-52-9</w:t>
                  </w:r>
                </w:p>
              </w:tc>
              <w:tc>
                <w:tcPr>
                  <w:tcW w:w="1639" w:type="dxa"/>
                  <w:noWrap w:val="0"/>
                  <w:vAlign w:val="top"/>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kern w:val="2"/>
                      <w:sz w:val="21"/>
                      <w:szCs w:val="21"/>
                      <w:lang w:val="en-US" w:eastAsia="zh-CN" w:bidi="ar"/>
                    </w:rPr>
                  </w:pPr>
                  <w:r>
                    <w:rPr>
                      <w:rFonts w:hint="eastAsia" w:cs="Times New Roman"/>
                      <w:color w:val="auto"/>
                      <w:sz w:val="21"/>
                      <w:szCs w:val="21"/>
                      <w:lang w:val="en-US" w:eastAsia="zh-CN" w:bidi="ar"/>
                    </w:rPr>
                    <w:t>5</w:t>
                  </w:r>
                </w:p>
              </w:tc>
              <w:tc>
                <w:tcPr>
                  <w:tcW w:w="2457"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sz w:val="21"/>
                      <w:szCs w:val="21"/>
                      <w:lang w:val="en-US" w:eastAsia="zh-CN" w:bidi="ar"/>
                    </w:rPr>
                  </w:pPr>
                  <w:r>
                    <w:rPr>
                      <w:rFonts w:hint="eastAsia" w:cs="Times New Roman"/>
                      <w:color w:val="auto"/>
                      <w:sz w:val="21"/>
                      <w:szCs w:val="21"/>
                      <w:lang w:val="en-US" w:eastAsia="zh-CN" w:bidi="ar"/>
                    </w:rPr>
                    <w:t>0.00059（折纯量）</w:t>
                  </w:r>
                </w:p>
              </w:tc>
              <w:tc>
                <w:tcPr>
                  <w:tcW w:w="1338" w:type="dxa"/>
                  <w:noWrap w:val="0"/>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0.000118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5" w:type="dxa"/>
                  <w:gridSpan w:val="4"/>
                  <w:vAlign w:val="top"/>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b w:val="0"/>
                      <w:bCs w:val="0"/>
                      <w:color w:val="auto"/>
                      <w:sz w:val="21"/>
                      <w:szCs w:val="21"/>
                      <w:lang w:bidi="ar"/>
                    </w:rPr>
                    <w:t>Q</w:t>
                  </w:r>
                  <w:r>
                    <w:rPr>
                      <w:rFonts w:hint="eastAsia" w:ascii="Times New Roman" w:hAnsi="Times New Roman" w:cs="Times New Roman"/>
                      <w:color w:val="auto"/>
                      <w:sz w:val="21"/>
                      <w:szCs w:val="21"/>
                      <w:lang w:val="en-US" w:eastAsia="zh-CN" w:bidi="ar"/>
                    </w:rPr>
                    <w:t>合计</w:t>
                  </w:r>
                </w:p>
              </w:tc>
              <w:tc>
                <w:tcPr>
                  <w:tcW w:w="1338" w:type="dxa"/>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0.0001212</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textAlignment w:val="auto"/>
              <w:rPr>
                <w:rFonts w:hint="default"/>
                <w:sz w:val="24"/>
                <w:szCs w:val="32"/>
                <w:lang w:val="en-US" w:eastAsia="zh-CN"/>
              </w:rPr>
            </w:pPr>
            <w:r>
              <w:rPr>
                <w:rFonts w:hint="eastAsia"/>
                <w:sz w:val="24"/>
                <w:szCs w:val="32"/>
                <w:lang w:val="en-US" w:eastAsia="zh-CN"/>
              </w:rPr>
              <w:t>由上表可知，本项目危险物质数量与临界量比值</w:t>
            </w:r>
            <w:r>
              <w:rPr>
                <w:rFonts w:hint="default"/>
                <w:sz w:val="24"/>
                <w:szCs w:val="32"/>
                <w:lang w:eastAsia="zh-CN"/>
              </w:rPr>
              <w:t>Q&lt;1</w:t>
            </w:r>
            <w:r>
              <w:rPr>
                <w:rFonts w:hint="eastAsia"/>
                <w:sz w:val="24"/>
                <w:szCs w:val="32"/>
                <w:lang w:eastAsia="zh-CN"/>
              </w:rPr>
              <w:t>，</w:t>
            </w:r>
            <w:r>
              <w:rPr>
                <w:rFonts w:hint="eastAsia"/>
                <w:sz w:val="24"/>
                <w:szCs w:val="32"/>
                <w:lang w:val="en-US" w:eastAsia="zh-CN"/>
              </w:rPr>
              <w:t>因此项目</w:t>
            </w:r>
            <w:r>
              <w:rPr>
                <w:rFonts w:hint="default"/>
                <w:sz w:val="24"/>
                <w:szCs w:val="32"/>
                <w:lang w:eastAsia="zh-CN"/>
              </w:rPr>
              <w:t>环境风险潜势为I</w:t>
            </w:r>
            <w:r>
              <w:rPr>
                <w:rFonts w:hint="eastAsia"/>
                <w:sz w:val="24"/>
                <w:szCs w:val="32"/>
                <w:lang w:eastAsia="zh-CN"/>
              </w:rPr>
              <w:t>。</w:t>
            </w:r>
            <w:r>
              <w:rPr>
                <w:rFonts w:hint="eastAsia"/>
                <w:sz w:val="24"/>
                <w:szCs w:val="32"/>
                <w:lang w:val="en-US" w:eastAsia="zh-CN"/>
              </w:rPr>
              <w:t>根据</w:t>
            </w:r>
            <w:r>
              <w:rPr>
                <w:rFonts w:hint="default" w:eastAsia="宋体"/>
                <w:sz w:val="24"/>
                <w:szCs w:val="32"/>
                <w:lang w:val="en-US" w:eastAsia="zh-CN"/>
              </w:rPr>
              <w:t>《建设项目环境风险评价技术导则》（HJ/T169-2018）的要求，</w:t>
            </w:r>
            <w:r>
              <w:rPr>
                <w:rFonts w:hint="eastAsia" w:eastAsia="宋体"/>
                <w:sz w:val="24"/>
                <w:szCs w:val="32"/>
                <w:lang w:val="en-US" w:eastAsia="zh-CN"/>
              </w:rPr>
              <w:t>本项目</w:t>
            </w:r>
            <w:r>
              <w:rPr>
                <w:rFonts w:hint="default" w:eastAsia="宋体"/>
                <w:sz w:val="24"/>
                <w:szCs w:val="32"/>
                <w:lang w:val="en-US" w:eastAsia="zh-CN"/>
              </w:rPr>
              <w:t>环境风险评价工作</w:t>
            </w:r>
            <w:r>
              <w:rPr>
                <w:rFonts w:hint="eastAsia" w:eastAsia="宋体"/>
                <w:sz w:val="24"/>
                <w:szCs w:val="32"/>
                <w:lang w:val="en-US" w:eastAsia="zh-CN"/>
              </w:rPr>
              <w:t>等级为简单分析。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after="157" w:afterLines="50" w:line="440" w:lineRule="exact"/>
              <w:textAlignment w:val="auto"/>
              <w:rPr>
                <w:rFonts w:hint="default" w:ascii="Times New Roman" w:hAnsi="Times New Roman" w:eastAsia="宋体" w:cs="Times New Roman"/>
                <w:b/>
                <w:bCs/>
                <w:color w:val="auto"/>
                <w:sz w:val="24"/>
                <w:szCs w:val="24"/>
                <w:highlight w:val="none"/>
                <w:lang w:val="en-US" w:eastAsia="zh-CN"/>
              </w:rPr>
            </w:pPr>
            <w:r>
              <w:rPr>
                <w:rFonts w:hint="eastAsia" w:ascii="Times New Roman" w:hAnsi="Times New Roman" w:cs="Times New Roman"/>
                <w:b/>
                <w:color w:val="auto"/>
                <w:sz w:val="24"/>
                <w:szCs w:val="24"/>
                <w:lang w:val="en-US" w:eastAsia="zh-CN"/>
              </w:rPr>
              <w:t>7</w:t>
            </w:r>
            <w:r>
              <w:rPr>
                <w:rFonts w:hint="eastAsia" w:ascii="Times New Roman" w:hAnsi="Times New Roman" w:eastAsia="宋体" w:cs="Times New Roman"/>
                <w:b/>
                <w:color w:val="auto"/>
                <w:sz w:val="24"/>
                <w:szCs w:val="24"/>
                <w:lang w:val="en-US" w:eastAsia="zh-CN"/>
              </w:rPr>
              <w:t xml:space="preserve">.3 </w:t>
            </w:r>
            <w:r>
              <w:rPr>
                <w:rFonts w:hint="default" w:eastAsia="宋体" w:cs="Times New Roman"/>
                <w:b/>
                <w:color w:val="auto"/>
                <w:sz w:val="24"/>
                <w:szCs w:val="24"/>
                <w:lang w:val="en-US" w:eastAsia="zh-CN"/>
              </w:rPr>
              <w:t>环境</w:t>
            </w:r>
            <w:r>
              <w:rPr>
                <w:rFonts w:hint="eastAsia" w:eastAsia="宋体" w:cs="Times New Roman"/>
                <w:b/>
                <w:color w:val="auto"/>
                <w:sz w:val="24"/>
                <w:szCs w:val="24"/>
                <w:lang w:val="en-US" w:eastAsia="zh-CN"/>
              </w:rPr>
              <w:t>风险</w:t>
            </w:r>
            <w:r>
              <w:rPr>
                <w:rFonts w:hint="eastAsia" w:cs="Times New Roman"/>
                <w:b/>
                <w:color w:val="auto"/>
                <w:sz w:val="24"/>
                <w:szCs w:val="24"/>
                <w:lang w:val="en-US" w:eastAsia="zh-CN"/>
              </w:rPr>
              <w:t>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440" w:lineRule="exact"/>
              <w:ind w:firstLine="480" w:firstLineChars="200"/>
              <w:textAlignment w:val="auto"/>
              <w:rPr>
                <w:rFonts w:hint="eastAsia" w:cs="Times New Roman"/>
                <w:b w:val="0"/>
                <w:bCs/>
                <w:color w:val="auto"/>
                <w:sz w:val="24"/>
                <w:szCs w:val="24"/>
                <w:u w:val="none"/>
                <w:lang w:val="en-US" w:eastAsia="zh-CN"/>
              </w:rPr>
            </w:pPr>
            <w:r>
              <w:rPr>
                <w:rFonts w:hint="eastAsia" w:cs="Times New Roman"/>
                <w:b w:val="0"/>
                <w:bCs/>
                <w:color w:val="auto"/>
                <w:sz w:val="24"/>
                <w:szCs w:val="24"/>
                <w:u w:val="none"/>
                <w:lang w:val="en-US" w:eastAsia="zh-CN"/>
              </w:rPr>
              <w:t>本项目环境风险简单分析内容见表4-30。</w:t>
            </w:r>
          </w:p>
          <w:p>
            <w:pPr>
              <w:autoSpaceDE w:val="0"/>
              <w:autoSpaceDN w:val="0"/>
              <w:spacing w:line="520" w:lineRule="exact"/>
              <w:jc w:val="center"/>
              <w:rPr>
                <w:rFonts w:eastAsia="黑体"/>
                <w:b/>
                <w:bCs w:val="0"/>
                <w:kern w:val="0"/>
                <w:sz w:val="24"/>
                <w:u w:val="none"/>
                <w:lang w:bidi="ar"/>
              </w:rPr>
            </w:pPr>
            <w:r>
              <w:rPr>
                <w:rFonts w:hint="eastAsia" w:cs="Times New Roman"/>
                <w:b/>
                <w:bCs w:val="0"/>
                <w:color w:val="auto"/>
                <w:sz w:val="24"/>
                <w:szCs w:val="24"/>
                <w:u w:val="none"/>
                <w:lang w:val="en-US" w:eastAsia="zh-CN"/>
              </w:rPr>
              <w:t>表</w:t>
            </w:r>
            <w:r>
              <w:rPr>
                <w:rFonts w:hint="eastAsia" w:ascii="Times New Roman" w:hAnsi="Times New Roman" w:eastAsia="宋体" w:cs="Times New Roman"/>
                <w:b/>
                <w:bCs w:val="0"/>
                <w:color w:val="auto"/>
                <w:sz w:val="24"/>
                <w:szCs w:val="24"/>
                <w:highlight w:val="none"/>
                <w:u w:val="none"/>
                <w:lang w:val="en-US" w:eastAsia="zh-CN"/>
              </w:rPr>
              <w:t>4-</w:t>
            </w:r>
            <w:r>
              <w:rPr>
                <w:rFonts w:hint="eastAsia" w:cs="Times New Roman"/>
                <w:b/>
                <w:bCs w:val="0"/>
                <w:color w:val="auto"/>
                <w:sz w:val="24"/>
                <w:szCs w:val="24"/>
                <w:highlight w:val="none"/>
                <w:u w:val="none"/>
                <w:lang w:val="en-US" w:eastAsia="zh-CN"/>
              </w:rPr>
              <w:t xml:space="preserve">30   </w:t>
            </w:r>
            <w:r>
              <w:rPr>
                <w:rFonts w:hint="eastAsia" w:ascii="宋体" w:hAnsi="宋体" w:eastAsia="宋体" w:cs="宋体"/>
                <w:b/>
                <w:bCs w:val="0"/>
                <w:kern w:val="0"/>
                <w:sz w:val="24"/>
                <w:u w:val="none"/>
                <w:lang w:bidi="ar"/>
              </w:rPr>
              <w:t>建设项目环境风险简单分析内容表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173"/>
              <w:gridCol w:w="1474"/>
              <w:gridCol w:w="847"/>
              <w:gridCol w:w="1421"/>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51" w:type="dxa"/>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建设项目名称</w:t>
                  </w:r>
                </w:p>
              </w:tc>
              <w:tc>
                <w:tcPr>
                  <w:tcW w:w="6632" w:type="dxa"/>
                  <w:gridSpan w:val="5"/>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登封卢氏复康医养结合项目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551" w:type="dxa"/>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建设地点</w:t>
                  </w:r>
                </w:p>
              </w:tc>
              <w:tc>
                <w:tcPr>
                  <w:tcW w:w="1173" w:type="dxa"/>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（河南）省</w:t>
                  </w:r>
                </w:p>
              </w:tc>
              <w:tc>
                <w:tcPr>
                  <w:tcW w:w="1474" w:type="dxa"/>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w:t>
                  </w:r>
                  <w:r>
                    <w:rPr>
                      <w:rFonts w:hint="default" w:ascii="Times New Roman" w:hAnsi="Times New Roman" w:cs="Times New Roman"/>
                      <w:b w:val="0"/>
                      <w:bCs/>
                      <w:sz w:val="21"/>
                      <w:szCs w:val="21"/>
                      <w:u w:val="none"/>
                      <w:lang w:val="en-US" w:eastAsia="zh-CN"/>
                    </w:rPr>
                    <w:t>郑州</w:t>
                  </w:r>
                  <w:r>
                    <w:rPr>
                      <w:rFonts w:hint="default" w:ascii="Times New Roman" w:hAnsi="Times New Roman" w:cs="Times New Roman"/>
                      <w:b w:val="0"/>
                      <w:bCs/>
                      <w:sz w:val="21"/>
                      <w:szCs w:val="21"/>
                      <w:u w:val="none"/>
                    </w:rPr>
                    <w:t>）市</w:t>
                  </w:r>
                </w:p>
              </w:tc>
              <w:tc>
                <w:tcPr>
                  <w:tcW w:w="847" w:type="dxa"/>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（/）区</w:t>
                  </w:r>
                </w:p>
              </w:tc>
              <w:tc>
                <w:tcPr>
                  <w:tcW w:w="1421" w:type="dxa"/>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w:t>
                  </w:r>
                  <w:r>
                    <w:rPr>
                      <w:rFonts w:hint="default" w:ascii="Times New Roman" w:hAnsi="Times New Roman" w:cs="Times New Roman"/>
                      <w:b w:val="0"/>
                      <w:bCs/>
                      <w:sz w:val="21"/>
                      <w:szCs w:val="21"/>
                      <w:u w:val="none"/>
                      <w:lang w:val="en-US" w:eastAsia="zh-CN"/>
                    </w:rPr>
                    <w:t>登封市</w:t>
                  </w:r>
                  <w:r>
                    <w:rPr>
                      <w:rFonts w:hint="default" w:ascii="Times New Roman" w:hAnsi="Times New Roman" w:cs="Times New Roman"/>
                      <w:b w:val="0"/>
                      <w:bCs/>
                      <w:sz w:val="21"/>
                      <w:szCs w:val="21"/>
                      <w:u w:val="none"/>
                    </w:rPr>
                    <w:t>）县</w:t>
                  </w:r>
                </w:p>
              </w:tc>
              <w:tc>
                <w:tcPr>
                  <w:tcW w:w="1717" w:type="dxa"/>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产业集聚区焦河路与少林大道交叉口西北角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551" w:type="dxa"/>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地理坐标</w:t>
                  </w:r>
                </w:p>
              </w:tc>
              <w:tc>
                <w:tcPr>
                  <w:tcW w:w="1173" w:type="dxa"/>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经度</w:t>
                  </w:r>
                </w:p>
              </w:tc>
              <w:tc>
                <w:tcPr>
                  <w:tcW w:w="1474" w:type="dxa"/>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113°</w:t>
                  </w:r>
                  <w:r>
                    <w:rPr>
                      <w:rFonts w:hint="default" w:ascii="Times New Roman" w:hAnsi="Times New Roman" w:cs="Times New Roman"/>
                      <w:b w:val="0"/>
                      <w:bCs/>
                      <w:sz w:val="21"/>
                      <w:szCs w:val="21"/>
                      <w:u w:val="none"/>
                      <w:lang w:val="en-US" w:eastAsia="zh-CN"/>
                    </w:rPr>
                    <w:t>6</w:t>
                  </w:r>
                  <w:r>
                    <w:rPr>
                      <w:rFonts w:hint="default" w:ascii="Times New Roman" w:hAnsi="Times New Roman" w:cs="Times New Roman"/>
                      <w:b w:val="0"/>
                      <w:bCs/>
                      <w:sz w:val="21"/>
                      <w:szCs w:val="21"/>
                      <w:u w:val="none"/>
                    </w:rPr>
                    <w:t>′</w:t>
                  </w:r>
                  <w:r>
                    <w:rPr>
                      <w:rFonts w:hint="default" w:ascii="Times New Roman" w:hAnsi="Times New Roman" w:cs="Times New Roman"/>
                      <w:b w:val="0"/>
                      <w:bCs/>
                      <w:sz w:val="21"/>
                      <w:szCs w:val="21"/>
                      <w:u w:val="none"/>
                      <w:lang w:val="en-US" w:eastAsia="zh-CN"/>
                    </w:rPr>
                    <w:t>38.955</w:t>
                  </w:r>
                  <w:r>
                    <w:rPr>
                      <w:rFonts w:hint="default" w:ascii="Times New Roman" w:hAnsi="Times New Roman" w:cs="Times New Roman"/>
                      <w:b w:val="0"/>
                      <w:bCs/>
                      <w:sz w:val="21"/>
                      <w:szCs w:val="21"/>
                      <w:u w:val="none"/>
                    </w:rPr>
                    <w:t>″</w:t>
                  </w:r>
                </w:p>
              </w:tc>
              <w:tc>
                <w:tcPr>
                  <w:tcW w:w="847" w:type="dxa"/>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纬度</w:t>
                  </w:r>
                </w:p>
              </w:tc>
              <w:tc>
                <w:tcPr>
                  <w:tcW w:w="3138" w:type="dxa"/>
                  <w:gridSpan w:val="2"/>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34°</w:t>
                  </w:r>
                  <w:r>
                    <w:rPr>
                      <w:rFonts w:hint="default" w:ascii="Times New Roman" w:hAnsi="Times New Roman" w:cs="Times New Roman"/>
                      <w:b w:val="0"/>
                      <w:bCs/>
                      <w:sz w:val="21"/>
                      <w:szCs w:val="21"/>
                      <w:u w:val="none"/>
                      <w:lang w:val="en-US" w:eastAsia="zh-CN"/>
                    </w:rPr>
                    <w:t>27</w:t>
                  </w:r>
                  <w:r>
                    <w:rPr>
                      <w:rFonts w:hint="default" w:ascii="Times New Roman" w:hAnsi="Times New Roman" w:cs="Times New Roman"/>
                      <w:b w:val="0"/>
                      <w:bCs/>
                      <w:sz w:val="21"/>
                      <w:szCs w:val="21"/>
                      <w:u w:val="none"/>
                    </w:rPr>
                    <w:t>′</w:t>
                  </w:r>
                  <w:r>
                    <w:rPr>
                      <w:rFonts w:hint="default" w:ascii="Times New Roman" w:hAnsi="Times New Roman" w:cs="Times New Roman"/>
                      <w:b w:val="0"/>
                      <w:bCs/>
                      <w:sz w:val="21"/>
                      <w:szCs w:val="21"/>
                      <w:u w:val="none"/>
                      <w:lang w:val="en-US" w:eastAsia="zh-CN"/>
                    </w:rPr>
                    <w:t>23.855</w:t>
                  </w:r>
                  <w:r>
                    <w:rPr>
                      <w:rFonts w:hint="default" w:ascii="Times New Roman" w:hAnsi="Times New Roman" w:cs="Times New Roman"/>
                      <w:b w:val="0"/>
                      <w:bCs/>
                      <w:sz w:val="21"/>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51" w:type="dxa"/>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主要危险物质及分布</w:t>
                  </w:r>
                </w:p>
              </w:tc>
              <w:tc>
                <w:tcPr>
                  <w:tcW w:w="6632" w:type="dxa"/>
                  <w:gridSpan w:val="5"/>
                  <w:noWrap w:val="0"/>
                  <w:vAlign w:val="center"/>
                </w:tcPr>
                <w:p>
                  <w:pPr>
                    <w:spacing w:line="360" w:lineRule="exact"/>
                    <w:jc w:val="center"/>
                    <w:rPr>
                      <w:rFonts w:hint="default" w:ascii="Times New Roman" w:hAnsi="Times New Roman" w:eastAsia="宋体" w:cs="Times New Roman"/>
                      <w:b w:val="0"/>
                      <w:bCs/>
                      <w:sz w:val="21"/>
                      <w:szCs w:val="21"/>
                      <w:u w:val="none"/>
                      <w:lang w:val="en-US" w:eastAsia="zh-CN"/>
                    </w:rPr>
                  </w:pPr>
                  <w:r>
                    <w:rPr>
                      <w:rFonts w:hint="default" w:ascii="Times New Roman" w:hAnsi="Times New Roman" w:cs="Times New Roman"/>
                      <w:b w:val="0"/>
                      <w:bCs/>
                      <w:sz w:val="21"/>
                      <w:szCs w:val="21"/>
                      <w:u w:val="none"/>
                      <w:lang w:val="en-US" w:eastAsia="zh-CN"/>
                    </w:rPr>
                    <w:t>本项目主要风险物质为：</w:t>
                  </w:r>
                  <w:r>
                    <w:rPr>
                      <w:rFonts w:hint="default" w:ascii="Times New Roman" w:hAnsi="Times New Roman" w:cs="Times New Roman"/>
                      <w:b w:val="0"/>
                      <w:bCs/>
                      <w:color w:val="auto"/>
                      <w:sz w:val="21"/>
                      <w:szCs w:val="21"/>
                      <w:u w:val="none"/>
                      <w:lang w:val="en-US" w:eastAsia="zh-CN" w:bidi="ar"/>
                    </w:rPr>
                    <w:t>75%</w:t>
                  </w:r>
                  <w:r>
                    <w:rPr>
                      <w:rFonts w:hint="default" w:ascii="Times New Roman" w:hAnsi="Times New Roman" w:eastAsia="宋体" w:cs="Times New Roman"/>
                      <w:b w:val="0"/>
                      <w:bCs/>
                      <w:color w:val="auto"/>
                      <w:sz w:val="21"/>
                      <w:szCs w:val="21"/>
                      <w:u w:val="none"/>
                      <w:lang w:val="en-US" w:eastAsia="zh-CN" w:bidi="ar"/>
                    </w:rPr>
                    <w:t>酒精</w:t>
                  </w:r>
                  <w:r>
                    <w:rPr>
                      <w:rFonts w:hint="default" w:ascii="Times New Roman" w:hAnsi="Times New Roman" w:cs="Times New Roman"/>
                      <w:b w:val="0"/>
                      <w:bCs/>
                      <w:color w:val="auto"/>
                      <w:sz w:val="21"/>
                      <w:szCs w:val="21"/>
                      <w:u w:val="none"/>
                      <w:lang w:val="en-US" w:eastAsia="zh-CN" w:bidi="ar"/>
                    </w:rPr>
                    <w:t>和10%</w:t>
                  </w:r>
                  <w:r>
                    <w:rPr>
                      <w:rFonts w:hint="default" w:ascii="Times New Roman" w:hAnsi="Times New Roman" w:eastAsia="宋体" w:cs="Times New Roman"/>
                      <w:b w:val="0"/>
                      <w:bCs/>
                      <w:color w:val="auto"/>
                      <w:sz w:val="21"/>
                      <w:szCs w:val="21"/>
                      <w:u w:val="none"/>
                      <w:lang w:val="en-US" w:eastAsia="zh-CN" w:bidi="ar"/>
                    </w:rPr>
                    <w:t>次氯酸钠</w:t>
                  </w:r>
                  <w:r>
                    <w:rPr>
                      <w:rFonts w:hint="default" w:ascii="Times New Roman" w:hAnsi="Times New Roman" w:cs="Times New Roman"/>
                      <w:b w:val="0"/>
                      <w:bCs/>
                      <w:color w:val="auto"/>
                      <w:sz w:val="21"/>
                      <w:szCs w:val="21"/>
                      <w:u w:val="none"/>
                      <w:lang w:val="en-US" w:eastAsia="zh-CN" w:bidi="ar"/>
                    </w:rPr>
                    <w:t>。75%</w:t>
                  </w:r>
                  <w:r>
                    <w:rPr>
                      <w:rFonts w:hint="default" w:ascii="Times New Roman" w:hAnsi="Times New Roman" w:eastAsia="宋体" w:cs="Times New Roman"/>
                      <w:b w:val="0"/>
                      <w:bCs/>
                      <w:color w:val="auto"/>
                      <w:sz w:val="21"/>
                      <w:szCs w:val="21"/>
                      <w:u w:val="none"/>
                      <w:lang w:val="en-US" w:eastAsia="zh-CN" w:bidi="ar"/>
                    </w:rPr>
                    <w:t>酒精</w:t>
                  </w:r>
                  <w:r>
                    <w:rPr>
                      <w:rFonts w:hint="default" w:ascii="Times New Roman" w:hAnsi="Times New Roman" w:cs="Times New Roman"/>
                      <w:b w:val="0"/>
                      <w:bCs/>
                      <w:color w:val="auto"/>
                      <w:sz w:val="21"/>
                      <w:szCs w:val="21"/>
                      <w:u w:val="none"/>
                      <w:lang w:val="en-US" w:eastAsia="zh-CN" w:bidi="ar"/>
                    </w:rPr>
                    <w:t>存放于医养结合服务中心各个科室；10%</w:t>
                  </w:r>
                  <w:r>
                    <w:rPr>
                      <w:rFonts w:hint="default" w:ascii="Times New Roman" w:hAnsi="Times New Roman" w:eastAsia="宋体" w:cs="Times New Roman"/>
                      <w:b w:val="0"/>
                      <w:bCs/>
                      <w:color w:val="auto"/>
                      <w:sz w:val="21"/>
                      <w:szCs w:val="21"/>
                      <w:u w:val="none"/>
                      <w:lang w:val="en-US" w:eastAsia="zh-CN" w:bidi="ar"/>
                    </w:rPr>
                    <w:t>次氯酸钠</w:t>
                  </w:r>
                  <w:r>
                    <w:rPr>
                      <w:rFonts w:hint="default" w:ascii="Times New Roman" w:hAnsi="Times New Roman" w:cs="Times New Roman"/>
                      <w:b w:val="0"/>
                      <w:bCs/>
                      <w:color w:val="auto"/>
                      <w:sz w:val="21"/>
                      <w:szCs w:val="21"/>
                      <w:u w:val="none"/>
                      <w:lang w:val="en-US" w:eastAsia="zh-CN" w:bidi="ar"/>
                    </w:rPr>
                    <w:t>储存于污水处理站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51" w:type="dxa"/>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环境影响途径及危害后果（大气、地表水、地下水等）</w:t>
                  </w:r>
                </w:p>
              </w:tc>
              <w:tc>
                <w:tcPr>
                  <w:tcW w:w="6632" w:type="dxa"/>
                  <w:gridSpan w:val="5"/>
                  <w:noWrap w:val="0"/>
                  <w:vAlign w:val="center"/>
                </w:tcPr>
                <w:p>
                  <w:pPr>
                    <w:spacing w:line="320" w:lineRule="exact"/>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1）次氯酸钠为瓶装储存，如存放不当或包装容器破损，可能会造成泄漏，泄漏释放出的游离氯有可能引起人员中毒；在发生泄漏后泄漏物不能有效收集，随着地表漫流，可能会溢流至外环境，造成周围土壤、地表水及地下水污染。同时次氯酸钠属于助燃物质，一旦泄漏遇明火、高热能或撞击等与可燃物质引起燃烧爆炸，会造成大气环境污染。</w:t>
                  </w:r>
                </w:p>
                <w:p>
                  <w:pPr>
                    <w:spacing w:line="320" w:lineRule="exact"/>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（2）酒精包装为玻璃瓶或塑料瓶，存放及搬运过程中可能会发生破裂，造成酒精泄漏，如发生大面积泄漏，可能会引发火灾事故，从而造成大气环境污染。</w:t>
                  </w:r>
                </w:p>
                <w:p>
                  <w:pPr>
                    <w:spacing w:line="320" w:lineRule="exact"/>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（3）危险废物（包括医疗废物）因存放过长时间、过量堆积或管理不善等原因泄漏至外环境，会危害人体健康，造成土壤及地下水污染。</w:t>
                  </w:r>
                </w:p>
                <w:p>
                  <w:pPr>
                    <w:spacing w:line="320" w:lineRule="exact"/>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（4）医院废水处理过程中因操作不当或处理设施失灵，特别是消毒设备，废水不能达标处理而直接排入市政污水管网，造成地表水污染。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551" w:type="dxa"/>
                  <w:noWrap w:val="0"/>
                  <w:vAlign w:val="center"/>
                </w:tcPr>
                <w:p>
                  <w:pPr>
                    <w:spacing w:line="360" w:lineRule="exact"/>
                    <w:jc w:val="center"/>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风险防范措施要求</w:t>
                  </w:r>
                </w:p>
              </w:tc>
              <w:tc>
                <w:tcPr>
                  <w:tcW w:w="6632" w:type="dxa"/>
                  <w:gridSpan w:val="5"/>
                  <w:noWrap w:val="0"/>
                  <w:vAlign w:val="center"/>
                </w:tcPr>
                <w:p>
                  <w:pPr>
                    <w:spacing w:line="320" w:lineRule="exact"/>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（1）次氯酸钠储存于阴凉、通风的库房。远离火种、热源。库温不宜超过30℃。储存库房地面硬化，由专人负责管理。应与碱类分开存放，切忌混储。储区应备有泄漏应急处理设备和合适的收容材料。</w:t>
                  </w:r>
                </w:p>
                <w:p>
                  <w:pPr>
                    <w:spacing w:line="320" w:lineRule="exact"/>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2）乙醇储存于阴凉、通风的库房。远离火种、热源。库温不宜超过30℃。保持容器密封。应与氧化剂、酸类、碱金属、胺类等分开存放，切忌混储。采用防爆型照明、通风设施。禁止使用易产生火花的机械设备和工具。储区应备有泄漏应急处理设备和合适的收容材料。</w:t>
                  </w:r>
                </w:p>
                <w:p>
                  <w:pPr>
                    <w:spacing w:line="320" w:lineRule="exact"/>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3）医疗废物暂存于医废暂存间内，医废暂存间满足《医疗废物处理处置污染控制标准》（GB39707-2020）和《医疗废物集中处置技术规范》（环发[2003]206号）等要求；污泥暂存于危废暂存间内，危废暂存间满足《危险废物贮存污染控制标准》（GB18597-2023）等要求。医废暂存间和危废暂存间均按相关要求进行防渗处理，日常由专人进行管理。医废暂存间和危废暂存间应备有泄漏应急处理设备和合适的收容材料。</w:t>
                  </w:r>
                </w:p>
                <w:p>
                  <w:pPr>
                    <w:spacing w:line="320" w:lineRule="exact"/>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（4）污水处理站应设专人巡查，加强污水处理站的运行管理，一旦发现运行故障，及时发现处理。对于处理所需药剂应提前到位，避免药剂供应不及时等情况的发生。</w:t>
                  </w:r>
                </w:p>
                <w:p>
                  <w:pPr>
                    <w:spacing w:line="320" w:lineRule="exact"/>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污水处理站应按《医院污水处理工程技术规范》（HJ 2029-2013）要求设置应急事故池，以贮存处理系统事故或其他突发事件时医院污水，非传染病医院污水处理工程应急事故池容积不小于日排放量的30%。本项目综合废水排放量为</w:t>
                  </w:r>
                  <w:r>
                    <w:rPr>
                      <w:rFonts w:hint="eastAsia" w:ascii="Times New Roman" w:hAnsi="Times New Roman" w:cs="Times New Roman"/>
                      <w:b w:val="0"/>
                      <w:bCs/>
                      <w:sz w:val="21"/>
                      <w:szCs w:val="21"/>
                      <w:u w:val="none"/>
                      <w:lang w:val="en-US" w:eastAsia="zh-CN"/>
                    </w:rPr>
                    <w:t>44.792</w:t>
                  </w:r>
                  <w:r>
                    <w:rPr>
                      <w:rFonts w:hint="default" w:ascii="Times New Roman" w:hAnsi="Times New Roman" w:cs="Times New Roman"/>
                      <w:b w:val="0"/>
                      <w:bCs/>
                      <w:sz w:val="21"/>
                      <w:szCs w:val="21"/>
                      <w:u w:val="none"/>
                    </w:rPr>
                    <w:t>m</w:t>
                  </w:r>
                  <w:r>
                    <w:rPr>
                      <w:rFonts w:hint="default" w:ascii="Times New Roman" w:hAnsi="Times New Roman" w:cs="Times New Roman"/>
                      <w:b w:val="0"/>
                      <w:bCs/>
                      <w:sz w:val="21"/>
                      <w:szCs w:val="21"/>
                      <w:u w:val="none"/>
                      <w:vertAlign w:val="superscript"/>
                    </w:rPr>
                    <w:t>3</w:t>
                  </w:r>
                  <w:r>
                    <w:rPr>
                      <w:rFonts w:hint="default" w:ascii="Times New Roman" w:hAnsi="Times New Roman" w:cs="Times New Roman"/>
                      <w:b w:val="0"/>
                      <w:bCs/>
                      <w:sz w:val="21"/>
                      <w:szCs w:val="21"/>
                      <w:u w:val="none"/>
                    </w:rPr>
                    <w:t>/d，设置应急事故池容积为50m</w:t>
                  </w:r>
                  <w:r>
                    <w:rPr>
                      <w:rFonts w:hint="default" w:ascii="Times New Roman" w:hAnsi="Times New Roman" w:cs="Times New Roman"/>
                      <w:b w:val="0"/>
                      <w:bCs/>
                      <w:sz w:val="21"/>
                      <w:szCs w:val="21"/>
                      <w:u w:val="none"/>
                      <w:vertAlign w:val="superscript"/>
                    </w:rPr>
                    <w:t>3</w:t>
                  </w:r>
                  <w:r>
                    <w:rPr>
                      <w:rFonts w:hint="default" w:ascii="Times New Roman" w:hAnsi="Times New Roman" w:cs="Times New Roman"/>
                      <w:b w:val="0"/>
                      <w:bCs/>
                      <w:sz w:val="21"/>
                      <w:szCs w:val="21"/>
                      <w:u w:val="none"/>
                    </w:rPr>
                    <w:t>，可以满足不小于日排放量30%的要求。</w:t>
                  </w:r>
                </w:p>
                <w:p>
                  <w:pPr>
                    <w:spacing w:line="320" w:lineRule="exact"/>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（5）加强职工教育及管理，增强环境风险防范的意识。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183" w:type="dxa"/>
                  <w:gridSpan w:val="6"/>
                  <w:noWrap w:val="0"/>
                  <w:vAlign w:val="center"/>
                </w:tcPr>
                <w:p>
                  <w:pPr>
                    <w:spacing w:line="360" w:lineRule="exact"/>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填表说明（列出项目相关信息及评价说明）：</w:t>
                  </w:r>
                </w:p>
                <w:p>
                  <w:pPr>
                    <w:spacing w:line="360" w:lineRule="exact"/>
                    <w:ind w:firstLine="420" w:firstLineChars="200"/>
                    <w:jc w:val="left"/>
                    <w:rPr>
                      <w:rFonts w:hint="default" w:ascii="Times New Roman" w:hAnsi="Times New Roman" w:cs="Times New Roman"/>
                      <w:b w:val="0"/>
                      <w:bCs/>
                      <w:sz w:val="21"/>
                      <w:szCs w:val="21"/>
                      <w:u w:val="none"/>
                    </w:rPr>
                  </w:pPr>
                  <w:r>
                    <w:rPr>
                      <w:rFonts w:hint="default" w:ascii="Times New Roman" w:hAnsi="Times New Roman" w:cs="Times New Roman"/>
                      <w:b w:val="0"/>
                      <w:bCs/>
                      <w:sz w:val="21"/>
                      <w:szCs w:val="21"/>
                      <w:u w:val="none"/>
                    </w:rPr>
                    <w:t>本项目位于河南省郑州市登封市产业集聚区焦河路与少林大道交叉口西北角，项目风险潜势为Ⅰ，进行简要环境风险简单分析，经分析，本项目环境风险可防控，项目建设可行。</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440" w:lineRule="exact"/>
              <w:ind w:firstLine="480" w:firstLineChars="200"/>
              <w:textAlignment w:val="auto"/>
              <w:rPr>
                <w:rFonts w:hint="eastAsia" w:cs="Times New Roman"/>
                <w:b w:val="0"/>
                <w:bCs/>
                <w:color w:val="auto"/>
                <w:sz w:val="24"/>
                <w:szCs w:val="24"/>
                <w:lang w:val="en-US" w:eastAsia="zh-CN"/>
              </w:rPr>
            </w:pPr>
            <w:r>
              <w:rPr>
                <w:rFonts w:hint="eastAsia" w:cs="Times New Roman"/>
                <w:b w:val="0"/>
                <w:bCs/>
                <w:color w:val="auto"/>
                <w:sz w:val="24"/>
                <w:szCs w:val="24"/>
                <w:lang w:val="en-US" w:eastAsia="zh-CN"/>
              </w:rPr>
              <w:t>综上所述，</w:t>
            </w:r>
            <w:r>
              <w:rPr>
                <w:rFonts w:hint="default" w:cs="Times New Roman"/>
                <w:b w:val="0"/>
                <w:bCs/>
                <w:color w:val="auto"/>
                <w:sz w:val="24"/>
                <w:szCs w:val="24"/>
                <w:lang w:val="en-US" w:eastAsia="zh-CN"/>
              </w:rPr>
              <w:t>本项目不存在重大风险源，在落实本报告提出的各项环境风险</w:t>
            </w:r>
            <w:r>
              <w:rPr>
                <w:rFonts w:hint="eastAsia" w:cs="Times New Roman"/>
                <w:b w:val="0"/>
                <w:bCs/>
                <w:color w:val="auto"/>
                <w:sz w:val="24"/>
                <w:szCs w:val="24"/>
                <w:lang w:val="en-US" w:eastAsia="zh-CN"/>
              </w:rPr>
              <w:t>防</w:t>
            </w:r>
            <w:r>
              <w:rPr>
                <w:rFonts w:hint="default" w:cs="Times New Roman"/>
                <w:b w:val="0"/>
                <w:bCs/>
                <w:color w:val="auto"/>
                <w:sz w:val="24"/>
                <w:szCs w:val="24"/>
                <w:lang w:val="en-US" w:eastAsia="zh-CN"/>
              </w:rPr>
              <w:t>范措施，加强环境管理，明确岗位责任制，提高环境风险意识，可有效降低项目运营期的环境风险，项目运营期的环境风险处在可接受的水平。</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159" w:beforeLines="50" w:after="157" w:afterLines="50" w:line="440" w:lineRule="exact"/>
              <w:textAlignment w:val="auto"/>
              <w:rPr>
                <w:rFonts w:hint="default" w:ascii="Times New Roman" w:hAnsi="Times New Roman" w:eastAsia="宋体" w:cs="Times New Roman"/>
                <w:b/>
                <w:color w:val="auto"/>
                <w:sz w:val="24"/>
                <w:szCs w:val="24"/>
                <w:lang w:val="en-US" w:eastAsia="zh-CN"/>
              </w:rPr>
            </w:pPr>
            <w:r>
              <w:rPr>
                <w:rFonts w:hint="eastAsia" w:cs="Times New Roman"/>
                <w:b/>
                <w:color w:val="auto"/>
                <w:sz w:val="24"/>
                <w:szCs w:val="24"/>
                <w:lang w:val="en-US" w:eastAsia="zh-CN"/>
              </w:rPr>
              <w:t>电磁辐射</w:t>
            </w:r>
          </w:p>
          <w:p>
            <w:pPr>
              <w:keepNext w:val="0"/>
              <w:keepLines w:val="0"/>
              <w:pageBreakBefore w:val="0"/>
              <w:widowControl w:val="0"/>
              <w:kinsoku/>
              <w:wordWrap/>
              <w:overflowPunct/>
              <w:topLinePunct w:val="0"/>
              <w:autoSpaceDE/>
              <w:autoSpaceDN/>
              <w:bidi w:val="0"/>
              <w:adjustRightInd w:val="0"/>
              <w:snapToGrid w:val="0"/>
              <w:spacing w:before="159" w:beforeLines="50" w:after="157" w:afterLines="50" w:line="440" w:lineRule="exact"/>
              <w:ind w:firstLine="480" w:firstLineChars="200"/>
              <w:textAlignment w:val="auto"/>
              <w:rPr>
                <w:rFonts w:hint="eastAsia" w:cs="Times New Roman"/>
                <w:b w:val="0"/>
                <w:bCs/>
                <w:color w:val="auto"/>
                <w:sz w:val="24"/>
                <w:szCs w:val="24"/>
                <w:lang w:val="en-US" w:eastAsia="zh-CN"/>
              </w:rPr>
            </w:pPr>
            <w:r>
              <w:rPr>
                <w:rFonts w:hint="eastAsia" w:cs="Times New Roman"/>
                <w:b w:val="0"/>
                <w:bCs/>
                <w:color w:val="auto"/>
                <w:sz w:val="24"/>
                <w:szCs w:val="24"/>
                <w:lang w:val="en-US" w:eastAsia="zh-CN"/>
              </w:rPr>
              <w:t>按照国家有关辐射环境管理规定和环境保护主管部门的要求，辐射环境影响应由相关资质单位另行评价，本次评价不包含辐射环境影响评价内容。</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159" w:beforeLines="50" w:after="157" w:afterLines="50" w:line="440" w:lineRule="exact"/>
              <w:textAlignment w:val="auto"/>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b/>
                <w:color w:val="auto"/>
                <w:sz w:val="24"/>
                <w:szCs w:val="24"/>
                <w:lang w:val="en-US" w:eastAsia="zh-CN"/>
              </w:rPr>
              <w:t>选址可行性分析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9" w:beforeLines="50" w:line="440" w:lineRule="exact"/>
              <w:ind w:firstLine="480" w:firstLineChars="200"/>
              <w:textAlignment w:val="auto"/>
              <w:rPr>
                <w:rFonts w:hint="default" w:ascii="Times New Roman" w:hAnsi="Times New Roman" w:eastAsia="宋体" w:cs="Times New Roman"/>
                <w:b w:val="0"/>
                <w:bCs/>
                <w:color w:val="auto"/>
                <w:sz w:val="24"/>
                <w:szCs w:val="24"/>
                <w:highlight w:val="none"/>
                <w:lang w:val="en-US" w:eastAsia="zh-CN"/>
              </w:rPr>
            </w:pPr>
            <w:r>
              <w:rPr>
                <w:rFonts w:hint="default" w:ascii="Times New Roman" w:hAnsi="Times New Roman" w:eastAsia="宋体" w:cs="Times New Roman"/>
                <w:b w:val="0"/>
                <w:bCs/>
                <w:color w:val="auto"/>
                <w:sz w:val="24"/>
                <w:szCs w:val="24"/>
                <w:highlight w:val="none"/>
                <w:lang w:val="en-US" w:eastAsia="zh-CN"/>
              </w:rPr>
              <w:t>（1）</w:t>
            </w:r>
            <w:r>
              <w:rPr>
                <w:rFonts w:hint="eastAsia" w:cs="Times New Roman"/>
                <w:b w:val="0"/>
                <w:bCs/>
                <w:color w:val="auto"/>
                <w:sz w:val="24"/>
                <w:szCs w:val="24"/>
                <w:highlight w:val="none"/>
                <w:lang w:val="en-US" w:eastAsia="zh-CN"/>
              </w:rPr>
              <w:t>土地、</w:t>
            </w:r>
            <w:r>
              <w:rPr>
                <w:rFonts w:hint="default" w:ascii="Times New Roman" w:hAnsi="Times New Roman" w:eastAsia="宋体" w:cs="Times New Roman"/>
                <w:b w:val="0"/>
                <w:bCs/>
                <w:color w:val="auto"/>
                <w:sz w:val="24"/>
                <w:szCs w:val="24"/>
                <w:highlight w:val="none"/>
                <w:lang w:val="en-US" w:eastAsia="zh-CN"/>
              </w:rPr>
              <w:t>规划相符性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cs="Times New Roman"/>
                <w:b w:val="0"/>
                <w:bCs/>
                <w:i w:val="0"/>
                <w:iCs w:val="0"/>
                <w:color w:val="auto"/>
                <w:kern w:val="0"/>
                <w:sz w:val="24"/>
                <w:szCs w:val="24"/>
                <w:highlight w:val="none"/>
                <w:u w:val="none"/>
                <w:lang w:val="en-US" w:eastAsia="zh-CN"/>
              </w:rPr>
            </w:pPr>
            <w:r>
              <w:rPr>
                <w:rFonts w:hint="eastAsia" w:ascii="Times New Roman" w:hAnsi="Times New Roman" w:cs="Times New Roman"/>
                <w:b w:val="0"/>
                <w:bCs/>
                <w:i w:val="0"/>
                <w:iCs w:val="0"/>
                <w:color w:val="auto"/>
                <w:kern w:val="0"/>
                <w:sz w:val="24"/>
                <w:szCs w:val="24"/>
                <w:highlight w:val="none"/>
                <w:u w:val="none"/>
                <w:lang w:val="en-US" w:eastAsia="zh-CN"/>
              </w:rPr>
              <w:t>根据</w:t>
            </w:r>
            <w:r>
              <w:rPr>
                <w:rFonts w:hint="eastAsia" w:ascii="Times New Roman" w:hAnsi="Times New Roman" w:eastAsia="宋体" w:cs="宋体"/>
                <w:b w:val="0"/>
                <w:bCs/>
                <w:i w:val="0"/>
                <w:iCs w:val="0"/>
                <w:color w:val="auto"/>
                <w:kern w:val="0"/>
                <w:sz w:val="24"/>
                <w:u w:val="none"/>
                <w:lang w:val="en-US" w:eastAsia="zh-CN" w:bidi="ar"/>
              </w:rPr>
              <w:t>《登封市先进制造业开发区发展规划（</w:t>
            </w:r>
            <w:r>
              <w:rPr>
                <w:rFonts w:hint="default" w:ascii="Times New Roman" w:hAnsi="Times New Roman" w:eastAsia="宋体" w:cs="宋体"/>
                <w:b w:val="0"/>
                <w:bCs/>
                <w:i w:val="0"/>
                <w:iCs w:val="0"/>
                <w:color w:val="auto"/>
                <w:kern w:val="0"/>
                <w:sz w:val="24"/>
                <w:u w:val="none"/>
                <w:lang w:val="en-US" w:eastAsia="zh-CN" w:bidi="ar"/>
              </w:rPr>
              <w:t>2022-2035</w:t>
            </w:r>
            <w:r>
              <w:rPr>
                <w:rFonts w:hint="eastAsia" w:ascii="Times New Roman" w:hAnsi="Times New Roman" w:eastAsia="宋体" w:cs="宋体"/>
                <w:b w:val="0"/>
                <w:bCs/>
                <w:i w:val="0"/>
                <w:iCs w:val="0"/>
                <w:color w:val="auto"/>
                <w:kern w:val="0"/>
                <w:sz w:val="24"/>
                <w:u w:val="none"/>
                <w:lang w:val="en-US" w:eastAsia="zh-CN" w:bidi="ar"/>
              </w:rPr>
              <w:t>）》</w:t>
            </w:r>
            <w:r>
              <w:rPr>
                <w:rFonts w:hint="eastAsia" w:ascii="Times New Roman" w:hAnsi="Times New Roman" w:cs="Times New Roman"/>
                <w:b w:val="0"/>
                <w:bCs/>
                <w:i w:val="0"/>
                <w:iCs w:val="0"/>
                <w:color w:val="auto"/>
                <w:kern w:val="0"/>
                <w:sz w:val="24"/>
                <w:szCs w:val="24"/>
                <w:highlight w:val="none"/>
                <w:u w:val="none"/>
                <w:lang w:val="en-US" w:eastAsia="zh-CN"/>
              </w:rPr>
              <w:t>—</w:t>
            </w:r>
            <w:r>
              <w:rPr>
                <w:rFonts w:hint="eastAsia" w:cs="Times New Roman"/>
                <w:b w:val="0"/>
                <w:bCs/>
                <w:i w:val="0"/>
                <w:iCs w:val="0"/>
                <w:color w:val="auto"/>
                <w:kern w:val="0"/>
                <w:sz w:val="24"/>
                <w:szCs w:val="24"/>
                <w:highlight w:val="none"/>
                <w:u w:val="none"/>
                <w:lang w:val="en-US" w:eastAsia="zh-CN"/>
              </w:rPr>
              <w:t>用地功能布局图</w:t>
            </w:r>
            <w:r>
              <w:rPr>
                <w:rFonts w:hint="eastAsia" w:ascii="Times New Roman" w:hAnsi="Times New Roman" w:cs="Times New Roman"/>
                <w:b w:val="0"/>
                <w:bCs/>
                <w:i w:val="0"/>
                <w:iCs w:val="0"/>
                <w:color w:val="auto"/>
                <w:kern w:val="0"/>
                <w:sz w:val="24"/>
                <w:szCs w:val="24"/>
                <w:highlight w:val="none"/>
                <w:u w:val="none"/>
                <w:lang w:val="en-US" w:eastAsia="zh-CN"/>
              </w:rPr>
              <w:t>（见附图</w:t>
            </w:r>
            <w:r>
              <w:rPr>
                <w:rFonts w:hint="eastAsia" w:cs="Times New Roman"/>
                <w:b w:val="0"/>
                <w:bCs/>
                <w:i w:val="0"/>
                <w:iCs w:val="0"/>
                <w:color w:val="auto"/>
                <w:kern w:val="0"/>
                <w:sz w:val="24"/>
                <w:szCs w:val="24"/>
                <w:highlight w:val="none"/>
                <w:u w:val="none"/>
                <w:lang w:val="en-US" w:eastAsia="zh-CN"/>
              </w:rPr>
              <w:t>七</w:t>
            </w:r>
            <w:r>
              <w:rPr>
                <w:rFonts w:hint="eastAsia" w:ascii="Times New Roman" w:hAnsi="Times New Roman" w:cs="Times New Roman"/>
                <w:b w:val="0"/>
                <w:bCs/>
                <w:i w:val="0"/>
                <w:iCs w:val="0"/>
                <w:color w:val="auto"/>
                <w:kern w:val="0"/>
                <w:sz w:val="24"/>
                <w:szCs w:val="24"/>
                <w:highlight w:val="none"/>
                <w:u w:val="none"/>
                <w:lang w:val="en-US" w:eastAsia="zh-CN"/>
              </w:rPr>
              <w:t>），本项目所在地为商业用地，</w:t>
            </w:r>
            <w:r>
              <w:rPr>
                <w:rFonts w:hint="eastAsia" w:cs="Times New Roman"/>
                <w:b w:val="0"/>
                <w:bCs/>
                <w:i w:val="0"/>
                <w:iCs w:val="0"/>
                <w:color w:val="auto"/>
                <w:sz w:val="24"/>
                <w:szCs w:val="24"/>
                <w:highlight w:val="none"/>
                <w:u w:val="none"/>
                <w:lang w:val="en-US" w:eastAsia="zh-CN"/>
              </w:rPr>
              <w:t>项目</w:t>
            </w:r>
            <w:r>
              <w:rPr>
                <w:rFonts w:hint="eastAsia" w:ascii="Times New Roman" w:hAnsi="Times New Roman" w:eastAsia="宋体" w:cs="Times New Roman"/>
                <w:b w:val="0"/>
                <w:bCs/>
                <w:i w:val="0"/>
                <w:iCs w:val="0"/>
                <w:color w:val="auto"/>
                <w:sz w:val="24"/>
                <w:szCs w:val="24"/>
                <w:highlight w:val="none"/>
                <w:u w:val="none"/>
                <w:lang w:val="en-US" w:eastAsia="zh-CN"/>
              </w:rPr>
              <w:t>已取得登封市先进制造业开发区管理委员会（</w:t>
            </w:r>
            <w:r>
              <w:rPr>
                <w:rFonts w:hint="eastAsia" w:cs="Times New Roman"/>
                <w:b w:val="0"/>
                <w:bCs/>
                <w:i w:val="0"/>
                <w:iCs w:val="0"/>
                <w:color w:val="auto"/>
                <w:sz w:val="24"/>
                <w:szCs w:val="24"/>
                <w:highlight w:val="none"/>
                <w:u w:val="none"/>
                <w:lang w:val="en-US" w:eastAsia="zh-CN"/>
              </w:rPr>
              <w:t>原</w:t>
            </w:r>
            <w:r>
              <w:rPr>
                <w:rFonts w:hint="eastAsia" w:ascii="Times New Roman" w:hAnsi="Times New Roman" w:eastAsia="宋体" w:cs="Times New Roman"/>
                <w:b w:val="0"/>
                <w:bCs/>
                <w:i w:val="0"/>
                <w:iCs w:val="0"/>
                <w:color w:val="auto"/>
                <w:sz w:val="24"/>
                <w:szCs w:val="24"/>
                <w:highlight w:val="none"/>
                <w:u w:val="none"/>
                <w:lang w:val="en-US" w:eastAsia="zh-CN"/>
              </w:rPr>
              <w:t>登封市产业集聚区管理委员会）的备案</w:t>
            </w:r>
            <w:r>
              <w:rPr>
                <w:rFonts w:hint="eastAsia" w:cs="Times New Roman"/>
                <w:b w:val="0"/>
                <w:bCs/>
                <w:i w:val="0"/>
                <w:iCs w:val="0"/>
                <w:color w:val="auto"/>
                <w:kern w:val="0"/>
                <w:sz w:val="24"/>
                <w:szCs w:val="24"/>
                <w:u w:val="none"/>
                <w:lang w:val="en-US" w:eastAsia="zh-CN"/>
              </w:rPr>
              <w:t>（见附件2）</w:t>
            </w:r>
            <w:r>
              <w:rPr>
                <w:rFonts w:hint="default" w:ascii="Times New Roman" w:hAnsi="Times New Roman" w:eastAsia="宋体" w:cs="Times New Roman"/>
                <w:b w:val="0"/>
                <w:bCs/>
                <w:i w:val="0"/>
                <w:iCs w:val="0"/>
                <w:color w:val="auto"/>
                <w:sz w:val="24"/>
                <w:szCs w:val="24"/>
                <w:highlight w:val="none"/>
                <w:u w:val="none"/>
                <w:lang w:val="en-US" w:eastAsia="zh-CN"/>
              </w:rPr>
              <w:t>，</w:t>
            </w:r>
            <w:r>
              <w:rPr>
                <w:rFonts w:hint="eastAsia" w:cs="Times New Roman"/>
                <w:b w:val="0"/>
                <w:bCs/>
                <w:i w:val="0"/>
                <w:iCs w:val="0"/>
                <w:color w:val="auto"/>
                <w:kern w:val="0"/>
                <w:sz w:val="24"/>
                <w:szCs w:val="24"/>
                <w:u w:val="none"/>
                <w:lang w:val="en-US" w:eastAsia="zh-CN"/>
              </w:rPr>
              <w:t>且根据《登封市卫生健康委员会关于同意登封卢氏复康中医院建设医养结合项目的批复》（登卫文﹝2024﹞41号）（见附件3），登封市卫生健康委员会同意登封卢氏复康中医院在产业集聚区焦河路与少林大道交叉口西北角建设医养结合项目，因此，本项目与</w:t>
            </w:r>
            <w:r>
              <w:rPr>
                <w:rFonts w:hint="eastAsia" w:cs="Times New Roman"/>
                <w:b w:val="0"/>
                <w:bCs/>
                <w:i w:val="0"/>
                <w:iCs w:val="0"/>
                <w:color w:val="auto"/>
                <w:sz w:val="24"/>
                <w:szCs w:val="24"/>
                <w:highlight w:val="none"/>
                <w:u w:val="none"/>
                <w:lang w:val="en-US" w:eastAsia="zh-CN"/>
              </w:rPr>
              <w:t>登封市先进制造业开发区用地规划不冲突。项目满足集聚区环境准入条件，且</w:t>
            </w:r>
            <w:r>
              <w:rPr>
                <w:rFonts w:hint="default" w:ascii="Times New Roman" w:hAnsi="Times New Roman" w:eastAsia="宋体" w:cs="Times New Roman"/>
                <w:b w:val="0"/>
                <w:bCs/>
                <w:i w:val="0"/>
                <w:iCs w:val="0"/>
                <w:color w:val="auto"/>
                <w:sz w:val="24"/>
                <w:szCs w:val="24"/>
                <w:highlight w:val="none"/>
                <w:u w:val="none"/>
                <w:lang w:val="en-US" w:eastAsia="zh-CN"/>
              </w:rPr>
              <w:t>符合国家的产业政策要求</w:t>
            </w:r>
            <w:r>
              <w:rPr>
                <w:rFonts w:hint="eastAsia" w:ascii="Times New Roman" w:hAnsi="Times New Roman" w:cs="Times New Roman"/>
                <w:b w:val="0"/>
                <w:bCs/>
                <w:i w:val="0"/>
                <w:iCs w:val="0"/>
                <w:color w:val="000000"/>
                <w:kern w:val="0"/>
                <w:sz w:val="24"/>
                <w:szCs w:val="24"/>
                <w:highlight w:val="none"/>
                <w:u w:val="none"/>
                <w:lang w:val="en-US" w:eastAsia="zh-CN"/>
              </w:rPr>
              <w:t>，故本项目符合</w:t>
            </w:r>
            <w:r>
              <w:rPr>
                <w:rFonts w:hint="eastAsia" w:ascii="Times New Roman" w:hAnsi="Times New Roman" w:eastAsia="宋体" w:cs="宋体"/>
                <w:b w:val="0"/>
                <w:bCs/>
                <w:i w:val="0"/>
                <w:iCs w:val="0"/>
                <w:color w:val="auto"/>
                <w:kern w:val="0"/>
                <w:sz w:val="24"/>
                <w:u w:val="none"/>
                <w:lang w:val="en-US" w:eastAsia="zh-CN" w:bidi="ar"/>
              </w:rPr>
              <w:t>登封市先进制造业开发区</w:t>
            </w:r>
            <w:r>
              <w:rPr>
                <w:rFonts w:hint="eastAsia" w:ascii="Times New Roman" w:hAnsi="Times New Roman" w:cs="Times New Roman"/>
                <w:b w:val="0"/>
                <w:bCs/>
                <w:i w:val="0"/>
                <w:iCs w:val="0"/>
                <w:color w:val="000000"/>
                <w:kern w:val="0"/>
                <w:sz w:val="24"/>
                <w:szCs w:val="24"/>
                <w:highlight w:val="none"/>
                <w:u w:val="none"/>
                <w:lang w:val="en-US" w:eastAsia="zh-CN"/>
              </w:rPr>
              <w:t>发展规划。</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（2）基础设施条件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color w:val="auto"/>
                <w:sz w:val="24"/>
                <w:szCs w:val="24"/>
                <w:highlight w:val="none"/>
                <w:u w:val="none"/>
                <w:lang w:val="en-US" w:eastAsia="zh-CN"/>
              </w:rPr>
            </w:pPr>
            <w:r>
              <w:rPr>
                <w:rFonts w:hint="eastAsia" w:cs="Times New Roman"/>
                <w:b w:val="0"/>
                <w:bCs/>
                <w:color w:val="auto"/>
                <w:sz w:val="24"/>
                <w:szCs w:val="24"/>
                <w:highlight w:val="none"/>
                <w:u w:val="none"/>
                <w:lang w:val="en-US" w:eastAsia="zh-CN"/>
              </w:rPr>
              <w:t>本项目位于</w:t>
            </w:r>
            <w:r>
              <w:rPr>
                <w:rFonts w:hint="eastAsia" w:cs="Times New Roman"/>
                <w:b w:val="0"/>
                <w:bCs/>
                <w:color w:val="auto"/>
                <w:sz w:val="24"/>
                <w:szCs w:val="24"/>
                <w:lang w:val="en-US" w:eastAsia="zh-CN"/>
              </w:rPr>
              <w:t>登封市先进制造业开发区</w:t>
            </w:r>
            <w:r>
              <w:rPr>
                <w:rFonts w:hint="eastAsia" w:cs="Times New Roman"/>
                <w:b w:val="0"/>
                <w:bCs/>
                <w:color w:val="auto"/>
                <w:sz w:val="24"/>
                <w:szCs w:val="24"/>
                <w:highlight w:val="none"/>
                <w:u w:val="none"/>
                <w:lang w:val="en-US" w:eastAsia="zh-CN"/>
              </w:rPr>
              <w:t>，</w:t>
            </w:r>
            <w:r>
              <w:rPr>
                <w:rFonts w:hint="default" w:ascii="Times New Roman" w:hAnsi="Times New Roman" w:eastAsia="宋体" w:cs="Times New Roman"/>
                <w:b w:val="0"/>
                <w:bCs/>
                <w:color w:val="auto"/>
                <w:sz w:val="24"/>
                <w:szCs w:val="24"/>
                <w:u w:val="none"/>
                <w:lang w:val="en-US" w:eastAsia="zh-CN"/>
              </w:rPr>
              <w:t>供电、供水、</w:t>
            </w:r>
            <w:r>
              <w:rPr>
                <w:rFonts w:hint="default" w:ascii="Times New Roman" w:hAnsi="Times New Roman" w:eastAsia="宋体" w:cs="Times New Roman"/>
                <w:b w:val="0"/>
                <w:bCs/>
                <w:color w:val="auto"/>
                <w:sz w:val="24"/>
                <w:szCs w:val="24"/>
                <w:highlight w:val="none"/>
                <w:u w:val="none"/>
                <w:lang w:val="en-US" w:eastAsia="zh-CN"/>
              </w:rPr>
              <w:t>通讯等基础设施的条件都已建好，不需要在基础设施方面投入大量资金，依托基础设施可行。</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color w:val="auto"/>
                <w:sz w:val="24"/>
                <w:szCs w:val="24"/>
                <w:highlight w:val="none"/>
                <w:lang w:val="en-US" w:eastAsia="zh-CN"/>
              </w:rPr>
            </w:pPr>
            <w:r>
              <w:rPr>
                <w:rFonts w:hint="default" w:ascii="Times New Roman" w:hAnsi="Times New Roman" w:eastAsia="宋体" w:cs="Times New Roman"/>
                <w:b w:val="0"/>
                <w:bCs/>
                <w:color w:val="auto"/>
                <w:sz w:val="24"/>
                <w:szCs w:val="24"/>
                <w:highlight w:val="none"/>
                <w:lang w:val="en-US" w:eastAsia="zh-CN"/>
              </w:rPr>
              <w:t>（3）项目对周围环境的影响分析</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color w:val="000000"/>
                <w:sz w:val="24"/>
                <w:szCs w:val="24"/>
                <w:highlight w:val="none"/>
                <w:u w:val="none"/>
                <w:lang w:val="en-US" w:eastAsia="zh-CN"/>
              </w:rPr>
            </w:pPr>
            <w:r>
              <w:rPr>
                <w:rFonts w:hint="eastAsia" w:ascii="Times New Roman" w:hAnsi="Times New Roman" w:eastAsia="宋体" w:cs="Times New Roman"/>
                <w:b w:val="0"/>
                <w:bCs/>
                <w:color w:val="000000"/>
                <w:sz w:val="24"/>
                <w:szCs w:val="24"/>
                <w:highlight w:val="none"/>
                <w:u w:val="none"/>
                <w:lang w:val="en-US" w:eastAsia="zh-CN"/>
              </w:rPr>
              <w:t>本项目符合“三线一单”及国家、地方政策要求，</w:t>
            </w:r>
            <w:r>
              <w:rPr>
                <w:rFonts w:hint="default" w:ascii="Times New Roman" w:hAnsi="Times New Roman" w:eastAsia="宋体" w:cs="Times New Roman"/>
                <w:b w:val="0"/>
                <w:bCs/>
                <w:color w:val="000000"/>
                <w:sz w:val="24"/>
                <w:szCs w:val="24"/>
                <w:highlight w:val="none"/>
                <w:u w:val="none"/>
                <w:lang w:val="en-US" w:eastAsia="zh-CN"/>
              </w:rPr>
              <w:t>项目运营期产生的各项污染物在采取本评价提出的措施后，各污染物均可达标排放或</w:t>
            </w:r>
            <w:r>
              <w:rPr>
                <w:rFonts w:hint="eastAsia" w:ascii="Times New Roman" w:hAnsi="Times New Roman" w:eastAsia="宋体" w:cs="Times New Roman"/>
                <w:b w:val="0"/>
                <w:bCs/>
                <w:color w:val="000000"/>
                <w:sz w:val="24"/>
                <w:szCs w:val="24"/>
                <w:highlight w:val="none"/>
                <w:u w:val="none"/>
                <w:lang w:val="en-US" w:eastAsia="zh-CN"/>
              </w:rPr>
              <w:t>妥善处置，</w:t>
            </w:r>
            <w:r>
              <w:rPr>
                <w:rFonts w:hint="default" w:ascii="Times New Roman" w:hAnsi="Times New Roman" w:eastAsia="宋体" w:cs="Times New Roman"/>
                <w:b w:val="0"/>
                <w:bCs/>
                <w:color w:val="000000"/>
                <w:sz w:val="24"/>
                <w:szCs w:val="24"/>
                <w:highlight w:val="none"/>
                <w:u w:val="none"/>
                <w:lang w:val="en-US" w:eastAsia="zh-CN"/>
              </w:rPr>
              <w:t>对周围环境影响较小。</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s="Times New Roman"/>
                <w:b w:val="0"/>
                <w:bCs/>
                <w:color w:val="000000"/>
                <w:sz w:val="24"/>
                <w:szCs w:val="24"/>
                <w:highlight w:val="none"/>
                <w:u w:val="none"/>
                <w:lang w:val="en-US" w:eastAsia="zh-CN"/>
              </w:rPr>
            </w:pPr>
            <w:r>
              <w:rPr>
                <w:rFonts w:hint="eastAsia" w:ascii="Times New Roman" w:hAnsi="Times New Roman" w:eastAsia="宋体" w:cs="Times New Roman"/>
                <w:b w:val="0"/>
                <w:bCs/>
                <w:color w:val="000000"/>
                <w:sz w:val="24"/>
                <w:szCs w:val="24"/>
                <w:highlight w:val="none"/>
                <w:u w:val="none"/>
                <w:lang w:val="en-US" w:eastAsia="zh-CN"/>
              </w:rPr>
              <w:t>综上所述，本项目建设</w:t>
            </w:r>
            <w:r>
              <w:rPr>
                <w:rFonts w:hint="default" w:ascii="Times New Roman" w:hAnsi="Times New Roman" w:eastAsia="宋体" w:cs="Times New Roman"/>
                <w:b w:val="0"/>
                <w:bCs/>
                <w:color w:val="000000"/>
                <w:sz w:val="24"/>
                <w:szCs w:val="24"/>
                <w:highlight w:val="none"/>
                <w:u w:val="none"/>
                <w:lang w:val="en-US" w:eastAsia="zh-CN"/>
              </w:rPr>
              <w:t>对周围环境影响较小</w:t>
            </w:r>
            <w:r>
              <w:rPr>
                <w:rFonts w:hint="eastAsia" w:ascii="Times New Roman" w:hAnsi="Times New Roman" w:eastAsia="宋体" w:cs="Times New Roman"/>
                <w:b w:val="0"/>
                <w:bCs/>
                <w:color w:val="000000"/>
                <w:sz w:val="24"/>
                <w:szCs w:val="24"/>
                <w:highlight w:val="none"/>
                <w:u w:val="none"/>
                <w:lang w:val="en-US" w:eastAsia="zh-CN"/>
              </w:rPr>
              <w:t>，项目选址可行</w:t>
            </w:r>
            <w:r>
              <w:rPr>
                <w:rFonts w:hint="default" w:ascii="Times New Roman" w:hAnsi="Times New Roman" w:eastAsia="宋体" w:cs="Times New Roman"/>
                <w:b w:val="0"/>
                <w:bCs/>
                <w:color w:val="000000"/>
                <w:sz w:val="24"/>
                <w:szCs w:val="24"/>
                <w:highlight w:val="none"/>
                <w:u w:val="none"/>
                <w:lang w:val="en-US" w:eastAsia="zh-CN"/>
              </w:rPr>
              <w:t>。</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159" w:beforeLines="50" w:after="157" w:afterLines="50" w:line="440" w:lineRule="exact"/>
              <w:textAlignment w:val="auto"/>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b/>
                <w:color w:val="auto"/>
                <w:sz w:val="24"/>
                <w:szCs w:val="24"/>
                <w:lang w:val="en-US" w:eastAsia="zh-CN"/>
              </w:rPr>
              <w:t>环保投资</w:t>
            </w:r>
          </w:p>
          <w:p>
            <w:pPr>
              <w:keepNext w:val="0"/>
              <w:keepLines w:val="0"/>
              <w:pageBreakBefore w:val="0"/>
              <w:widowControl w:val="0"/>
              <w:kinsoku/>
              <w:wordWrap/>
              <w:overflowPunct/>
              <w:topLinePunct w:val="0"/>
              <w:autoSpaceDE/>
              <w:autoSpaceDN/>
              <w:bidi w:val="0"/>
              <w:adjustRightInd w:val="0"/>
              <w:snapToGrid w:val="0"/>
              <w:spacing w:before="159" w:beforeLines="50" w:after="157" w:afterLines="50" w:line="440" w:lineRule="exact"/>
              <w:ind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highlight w:val="none"/>
              </w:rPr>
              <w:t>本</w:t>
            </w:r>
            <w:r>
              <w:rPr>
                <w:rFonts w:hint="eastAsia" w:cs="Times New Roman"/>
                <w:color w:val="auto"/>
                <w:sz w:val="24"/>
                <w:szCs w:val="24"/>
                <w:highlight w:val="none"/>
                <w:lang w:val="en-US" w:eastAsia="zh-CN"/>
              </w:rPr>
              <w:t>项目</w:t>
            </w:r>
            <w:r>
              <w:rPr>
                <w:rFonts w:hint="default" w:ascii="Times New Roman" w:hAnsi="Times New Roman" w:eastAsia="宋体" w:cs="Times New Roman"/>
                <w:color w:val="auto"/>
                <w:sz w:val="24"/>
                <w:szCs w:val="24"/>
                <w:highlight w:val="none"/>
              </w:rPr>
              <w:t>总投资</w:t>
            </w:r>
            <w:r>
              <w:rPr>
                <w:rFonts w:hint="eastAsia" w:cs="Times New Roman"/>
                <w:color w:val="auto"/>
                <w:sz w:val="24"/>
                <w:szCs w:val="24"/>
                <w:highlight w:val="none"/>
                <w:lang w:val="en-US" w:eastAsia="zh-CN"/>
              </w:rPr>
              <w:t>1500</w:t>
            </w:r>
            <w:r>
              <w:rPr>
                <w:rFonts w:hint="default" w:ascii="Times New Roman" w:hAnsi="Times New Roman" w:eastAsia="宋体" w:cs="Times New Roman"/>
                <w:color w:val="auto"/>
                <w:sz w:val="24"/>
                <w:szCs w:val="24"/>
                <w:highlight w:val="none"/>
              </w:rPr>
              <w:t>万元，其中环保投资为</w:t>
            </w:r>
            <w:r>
              <w:rPr>
                <w:rFonts w:hint="eastAsia" w:cs="Times New Roman"/>
                <w:color w:val="auto"/>
                <w:sz w:val="24"/>
                <w:szCs w:val="24"/>
                <w:highlight w:val="none"/>
                <w:lang w:val="en-US" w:eastAsia="zh-CN"/>
              </w:rPr>
              <w:t>70</w:t>
            </w:r>
            <w:r>
              <w:rPr>
                <w:rFonts w:hint="default" w:ascii="Times New Roman" w:hAnsi="Times New Roman" w:eastAsia="宋体" w:cs="Times New Roman"/>
                <w:color w:val="auto"/>
                <w:sz w:val="24"/>
                <w:szCs w:val="24"/>
                <w:highlight w:val="none"/>
              </w:rPr>
              <w:t>万元，占总投资的</w:t>
            </w:r>
            <w:r>
              <w:rPr>
                <w:rFonts w:hint="eastAsia" w:cs="Times New Roman"/>
                <w:color w:val="auto"/>
                <w:sz w:val="24"/>
                <w:szCs w:val="24"/>
                <w:highlight w:val="none"/>
                <w:lang w:val="en-US" w:eastAsia="zh-CN"/>
              </w:rPr>
              <w:t>4.67</w:t>
            </w:r>
            <w:r>
              <w:rPr>
                <w:rFonts w:hint="default" w:ascii="Times New Roman" w:hAnsi="Times New Roman" w:eastAsia="宋体" w:cs="Times New Roman"/>
                <w:color w:val="auto"/>
                <w:sz w:val="24"/>
                <w:szCs w:val="24"/>
                <w:highlight w:val="none"/>
              </w:rPr>
              <w:t>%，项目环保投资见表</w:t>
            </w:r>
            <w:r>
              <w:rPr>
                <w:rFonts w:hint="eastAsia" w:ascii="Times New Roman" w:hAnsi="Times New Roman" w:eastAsia="宋体" w:cs="Times New Roman"/>
                <w:color w:val="auto"/>
                <w:sz w:val="24"/>
                <w:szCs w:val="24"/>
                <w:highlight w:val="none"/>
                <w:lang w:val="en-US" w:eastAsia="zh-CN"/>
              </w:rPr>
              <w:t>4-</w:t>
            </w:r>
            <w:r>
              <w:rPr>
                <w:rFonts w:hint="eastAsia" w:cs="Times New Roman"/>
                <w:color w:val="auto"/>
                <w:sz w:val="24"/>
                <w:szCs w:val="24"/>
                <w:highlight w:val="none"/>
                <w:lang w:val="en-US" w:eastAsia="zh-CN"/>
              </w:rPr>
              <w:t>31</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before="159" w:beforeLines="50" w:line="240" w:lineRule="auto"/>
              <w:ind w:firstLine="0" w:firstLineChars="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eastAsia" w:ascii="Times New Roman" w:hAnsi="Times New Roman" w:eastAsia="宋体" w:cs="Times New Roman"/>
                <w:b/>
                <w:bCs/>
                <w:color w:val="auto"/>
                <w:sz w:val="24"/>
                <w:szCs w:val="24"/>
                <w:lang w:val="en-US" w:eastAsia="zh-CN"/>
              </w:rPr>
              <w:t>4-</w:t>
            </w:r>
            <w:r>
              <w:rPr>
                <w:rFonts w:hint="eastAsia" w:cs="Times New Roman"/>
                <w:b/>
                <w:bCs/>
                <w:color w:val="auto"/>
                <w:sz w:val="24"/>
                <w:szCs w:val="24"/>
                <w:lang w:val="en-US" w:eastAsia="zh-CN"/>
              </w:rPr>
              <w:t>31</w:t>
            </w:r>
            <w:r>
              <w:rPr>
                <w:rFonts w:hint="default" w:ascii="Times New Roman" w:hAnsi="Times New Roman" w:eastAsia="宋体" w:cs="Times New Roman"/>
                <w:b/>
                <w:bCs/>
                <w:color w:val="auto"/>
                <w:sz w:val="24"/>
                <w:szCs w:val="24"/>
              </w:rPr>
              <w:t xml:space="preserve">  项目主要环保投资一览表</w:t>
            </w:r>
          </w:p>
          <w:tbl>
            <w:tblPr>
              <w:tblStyle w:val="23"/>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025"/>
              <w:gridCol w:w="4154"/>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类别</w:t>
                  </w:r>
                </w:p>
              </w:tc>
              <w:tc>
                <w:tcPr>
                  <w:tcW w:w="20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污染源</w:t>
                  </w:r>
                </w:p>
              </w:tc>
              <w:tc>
                <w:tcPr>
                  <w:tcW w:w="4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环保设施</w:t>
                  </w:r>
                </w:p>
              </w:tc>
              <w:tc>
                <w:tcPr>
                  <w:tcW w:w="1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投资费用</w:t>
                  </w:r>
                </w:p>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废气</w:t>
                  </w:r>
                </w:p>
              </w:tc>
              <w:tc>
                <w:tcPr>
                  <w:tcW w:w="202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color w:val="auto"/>
                      <w:kern w:val="0"/>
                      <w:sz w:val="21"/>
                      <w:szCs w:val="21"/>
                      <w:lang w:val="en-US" w:eastAsia="zh-CN" w:bidi="ar-SA"/>
                    </w:rPr>
                  </w:pPr>
                  <w:r>
                    <w:rPr>
                      <w:rFonts w:hint="eastAsia" w:cs="Times New Roman"/>
                      <w:color w:val="auto"/>
                      <w:kern w:val="0"/>
                      <w:sz w:val="21"/>
                      <w:szCs w:val="21"/>
                      <w:lang w:val="en-US" w:eastAsia="zh-CN" w:bidi="ar-SA"/>
                    </w:rPr>
                    <w:t>污水处理站</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bCs/>
                      <w:color w:val="auto"/>
                      <w:kern w:val="2"/>
                      <w:sz w:val="21"/>
                      <w:szCs w:val="21"/>
                      <w:highlight w:val="none"/>
                      <w:lang w:val="en-US" w:eastAsia="zh-CN" w:bidi="ar-SA"/>
                    </w:rPr>
                    <w:t>恶臭气体</w:t>
                  </w:r>
                </w:p>
              </w:tc>
              <w:tc>
                <w:tcPr>
                  <w:tcW w:w="4154" w:type="dxa"/>
                  <w:tcBorders>
                    <w:tl2br w:val="nil"/>
                    <w:tr2bl w:val="nil"/>
                  </w:tcBorders>
                  <w:noWrap w:val="0"/>
                  <w:vAlign w:val="center"/>
                </w:tcPr>
                <w:p>
                  <w:pPr>
                    <w:adjustRightInd w:val="0"/>
                    <w:snapToGrid w:val="0"/>
                    <w:jc w:val="center"/>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集气管道+生物除臭装置+15m高排气筒</w:t>
                  </w:r>
                </w:p>
              </w:tc>
              <w:tc>
                <w:tcPr>
                  <w:tcW w:w="1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0"/>
                      <w:sz w:val="21"/>
                      <w:szCs w:val="21"/>
                    </w:rPr>
                  </w:pPr>
                </w:p>
              </w:tc>
              <w:tc>
                <w:tcPr>
                  <w:tcW w:w="202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Cs w:val="21"/>
                      <w:lang w:val="en-US" w:eastAsia="zh-CN"/>
                    </w:rPr>
                    <w:t>食堂油烟</w:t>
                  </w:r>
                </w:p>
              </w:tc>
              <w:tc>
                <w:tcPr>
                  <w:tcW w:w="4154" w:type="dxa"/>
                  <w:tcBorders>
                    <w:tl2br w:val="nil"/>
                    <w:tr2bl w:val="nil"/>
                  </w:tcBorders>
                  <w:noWrap w:val="0"/>
                  <w:vAlign w:val="center"/>
                </w:tcPr>
                <w:p>
                  <w:pPr>
                    <w:adjustRightInd w:val="0"/>
                    <w:snapToGrid w:val="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eastAsia="宋体" w:cs="Times New Roman"/>
                      <w:bCs/>
                      <w:color w:val="auto"/>
                      <w:kern w:val="2"/>
                      <w:sz w:val="21"/>
                      <w:szCs w:val="21"/>
                      <w:highlight w:val="none"/>
                      <w:lang w:val="en-US" w:eastAsia="zh-CN" w:bidi="ar-SA"/>
                    </w:rPr>
                    <w:t>油烟净化器</w:t>
                  </w:r>
                  <w:r>
                    <w:rPr>
                      <w:rFonts w:hint="eastAsia" w:cs="Times New Roman"/>
                      <w:bCs/>
                      <w:color w:val="auto"/>
                      <w:kern w:val="2"/>
                      <w:sz w:val="21"/>
                      <w:szCs w:val="21"/>
                      <w:highlight w:val="none"/>
                      <w:lang w:val="en-US" w:eastAsia="zh-CN" w:bidi="ar-SA"/>
                    </w:rPr>
                    <w:t>+25m高专用烟道</w:t>
                  </w:r>
                </w:p>
              </w:tc>
              <w:tc>
                <w:tcPr>
                  <w:tcW w:w="1401"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b w:val="0"/>
                      <w:bCs w:val="0"/>
                      <w:color w:val="auto"/>
                      <w:kern w:val="0"/>
                      <w:sz w:val="21"/>
                      <w:szCs w:val="21"/>
                      <w:u w:val="none"/>
                      <w:lang w:val="en-US" w:eastAsia="zh-CN" w:bidi="ar-SA"/>
                    </w:rPr>
                  </w:pPr>
                  <w:r>
                    <w:rPr>
                      <w:rFonts w:hint="eastAsia" w:cs="Times New Roman"/>
                      <w:color w:val="auto"/>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0"/>
                      <w:sz w:val="21"/>
                      <w:szCs w:val="21"/>
                    </w:rPr>
                  </w:pPr>
                </w:p>
              </w:tc>
              <w:tc>
                <w:tcPr>
                  <w:tcW w:w="202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s="Times New Roman"/>
                      <w:b w:val="0"/>
                      <w:bCs w:val="0"/>
                      <w:color w:val="auto"/>
                      <w:kern w:val="0"/>
                      <w:sz w:val="21"/>
                      <w:szCs w:val="21"/>
                      <w:highlight w:val="none"/>
                      <w:u w:val="none"/>
                      <w:lang w:val="en-US" w:eastAsia="zh-CN" w:bidi="ar-SA"/>
                    </w:rPr>
                  </w:pPr>
                  <w:r>
                    <w:rPr>
                      <w:rFonts w:hint="eastAsia" w:cs="Times New Roman"/>
                      <w:b w:val="0"/>
                      <w:bCs w:val="0"/>
                      <w:color w:val="auto"/>
                      <w:kern w:val="0"/>
                      <w:sz w:val="21"/>
                      <w:szCs w:val="21"/>
                      <w:highlight w:val="none"/>
                      <w:u w:val="none"/>
                      <w:lang w:val="en-US" w:eastAsia="zh-CN" w:bidi="ar-SA"/>
                    </w:rPr>
                    <w:t>中药煎药、熏蒸</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bidi="ar-SA"/>
                    </w:rPr>
                  </w:pPr>
                  <w:r>
                    <w:rPr>
                      <w:rFonts w:hint="eastAsia" w:cs="Times New Roman"/>
                      <w:b w:val="0"/>
                      <w:bCs w:val="0"/>
                      <w:color w:val="auto"/>
                      <w:kern w:val="0"/>
                      <w:sz w:val="21"/>
                      <w:szCs w:val="21"/>
                      <w:highlight w:val="none"/>
                      <w:u w:val="none"/>
                      <w:lang w:val="en-US" w:eastAsia="zh-CN" w:bidi="ar-SA"/>
                    </w:rPr>
                    <w:t>产生中药异味</w:t>
                  </w:r>
                </w:p>
              </w:tc>
              <w:tc>
                <w:tcPr>
                  <w:tcW w:w="4154" w:type="dxa"/>
                  <w:tcBorders>
                    <w:tl2br w:val="nil"/>
                    <w:tr2bl w:val="nil"/>
                  </w:tcBorders>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auto"/>
                      <w:kern w:val="2"/>
                      <w:sz w:val="21"/>
                      <w:szCs w:val="21"/>
                      <w:highlight w:val="none"/>
                      <w:u w:val="none"/>
                      <w:lang w:val="en-US" w:eastAsia="zh-CN" w:bidi="ar-SA"/>
                    </w:rPr>
                    <w:t>集气管道+生物除臭装置+25m高排气筒</w:t>
                  </w:r>
                </w:p>
              </w:tc>
              <w:tc>
                <w:tcPr>
                  <w:tcW w:w="1401"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cs="Times New Roman"/>
                      <w:b w:val="0"/>
                      <w:bCs w:val="0"/>
                      <w:color w:val="auto"/>
                      <w:kern w:val="0"/>
                      <w:sz w:val="21"/>
                      <w:szCs w:val="21"/>
                      <w:u w:val="none"/>
                      <w:lang w:val="en-US" w:eastAsia="zh-CN"/>
                    </w:rPr>
                  </w:pPr>
                  <w:r>
                    <w:rPr>
                      <w:rFonts w:hint="eastAsia" w:cs="Times New Roman"/>
                      <w:b w:val="0"/>
                      <w:bCs w:val="0"/>
                      <w:color w:val="auto"/>
                      <w:kern w:val="0"/>
                      <w:sz w:val="21"/>
                      <w:szCs w:val="21"/>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废水</w:t>
                  </w:r>
                </w:p>
              </w:tc>
              <w:tc>
                <w:tcPr>
                  <w:tcW w:w="20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cs="Times New Roman"/>
                      <w:b w:val="0"/>
                      <w:bCs w:val="0"/>
                      <w:color w:val="auto"/>
                      <w:kern w:val="0"/>
                      <w:sz w:val="21"/>
                      <w:szCs w:val="21"/>
                      <w:u w:val="none"/>
                      <w:lang w:val="en-US" w:eastAsia="zh-CN"/>
                    </w:rPr>
                    <w:t>医疗废水、</w:t>
                  </w:r>
                  <w:r>
                    <w:rPr>
                      <w:rFonts w:hint="default" w:ascii="Times New Roman" w:hAnsi="Times New Roman" w:eastAsia="宋体" w:cs="Times New Roman"/>
                      <w:b w:val="0"/>
                      <w:bCs w:val="0"/>
                      <w:color w:val="auto"/>
                      <w:kern w:val="0"/>
                      <w:sz w:val="21"/>
                      <w:szCs w:val="21"/>
                      <w:u w:val="none"/>
                      <w:lang w:val="en-US" w:eastAsia="zh-CN"/>
                    </w:rPr>
                    <w:t>生活污水</w:t>
                  </w:r>
                </w:p>
              </w:tc>
              <w:tc>
                <w:tcPr>
                  <w:tcW w:w="4154"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ascii="宋体" w:hAnsi="宋体" w:eastAsia="宋体" w:cs="宋体"/>
                      <w:b w:val="0"/>
                      <w:bCs w:val="0"/>
                      <w:color w:val="000000"/>
                      <w:kern w:val="0"/>
                      <w:sz w:val="21"/>
                      <w:szCs w:val="21"/>
                      <w:u w:val="none"/>
                      <w:lang w:val="en-US" w:eastAsia="zh-CN" w:bidi="ar"/>
                    </w:rPr>
                    <w:t>经化粪池</w:t>
                  </w:r>
                  <w:r>
                    <w:rPr>
                      <w:rFonts w:hint="eastAsia" w:ascii="宋体" w:hAnsi="宋体" w:cs="宋体"/>
                      <w:b w:val="0"/>
                      <w:bCs w:val="0"/>
                      <w:color w:val="000000"/>
                      <w:kern w:val="0"/>
                      <w:sz w:val="21"/>
                      <w:szCs w:val="21"/>
                      <w:u w:val="none"/>
                      <w:lang w:val="en-US" w:eastAsia="zh-CN" w:bidi="ar"/>
                    </w:rPr>
                    <w:t>（</w:t>
                  </w:r>
                  <w:r>
                    <w:rPr>
                      <w:rFonts w:hint="default" w:ascii="Times New Roman" w:hAnsi="Times New Roman" w:cs="Times New Roman"/>
                      <w:b w:val="0"/>
                      <w:bCs w:val="0"/>
                      <w:color w:val="000000"/>
                      <w:kern w:val="0"/>
                      <w:sz w:val="21"/>
                      <w:szCs w:val="21"/>
                      <w:u w:val="none"/>
                      <w:lang w:val="en-US" w:eastAsia="zh-CN" w:bidi="ar"/>
                    </w:rPr>
                    <w:t>20</w:t>
                  </w:r>
                  <w:r>
                    <w:rPr>
                      <w:rFonts w:hint="default" w:ascii="Times New Roman" w:hAnsi="Times New Roman" w:eastAsia="宋体" w:cs="Times New Roman"/>
                      <w:b w:val="0"/>
                      <w:bCs w:val="0"/>
                      <w:color w:val="auto"/>
                      <w:kern w:val="0"/>
                      <w:sz w:val="21"/>
                      <w:szCs w:val="21"/>
                      <w:u w:val="none"/>
                      <w:lang w:val="en-US" w:eastAsia="zh-CN"/>
                    </w:rPr>
                    <w:t>m</w:t>
                  </w:r>
                  <w:r>
                    <w:rPr>
                      <w:rFonts w:hint="default" w:ascii="Times New Roman" w:hAnsi="Times New Roman" w:eastAsia="宋体" w:cs="Times New Roman"/>
                      <w:b w:val="0"/>
                      <w:bCs w:val="0"/>
                      <w:color w:val="auto"/>
                      <w:kern w:val="0"/>
                      <w:sz w:val="21"/>
                      <w:szCs w:val="21"/>
                      <w:u w:val="none"/>
                      <w:vertAlign w:val="superscript"/>
                      <w:lang w:val="en-US" w:eastAsia="zh-CN"/>
                    </w:rPr>
                    <w:t>3</w:t>
                  </w:r>
                  <w:r>
                    <w:rPr>
                      <w:rFonts w:hint="eastAsia" w:ascii="宋体" w:hAnsi="宋体" w:cs="宋体"/>
                      <w:b w:val="0"/>
                      <w:bCs w:val="0"/>
                      <w:color w:val="000000"/>
                      <w:kern w:val="0"/>
                      <w:sz w:val="21"/>
                      <w:szCs w:val="21"/>
                      <w:u w:val="none"/>
                      <w:lang w:val="en-US" w:eastAsia="zh-CN" w:bidi="ar"/>
                    </w:rPr>
                    <w:t>）</w:t>
                  </w:r>
                  <w:r>
                    <w:rPr>
                      <w:rFonts w:hint="eastAsia" w:ascii="宋体" w:hAnsi="宋体" w:eastAsia="宋体" w:cs="宋体"/>
                      <w:b w:val="0"/>
                      <w:bCs w:val="0"/>
                      <w:color w:val="000000"/>
                      <w:kern w:val="0"/>
                      <w:sz w:val="21"/>
                      <w:szCs w:val="21"/>
                      <w:u w:val="none"/>
                      <w:lang w:val="en-US" w:eastAsia="zh-CN" w:bidi="ar"/>
                    </w:rPr>
                    <w:t>处理（</w:t>
                  </w:r>
                  <w:r>
                    <w:rPr>
                      <w:rFonts w:hint="eastAsia" w:ascii="Times New Roman" w:hAnsi="Times New Roman" w:eastAsia="宋体" w:cs="Times New Roman"/>
                      <w:b w:val="0"/>
                      <w:bCs w:val="0"/>
                      <w:color w:val="auto"/>
                      <w:kern w:val="0"/>
                      <w:sz w:val="21"/>
                      <w:szCs w:val="21"/>
                      <w:u w:val="none"/>
                      <w:vertAlign w:val="baseline"/>
                      <w:lang w:val="en-US" w:eastAsia="zh-CN"/>
                    </w:rPr>
                    <w:t>食堂餐饮废水先经</w:t>
                  </w:r>
                  <w:r>
                    <w:rPr>
                      <w:rFonts w:hint="eastAsia" w:cs="Times New Roman"/>
                      <w:b w:val="0"/>
                      <w:bCs w:val="0"/>
                      <w:color w:val="auto"/>
                      <w:kern w:val="0"/>
                      <w:sz w:val="21"/>
                      <w:szCs w:val="21"/>
                      <w:u w:val="none"/>
                      <w:lang w:val="en-US" w:eastAsia="zh-CN"/>
                    </w:rPr>
                    <w:t>5</w:t>
                  </w:r>
                  <w:r>
                    <w:rPr>
                      <w:rFonts w:hint="default" w:ascii="Times New Roman" w:hAnsi="Times New Roman" w:eastAsia="宋体" w:cs="Times New Roman"/>
                      <w:b w:val="0"/>
                      <w:bCs w:val="0"/>
                      <w:color w:val="auto"/>
                      <w:kern w:val="0"/>
                      <w:sz w:val="21"/>
                      <w:szCs w:val="21"/>
                      <w:u w:val="none"/>
                      <w:lang w:val="en-US" w:eastAsia="zh-CN"/>
                    </w:rPr>
                    <w:t>m</w:t>
                  </w:r>
                  <w:r>
                    <w:rPr>
                      <w:rFonts w:hint="default" w:ascii="Times New Roman" w:hAnsi="Times New Roman" w:eastAsia="宋体" w:cs="Times New Roman"/>
                      <w:b w:val="0"/>
                      <w:bCs w:val="0"/>
                      <w:color w:val="auto"/>
                      <w:kern w:val="0"/>
                      <w:sz w:val="21"/>
                      <w:szCs w:val="21"/>
                      <w:u w:val="none"/>
                      <w:vertAlign w:val="superscript"/>
                      <w:lang w:val="en-US" w:eastAsia="zh-CN"/>
                    </w:rPr>
                    <w:t>3</w:t>
                  </w:r>
                  <w:r>
                    <w:rPr>
                      <w:rFonts w:hint="eastAsia" w:ascii="Times New Roman" w:hAnsi="Times New Roman" w:eastAsia="宋体" w:cs="Times New Roman"/>
                      <w:b w:val="0"/>
                      <w:bCs w:val="0"/>
                      <w:color w:val="auto"/>
                      <w:kern w:val="0"/>
                      <w:sz w:val="21"/>
                      <w:szCs w:val="21"/>
                      <w:u w:val="none"/>
                      <w:vertAlign w:val="baseline"/>
                      <w:lang w:val="en-US" w:eastAsia="zh-CN"/>
                    </w:rPr>
                    <w:t>隔油池处理</w:t>
                  </w:r>
                  <w:r>
                    <w:rPr>
                      <w:rFonts w:hint="eastAsia" w:ascii="宋体" w:hAnsi="宋体" w:eastAsia="宋体" w:cs="宋体"/>
                      <w:b w:val="0"/>
                      <w:bCs w:val="0"/>
                      <w:color w:val="000000"/>
                      <w:kern w:val="0"/>
                      <w:sz w:val="21"/>
                      <w:szCs w:val="21"/>
                      <w:u w:val="none"/>
                      <w:lang w:val="en-US" w:eastAsia="zh-CN" w:bidi="ar"/>
                    </w:rPr>
                    <w:t>）后</w:t>
                  </w:r>
                  <w:r>
                    <w:rPr>
                      <w:rFonts w:hint="eastAsia" w:ascii="宋体" w:hAnsi="宋体" w:cs="宋体"/>
                      <w:b w:val="0"/>
                      <w:bCs w:val="0"/>
                      <w:color w:val="000000"/>
                      <w:kern w:val="0"/>
                      <w:sz w:val="21"/>
                      <w:szCs w:val="21"/>
                      <w:u w:val="none"/>
                      <w:lang w:val="en-US" w:eastAsia="zh-CN" w:bidi="ar"/>
                    </w:rPr>
                    <w:t>与医疗废水一同</w:t>
                  </w:r>
                  <w:r>
                    <w:rPr>
                      <w:rFonts w:hint="eastAsia" w:ascii="宋体" w:hAnsi="宋体" w:eastAsia="宋体" w:cs="宋体"/>
                      <w:b w:val="0"/>
                      <w:bCs w:val="0"/>
                      <w:color w:val="000000"/>
                      <w:kern w:val="0"/>
                      <w:sz w:val="21"/>
                      <w:szCs w:val="21"/>
                      <w:u w:val="none"/>
                      <w:lang w:val="en-US" w:eastAsia="zh-CN" w:bidi="ar"/>
                    </w:rPr>
                    <w:t>排入院内污水处理站处理</w:t>
                  </w:r>
                  <w:r>
                    <w:rPr>
                      <w:rFonts w:hint="eastAsia" w:ascii="宋体" w:hAnsi="宋体" w:cs="宋体"/>
                      <w:b w:val="0"/>
                      <w:bCs w:val="0"/>
                      <w:color w:val="000000"/>
                      <w:kern w:val="0"/>
                      <w:sz w:val="21"/>
                      <w:szCs w:val="21"/>
                      <w:u w:val="none"/>
                      <w:lang w:val="en-US" w:eastAsia="zh-CN" w:bidi="ar"/>
                    </w:rPr>
                    <w:t>，</w:t>
                  </w:r>
                  <w:r>
                    <w:rPr>
                      <w:rFonts w:hint="eastAsia" w:cs="Times New Roman"/>
                      <w:b w:val="0"/>
                      <w:bCs w:val="0"/>
                      <w:color w:val="auto"/>
                      <w:kern w:val="0"/>
                      <w:sz w:val="21"/>
                      <w:szCs w:val="21"/>
                      <w:u w:val="none"/>
                      <w:lang w:val="en-US" w:eastAsia="zh-CN"/>
                    </w:rPr>
                    <w:t>处理规模为120</w:t>
                  </w:r>
                  <w:r>
                    <w:rPr>
                      <w:rFonts w:hint="default" w:ascii="Times New Roman" w:hAnsi="Times New Roman" w:eastAsia="宋体" w:cs="Times New Roman"/>
                      <w:b w:val="0"/>
                      <w:bCs w:val="0"/>
                      <w:color w:val="auto"/>
                      <w:kern w:val="0"/>
                      <w:sz w:val="21"/>
                      <w:szCs w:val="21"/>
                      <w:u w:val="none"/>
                      <w:lang w:val="en-US" w:eastAsia="zh-CN"/>
                    </w:rPr>
                    <w:t>m</w:t>
                  </w:r>
                  <w:r>
                    <w:rPr>
                      <w:rFonts w:hint="default" w:ascii="Times New Roman" w:hAnsi="Times New Roman" w:eastAsia="宋体" w:cs="Times New Roman"/>
                      <w:b w:val="0"/>
                      <w:bCs w:val="0"/>
                      <w:color w:val="auto"/>
                      <w:kern w:val="0"/>
                      <w:sz w:val="21"/>
                      <w:szCs w:val="21"/>
                      <w:u w:val="none"/>
                      <w:vertAlign w:val="superscript"/>
                      <w:lang w:val="en-US" w:eastAsia="zh-CN"/>
                    </w:rPr>
                    <w:t>3</w:t>
                  </w:r>
                  <w:r>
                    <w:rPr>
                      <w:rFonts w:hint="eastAsia" w:ascii="Times New Roman" w:hAnsi="Times New Roman" w:eastAsia="宋体" w:cs="Times New Roman"/>
                      <w:b w:val="0"/>
                      <w:bCs w:val="0"/>
                      <w:color w:val="auto"/>
                      <w:kern w:val="0"/>
                      <w:sz w:val="21"/>
                      <w:szCs w:val="21"/>
                      <w:u w:val="none"/>
                      <w:vertAlign w:val="baseline"/>
                      <w:lang w:val="en-US" w:eastAsia="zh-CN"/>
                    </w:rPr>
                    <w:t>/d</w:t>
                  </w:r>
                  <w:r>
                    <w:rPr>
                      <w:rFonts w:hint="eastAsia" w:cs="Times New Roman"/>
                      <w:b w:val="0"/>
                      <w:bCs w:val="0"/>
                      <w:color w:val="auto"/>
                      <w:kern w:val="0"/>
                      <w:sz w:val="21"/>
                      <w:szCs w:val="21"/>
                      <w:u w:val="none"/>
                      <w:vertAlign w:val="baseline"/>
                      <w:lang w:val="en-US" w:eastAsia="zh-CN"/>
                    </w:rPr>
                    <w:t>，</w:t>
                  </w:r>
                  <w:r>
                    <w:rPr>
                      <w:rFonts w:hint="eastAsia" w:cs="Times New Roman"/>
                      <w:b w:val="0"/>
                      <w:bCs w:val="0"/>
                      <w:color w:val="auto"/>
                      <w:kern w:val="0"/>
                      <w:sz w:val="21"/>
                      <w:szCs w:val="21"/>
                      <w:u w:val="none"/>
                      <w:vertAlign w:val="baseline"/>
                      <w:lang w:val="en-US" w:eastAsia="zh-CN"/>
                    </w:rPr>
                    <w:t>处理工艺为“格栅+调节池+混凝沉淀+消毒”</w:t>
                  </w:r>
                </w:p>
              </w:tc>
              <w:tc>
                <w:tcPr>
                  <w:tcW w:w="1401"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cs="Times New Roman"/>
                      <w:b w:val="0"/>
                      <w:bCs w:val="0"/>
                      <w:color w:val="auto"/>
                      <w:kern w:val="0"/>
                      <w:sz w:val="21"/>
                      <w:szCs w:val="21"/>
                      <w:u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噪声</w:t>
                  </w:r>
                </w:p>
              </w:tc>
              <w:tc>
                <w:tcPr>
                  <w:tcW w:w="20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ascii="Times New Roman" w:hAnsi="Times New Roman" w:eastAsia="宋体" w:cs="Times New Roman"/>
                      <w:b w:val="0"/>
                      <w:bCs w:val="0"/>
                      <w:color w:val="auto"/>
                      <w:kern w:val="0"/>
                      <w:sz w:val="21"/>
                      <w:szCs w:val="21"/>
                      <w:u w:val="none"/>
                      <w:lang w:val="en-US" w:eastAsia="zh-CN"/>
                    </w:rPr>
                    <w:t>设备噪声</w:t>
                  </w:r>
                </w:p>
              </w:tc>
              <w:tc>
                <w:tcPr>
                  <w:tcW w:w="4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cs="Times New Roman"/>
                      <w:b w:val="0"/>
                      <w:bCs w:val="0"/>
                      <w:color w:val="auto"/>
                      <w:kern w:val="0"/>
                      <w:sz w:val="21"/>
                      <w:szCs w:val="21"/>
                      <w:u w:val="none"/>
                      <w:lang w:val="en-US" w:eastAsia="zh-CN"/>
                    </w:rPr>
                    <w:t>建筑</w:t>
                  </w:r>
                  <w:r>
                    <w:rPr>
                      <w:rFonts w:hint="default" w:ascii="Times New Roman" w:hAnsi="Times New Roman" w:eastAsia="宋体" w:cs="Times New Roman"/>
                      <w:b w:val="0"/>
                      <w:bCs w:val="0"/>
                      <w:color w:val="auto"/>
                      <w:kern w:val="0"/>
                      <w:sz w:val="21"/>
                      <w:szCs w:val="21"/>
                      <w:u w:val="none"/>
                      <w:lang w:val="en-US" w:eastAsia="zh-CN"/>
                    </w:rPr>
                    <w:t>隔声、基础减振，加装消声器、隔声罩等</w:t>
                  </w:r>
                  <w:r>
                    <w:rPr>
                      <w:rFonts w:hint="eastAsia" w:cs="Times New Roman"/>
                      <w:b w:val="0"/>
                      <w:bCs w:val="0"/>
                      <w:color w:val="auto"/>
                      <w:kern w:val="0"/>
                      <w:sz w:val="21"/>
                      <w:szCs w:val="21"/>
                      <w:u w:val="none"/>
                      <w:lang w:val="en-US" w:eastAsia="zh-CN"/>
                    </w:rPr>
                    <w:t>措施</w:t>
                  </w:r>
                </w:p>
              </w:tc>
              <w:tc>
                <w:tcPr>
                  <w:tcW w:w="1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cs="Times New Roman"/>
                      <w:b w:val="0"/>
                      <w:bCs w:val="0"/>
                      <w:color w:val="auto"/>
                      <w:kern w:val="0"/>
                      <w:sz w:val="21"/>
                      <w:szCs w:val="21"/>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固废</w:t>
                  </w:r>
                </w:p>
              </w:tc>
              <w:tc>
                <w:tcPr>
                  <w:tcW w:w="20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cs="Times New Roman"/>
                      <w:b w:val="0"/>
                      <w:bCs w:val="0"/>
                      <w:color w:val="auto"/>
                      <w:kern w:val="0"/>
                      <w:sz w:val="21"/>
                      <w:szCs w:val="21"/>
                      <w:u w:val="none"/>
                      <w:lang w:val="en-US" w:eastAsia="zh-CN"/>
                    </w:rPr>
                    <w:t>生活垃圾</w:t>
                  </w:r>
                </w:p>
              </w:tc>
              <w:tc>
                <w:tcPr>
                  <w:tcW w:w="4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sz w:val="21"/>
                      <w:szCs w:val="21"/>
                      <w:u w:val="none"/>
                      <w:lang w:val="en-US" w:eastAsia="zh-CN"/>
                    </w:rPr>
                  </w:pPr>
                  <w:r>
                    <w:rPr>
                      <w:rFonts w:hint="eastAsia" w:cs="Times New Roman"/>
                      <w:b w:val="0"/>
                      <w:bCs w:val="0"/>
                      <w:color w:val="auto"/>
                      <w:sz w:val="21"/>
                      <w:szCs w:val="21"/>
                      <w:u w:val="none"/>
                      <w:lang w:val="en-US" w:eastAsia="zh-CN"/>
                    </w:rPr>
                    <w:t>垃圾桶，</w:t>
                  </w:r>
                  <w:r>
                    <w:rPr>
                      <w:rFonts w:hint="eastAsia"/>
                      <w:b w:val="0"/>
                      <w:bCs w:val="0"/>
                      <w:u w:val="none"/>
                      <w:lang w:val="en-US" w:eastAsia="zh-CN"/>
                    </w:rPr>
                    <w:t>收集后</w:t>
                  </w:r>
                  <w:r>
                    <w:rPr>
                      <w:rFonts w:hint="eastAsia" w:cs="Times New Roman"/>
                      <w:b w:val="0"/>
                      <w:bCs w:val="0"/>
                      <w:color w:val="auto"/>
                      <w:sz w:val="21"/>
                      <w:szCs w:val="21"/>
                      <w:highlight w:val="none"/>
                      <w:u w:val="none"/>
                      <w:lang w:val="en-US" w:eastAsia="zh-CN"/>
                    </w:rPr>
                    <w:t>交由环卫部门清运</w:t>
                  </w:r>
                </w:p>
              </w:tc>
              <w:tc>
                <w:tcPr>
                  <w:tcW w:w="1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cs="Times New Roman"/>
                      <w:b w:val="0"/>
                      <w:bCs w:val="0"/>
                      <w:color w:val="auto"/>
                      <w:kern w:val="0"/>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0"/>
                      <w:sz w:val="21"/>
                      <w:szCs w:val="21"/>
                    </w:rPr>
                  </w:pPr>
                </w:p>
              </w:tc>
              <w:tc>
                <w:tcPr>
                  <w:tcW w:w="20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cs="Times New Roman"/>
                      <w:b w:val="0"/>
                      <w:bCs w:val="0"/>
                      <w:color w:val="auto"/>
                      <w:kern w:val="0"/>
                      <w:sz w:val="21"/>
                      <w:szCs w:val="21"/>
                      <w:u w:val="none"/>
                      <w:lang w:val="en-US" w:eastAsia="zh-CN"/>
                    </w:rPr>
                  </w:pPr>
                  <w:r>
                    <w:rPr>
                      <w:rFonts w:hint="eastAsia" w:cs="Times New Roman"/>
                      <w:b w:val="0"/>
                      <w:bCs w:val="0"/>
                      <w:color w:val="auto"/>
                      <w:kern w:val="0"/>
                      <w:sz w:val="21"/>
                      <w:szCs w:val="21"/>
                      <w:u w:val="none"/>
                      <w:lang w:val="en-US" w:eastAsia="zh-CN"/>
                    </w:rPr>
                    <w:t>中药渣</w:t>
                  </w:r>
                </w:p>
              </w:tc>
              <w:tc>
                <w:tcPr>
                  <w:tcW w:w="4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cs="Times New Roman"/>
                      <w:b w:val="0"/>
                      <w:bCs w:val="0"/>
                      <w:color w:val="auto"/>
                      <w:kern w:val="0"/>
                      <w:sz w:val="21"/>
                      <w:szCs w:val="21"/>
                      <w:u w:val="none"/>
                      <w:lang w:val="en-US" w:eastAsia="zh-CN"/>
                    </w:rPr>
                  </w:pPr>
                  <w:r>
                    <w:rPr>
                      <w:rFonts w:hint="eastAsia"/>
                      <w:b w:val="0"/>
                      <w:bCs w:val="0"/>
                      <w:u w:val="none"/>
                      <w:lang w:val="en-US" w:eastAsia="zh-CN"/>
                    </w:rPr>
                    <w:t>收集后交由环卫部门清运</w:t>
                  </w:r>
                </w:p>
              </w:tc>
              <w:tc>
                <w:tcPr>
                  <w:tcW w:w="1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cs="Times New Roman"/>
                      <w:b w:val="0"/>
                      <w:bCs w:val="0"/>
                      <w:color w:val="auto"/>
                      <w:kern w:val="0"/>
                      <w:sz w:val="21"/>
                      <w:szCs w:val="21"/>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0"/>
                      <w:sz w:val="21"/>
                      <w:szCs w:val="21"/>
                    </w:rPr>
                  </w:pPr>
                </w:p>
              </w:tc>
              <w:tc>
                <w:tcPr>
                  <w:tcW w:w="20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bidi="ar-SA"/>
                    </w:rPr>
                  </w:pPr>
                  <w:r>
                    <w:rPr>
                      <w:rFonts w:hint="eastAsia" w:cs="Times New Roman"/>
                      <w:b w:val="0"/>
                      <w:bCs w:val="0"/>
                      <w:color w:val="auto"/>
                      <w:kern w:val="0"/>
                      <w:sz w:val="21"/>
                      <w:szCs w:val="21"/>
                      <w:u w:val="none"/>
                      <w:lang w:val="en-US" w:eastAsia="zh-CN" w:bidi="ar-SA"/>
                    </w:rPr>
                    <w:t>输液瓶</w:t>
                  </w:r>
                </w:p>
              </w:tc>
              <w:tc>
                <w:tcPr>
                  <w:tcW w:w="4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2"/>
                      <w:sz w:val="21"/>
                      <w:szCs w:val="21"/>
                      <w:u w:val="none"/>
                      <w:lang w:val="en-US" w:eastAsia="zh-CN" w:bidi="ar-SA"/>
                    </w:rPr>
                  </w:pPr>
                  <w:r>
                    <w:rPr>
                      <w:rFonts w:hint="eastAsia" w:cs="Times New Roman"/>
                      <w:b w:val="0"/>
                      <w:bCs w:val="0"/>
                      <w:color w:val="auto"/>
                      <w:kern w:val="2"/>
                      <w:sz w:val="21"/>
                      <w:szCs w:val="21"/>
                      <w:u w:val="none"/>
                      <w:lang w:val="en-US" w:eastAsia="zh-CN" w:bidi="ar-SA"/>
                    </w:rPr>
                    <w:t>设1座</w:t>
                  </w:r>
                  <w:r>
                    <w:rPr>
                      <w:rFonts w:hint="eastAsia" w:ascii="Times New Roman" w:hAnsi="Times New Roman" w:eastAsia="宋体" w:cs="Times New Roman"/>
                      <w:b w:val="0"/>
                      <w:bCs w:val="0"/>
                      <w:color w:val="auto"/>
                      <w:sz w:val="21"/>
                      <w:szCs w:val="21"/>
                      <w:u w:val="none"/>
                      <w:lang w:val="en-US" w:eastAsia="zh-CN"/>
                    </w:rPr>
                    <w:t>5</w:t>
                  </w:r>
                  <w:r>
                    <w:rPr>
                      <w:rFonts w:hint="default" w:ascii="Times New Roman" w:hAnsi="Times New Roman" w:eastAsia="宋体" w:cs="Times New Roman"/>
                      <w:b w:val="0"/>
                      <w:bCs w:val="0"/>
                      <w:color w:val="auto"/>
                      <w:sz w:val="21"/>
                      <w:szCs w:val="21"/>
                      <w:u w:val="none"/>
                      <w:lang w:val="en-US" w:eastAsia="zh-CN"/>
                    </w:rPr>
                    <w:t>m</w:t>
                  </w:r>
                  <w:r>
                    <w:rPr>
                      <w:rFonts w:hint="default" w:ascii="Times New Roman" w:hAnsi="Times New Roman" w:eastAsia="宋体" w:cs="Times New Roman"/>
                      <w:b w:val="0"/>
                      <w:bCs w:val="0"/>
                      <w:color w:val="auto"/>
                      <w:sz w:val="21"/>
                      <w:szCs w:val="21"/>
                      <w:u w:val="none"/>
                      <w:vertAlign w:val="superscript"/>
                      <w:lang w:val="en-US" w:eastAsia="zh-CN"/>
                    </w:rPr>
                    <w:t>2</w:t>
                  </w:r>
                  <w:r>
                    <w:rPr>
                      <w:rFonts w:hint="eastAsia" w:cs="Times New Roman"/>
                      <w:b w:val="0"/>
                      <w:bCs w:val="0"/>
                      <w:color w:val="auto"/>
                      <w:kern w:val="0"/>
                      <w:sz w:val="21"/>
                      <w:szCs w:val="21"/>
                      <w:u w:val="none"/>
                      <w:lang w:val="en-US" w:eastAsia="zh-CN"/>
                    </w:rPr>
                    <w:t>的一般固废间，分类收集、分区贮存，定期由回收单位回收处置</w:t>
                  </w:r>
                </w:p>
              </w:tc>
              <w:tc>
                <w:tcPr>
                  <w:tcW w:w="1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cs="Times New Roman"/>
                      <w:b w:val="0"/>
                      <w:bCs w:val="0"/>
                      <w:color w:val="auto"/>
                      <w:kern w:val="0"/>
                      <w:sz w:val="21"/>
                      <w:szCs w:val="21"/>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0"/>
                      <w:sz w:val="21"/>
                      <w:szCs w:val="21"/>
                    </w:rPr>
                  </w:pPr>
                </w:p>
              </w:tc>
              <w:tc>
                <w:tcPr>
                  <w:tcW w:w="20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cs="Times New Roman"/>
                      <w:b w:val="0"/>
                      <w:bCs w:val="0"/>
                      <w:color w:val="auto"/>
                      <w:kern w:val="0"/>
                      <w:sz w:val="21"/>
                      <w:szCs w:val="21"/>
                      <w:u w:val="none"/>
                      <w:lang w:val="en-US" w:eastAsia="zh-CN"/>
                    </w:rPr>
                    <w:t>污水站污泥</w:t>
                  </w:r>
                </w:p>
              </w:tc>
              <w:tc>
                <w:tcPr>
                  <w:tcW w:w="4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sz w:val="21"/>
                      <w:szCs w:val="21"/>
                      <w:u w:val="none"/>
                      <w:lang w:eastAsia="zh-CN"/>
                    </w:rPr>
                  </w:pPr>
                  <w:r>
                    <w:rPr>
                      <w:rFonts w:hint="eastAsia" w:cs="Times New Roman"/>
                      <w:b w:val="0"/>
                      <w:bCs w:val="0"/>
                      <w:color w:val="auto"/>
                      <w:kern w:val="2"/>
                      <w:sz w:val="21"/>
                      <w:szCs w:val="21"/>
                      <w:u w:val="none"/>
                      <w:lang w:val="en-US" w:eastAsia="zh-CN" w:bidi="ar-SA"/>
                    </w:rPr>
                    <w:t>设1座</w:t>
                  </w:r>
                  <w:r>
                    <w:rPr>
                      <w:rFonts w:hint="eastAsia" w:ascii="Times New Roman" w:hAnsi="Times New Roman" w:eastAsia="宋体" w:cs="Times New Roman"/>
                      <w:b w:val="0"/>
                      <w:bCs w:val="0"/>
                      <w:color w:val="auto"/>
                      <w:sz w:val="21"/>
                      <w:szCs w:val="21"/>
                      <w:u w:val="none"/>
                      <w:lang w:val="en-US" w:eastAsia="zh-CN"/>
                    </w:rPr>
                    <w:t>5</w:t>
                  </w:r>
                  <w:r>
                    <w:rPr>
                      <w:rFonts w:hint="default" w:ascii="Times New Roman" w:hAnsi="Times New Roman" w:eastAsia="宋体" w:cs="Times New Roman"/>
                      <w:b w:val="0"/>
                      <w:bCs w:val="0"/>
                      <w:color w:val="auto"/>
                      <w:sz w:val="21"/>
                      <w:szCs w:val="21"/>
                      <w:u w:val="none"/>
                      <w:lang w:val="en-US" w:eastAsia="zh-CN"/>
                    </w:rPr>
                    <w:t>m</w:t>
                  </w:r>
                  <w:r>
                    <w:rPr>
                      <w:rFonts w:hint="default" w:ascii="Times New Roman" w:hAnsi="Times New Roman" w:eastAsia="宋体" w:cs="Times New Roman"/>
                      <w:b w:val="0"/>
                      <w:bCs w:val="0"/>
                      <w:color w:val="auto"/>
                      <w:sz w:val="21"/>
                      <w:szCs w:val="21"/>
                      <w:u w:val="none"/>
                      <w:vertAlign w:val="superscript"/>
                      <w:lang w:val="en-US" w:eastAsia="zh-CN"/>
                    </w:rPr>
                    <w:t>2</w:t>
                  </w:r>
                  <w:r>
                    <w:rPr>
                      <w:rFonts w:hint="eastAsia" w:cs="Times New Roman"/>
                      <w:b w:val="0"/>
                      <w:bCs w:val="0"/>
                      <w:color w:val="auto"/>
                      <w:kern w:val="0"/>
                      <w:sz w:val="21"/>
                      <w:szCs w:val="21"/>
                      <w:u w:val="none"/>
                      <w:lang w:val="en-US" w:eastAsia="zh-CN"/>
                    </w:rPr>
                    <w:t>的</w:t>
                  </w:r>
                  <w:r>
                    <w:rPr>
                      <w:rFonts w:hint="eastAsia" w:cs="Times New Roman"/>
                      <w:b w:val="0"/>
                      <w:bCs w:val="0"/>
                      <w:color w:val="auto"/>
                      <w:sz w:val="21"/>
                      <w:szCs w:val="21"/>
                      <w:highlight w:val="none"/>
                      <w:u w:val="none"/>
                      <w:lang w:val="en-US" w:eastAsia="zh-CN"/>
                    </w:rPr>
                    <w:t>危废暂存间，污水站污泥经消毒、脱水后暂存于危废间，定期交有资质单位处置</w:t>
                  </w:r>
                </w:p>
              </w:tc>
              <w:tc>
                <w:tcPr>
                  <w:tcW w:w="1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cs="Times New Roman"/>
                      <w:b w:val="0"/>
                      <w:bCs w:val="0"/>
                      <w:color w:val="auto"/>
                      <w:kern w:val="0"/>
                      <w:sz w:val="21"/>
                      <w:szCs w:val="21"/>
                      <w:u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color w:val="auto"/>
                      <w:kern w:val="0"/>
                      <w:sz w:val="21"/>
                      <w:szCs w:val="21"/>
                    </w:rPr>
                  </w:pPr>
                </w:p>
              </w:tc>
              <w:tc>
                <w:tcPr>
                  <w:tcW w:w="20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cs="Times New Roman"/>
                      <w:b w:val="0"/>
                      <w:bCs w:val="0"/>
                      <w:color w:val="auto"/>
                      <w:kern w:val="0"/>
                      <w:sz w:val="21"/>
                      <w:szCs w:val="21"/>
                      <w:u w:val="none"/>
                      <w:lang w:val="en-US" w:eastAsia="zh-CN"/>
                    </w:rPr>
                    <w:t>医疗废物</w:t>
                  </w:r>
                </w:p>
              </w:tc>
              <w:tc>
                <w:tcPr>
                  <w:tcW w:w="4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sz w:val="21"/>
                      <w:szCs w:val="21"/>
                      <w:u w:val="none"/>
                      <w:lang w:val="en-US" w:eastAsia="zh-CN"/>
                    </w:rPr>
                  </w:pPr>
                  <w:r>
                    <w:rPr>
                      <w:rFonts w:hint="eastAsia" w:cs="Times New Roman"/>
                      <w:b w:val="0"/>
                      <w:bCs w:val="0"/>
                      <w:color w:val="auto"/>
                      <w:kern w:val="2"/>
                      <w:sz w:val="21"/>
                      <w:szCs w:val="21"/>
                      <w:u w:val="none"/>
                      <w:lang w:val="en-US" w:eastAsia="zh-CN" w:bidi="ar-SA"/>
                    </w:rPr>
                    <w:t>设1座</w:t>
                  </w:r>
                  <w:r>
                    <w:rPr>
                      <w:rFonts w:hint="eastAsia" w:ascii="Times New Roman" w:hAnsi="Times New Roman" w:eastAsia="宋体" w:cs="Times New Roman"/>
                      <w:b w:val="0"/>
                      <w:bCs w:val="0"/>
                      <w:color w:val="auto"/>
                      <w:sz w:val="21"/>
                      <w:szCs w:val="21"/>
                      <w:u w:val="none"/>
                      <w:lang w:val="en-US" w:eastAsia="zh-CN"/>
                    </w:rPr>
                    <w:t>5</w:t>
                  </w:r>
                  <w:r>
                    <w:rPr>
                      <w:rFonts w:hint="default" w:ascii="Times New Roman" w:hAnsi="Times New Roman" w:eastAsia="宋体" w:cs="Times New Roman"/>
                      <w:b w:val="0"/>
                      <w:bCs w:val="0"/>
                      <w:color w:val="auto"/>
                      <w:sz w:val="21"/>
                      <w:szCs w:val="21"/>
                      <w:u w:val="none"/>
                      <w:lang w:val="en-US" w:eastAsia="zh-CN"/>
                    </w:rPr>
                    <w:t>m</w:t>
                  </w:r>
                  <w:r>
                    <w:rPr>
                      <w:rFonts w:hint="default" w:ascii="Times New Roman" w:hAnsi="Times New Roman" w:eastAsia="宋体" w:cs="Times New Roman"/>
                      <w:b w:val="0"/>
                      <w:bCs w:val="0"/>
                      <w:color w:val="auto"/>
                      <w:sz w:val="21"/>
                      <w:szCs w:val="21"/>
                      <w:u w:val="none"/>
                      <w:vertAlign w:val="superscript"/>
                      <w:lang w:val="en-US" w:eastAsia="zh-CN"/>
                    </w:rPr>
                    <w:t>2</w:t>
                  </w:r>
                  <w:r>
                    <w:rPr>
                      <w:rFonts w:hint="eastAsia" w:cs="Times New Roman"/>
                      <w:b w:val="0"/>
                      <w:bCs w:val="0"/>
                      <w:color w:val="auto"/>
                      <w:kern w:val="0"/>
                      <w:sz w:val="21"/>
                      <w:szCs w:val="21"/>
                      <w:u w:val="none"/>
                      <w:lang w:val="en-US" w:eastAsia="zh-CN"/>
                    </w:rPr>
                    <w:t>的</w:t>
                  </w:r>
                  <w:r>
                    <w:rPr>
                      <w:rFonts w:hint="eastAsia" w:cs="Times New Roman"/>
                      <w:b w:val="0"/>
                      <w:bCs w:val="0"/>
                      <w:color w:val="auto"/>
                      <w:sz w:val="21"/>
                      <w:szCs w:val="21"/>
                      <w:highlight w:val="none"/>
                      <w:u w:val="none"/>
                      <w:lang w:val="en-US" w:eastAsia="zh-CN"/>
                    </w:rPr>
                    <w:t>医废暂存间，</w:t>
                  </w:r>
                  <w:r>
                    <w:rPr>
                      <w:rFonts w:hint="eastAsia" w:cs="Times New Roman"/>
                      <w:b w:val="0"/>
                      <w:bCs w:val="0"/>
                      <w:color w:val="auto"/>
                      <w:sz w:val="21"/>
                      <w:szCs w:val="21"/>
                      <w:highlight w:val="none"/>
                      <w:u w:val="none"/>
                      <w:lang w:val="en-US" w:eastAsia="zh-CN"/>
                    </w:rPr>
                    <w:t>经</w:t>
                  </w:r>
                  <w:r>
                    <w:rPr>
                      <w:rFonts w:hint="eastAsia" w:cs="Times New Roman"/>
                      <w:b w:val="0"/>
                      <w:bCs w:val="0"/>
                      <w:color w:val="auto"/>
                      <w:sz w:val="21"/>
                      <w:szCs w:val="21"/>
                      <w:highlight w:val="none"/>
                      <w:u w:val="none"/>
                      <w:lang w:val="en-US" w:eastAsia="zh-CN"/>
                    </w:rPr>
                    <w:t>分类收集后分区贮存于医废暂存间，定期交有资质单位处置</w:t>
                  </w:r>
                </w:p>
              </w:tc>
              <w:tc>
                <w:tcPr>
                  <w:tcW w:w="1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ascii="Times New Roman" w:hAnsi="Times New Roman" w:eastAsia="宋体" w:cs="Times New Roman"/>
                      <w:b w:val="0"/>
                      <w:bCs w:val="0"/>
                      <w:color w:val="auto"/>
                      <w:kern w:val="0"/>
                      <w:sz w:val="21"/>
                      <w:szCs w:val="21"/>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6"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highlight w:val="none"/>
                      <w:u w:val="none"/>
                    </w:rPr>
                  </w:pPr>
                  <w:r>
                    <w:rPr>
                      <w:rFonts w:hint="default" w:ascii="Times New Roman" w:hAnsi="Times New Roman" w:eastAsia="宋体" w:cs="Times New Roman"/>
                      <w:b w:val="0"/>
                      <w:bCs w:val="0"/>
                      <w:color w:val="auto"/>
                      <w:kern w:val="0"/>
                      <w:sz w:val="21"/>
                      <w:szCs w:val="21"/>
                      <w:highlight w:val="none"/>
                      <w:u w:val="none"/>
                    </w:rPr>
                    <w:t>项目环保投资</w:t>
                  </w:r>
                  <w:r>
                    <w:rPr>
                      <w:rFonts w:hint="eastAsia" w:cs="Times New Roman"/>
                      <w:b w:val="0"/>
                      <w:bCs w:val="0"/>
                      <w:color w:val="auto"/>
                      <w:kern w:val="0"/>
                      <w:sz w:val="21"/>
                      <w:szCs w:val="21"/>
                      <w:highlight w:val="none"/>
                      <w:u w:val="none"/>
                      <w:lang w:val="en-US" w:eastAsia="zh-CN"/>
                    </w:rPr>
                    <w:t>合</w:t>
                  </w:r>
                  <w:r>
                    <w:rPr>
                      <w:rFonts w:hint="default" w:ascii="Times New Roman" w:hAnsi="Times New Roman" w:eastAsia="宋体" w:cs="Times New Roman"/>
                      <w:b w:val="0"/>
                      <w:bCs w:val="0"/>
                      <w:color w:val="auto"/>
                      <w:kern w:val="0"/>
                      <w:sz w:val="21"/>
                      <w:szCs w:val="21"/>
                      <w:highlight w:val="none"/>
                      <w:u w:val="none"/>
                    </w:rPr>
                    <w:t>计</w:t>
                  </w:r>
                </w:p>
              </w:tc>
              <w:tc>
                <w:tcPr>
                  <w:tcW w:w="1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u w:val="none"/>
                      <w:lang w:val="en-US" w:eastAsia="zh-CN"/>
                    </w:rPr>
                  </w:pPr>
                  <w:r>
                    <w:rPr>
                      <w:rFonts w:hint="eastAsia" w:cs="Times New Roman"/>
                      <w:b w:val="0"/>
                      <w:bCs w:val="0"/>
                      <w:color w:val="auto"/>
                      <w:kern w:val="0"/>
                      <w:sz w:val="21"/>
                      <w:szCs w:val="21"/>
                      <w:u w:val="none"/>
                      <w:lang w:val="en-US" w:eastAsia="zh-CN"/>
                    </w:rPr>
                    <w:t>70</w:t>
                  </w:r>
                </w:p>
              </w:tc>
            </w:tr>
          </w:tbl>
          <w:p>
            <w:pPr>
              <w:rPr>
                <w:rFonts w:hint="default"/>
              </w:rPr>
            </w:pPr>
          </w:p>
          <w:p>
            <w:pPr>
              <w:rPr>
                <w:rFonts w:hint="default"/>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tc>
      </w:tr>
    </w:tbl>
    <w:p>
      <w:pPr>
        <w:adjustRightInd w:val="0"/>
        <w:snapToGrid w:val="0"/>
        <w:spacing w:line="360" w:lineRule="auto"/>
        <w:rPr>
          <w:rFonts w:hint="eastAsia" w:ascii="宋体" w:cs="宋体"/>
          <w:b/>
          <w:bCs w:val="0"/>
          <w:color w:val="auto"/>
          <w:kern w:val="0"/>
          <w:sz w:val="28"/>
          <w:szCs w:val="28"/>
          <w:u w:val="single"/>
        </w:rPr>
        <w:sectPr>
          <w:pgSz w:w="11907" w:h="16840"/>
          <w:pgMar w:top="1701" w:right="1531" w:bottom="2127" w:left="1531"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2"/>
        <w:bidi w:val="0"/>
      </w:pPr>
      <w:r>
        <w:rPr>
          <w:rFonts w:hint="eastAsia"/>
        </w:rPr>
        <w:t>环境保护措施监督检查清单</w:t>
      </w:r>
    </w:p>
    <w:tbl>
      <w:tblPr>
        <w:tblStyle w:val="23"/>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619"/>
        <w:gridCol w:w="1320"/>
        <w:gridCol w:w="2279"/>
        <w:gridCol w:w="22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67" w:type="dxa"/>
            <w:tcBorders>
              <w:tl2br w:val="single" w:color="auto" w:sz="4" w:space="0"/>
            </w:tcBorders>
            <w:noWrap w:val="0"/>
            <w:vAlign w:val="top"/>
          </w:tcPr>
          <w:p>
            <w:pPr>
              <w:adjustRightInd w:val="0"/>
              <w:snapToGrid w:val="0"/>
              <w:ind w:firstLine="840"/>
              <w:rPr>
                <w:rFonts w:hint="default" w:ascii="Times New Roman" w:hAnsi="Times New Roman" w:eastAsia="宋体" w:cs="Times New Roman"/>
                <w:b/>
                <w:bCs w:val="0"/>
                <w:color w:val="auto"/>
                <w:szCs w:val="21"/>
                <w:u w:val="none"/>
              </w:rPr>
            </w:pPr>
            <w:r>
              <w:rPr>
                <w:rFonts w:hint="default" w:ascii="Times New Roman" w:hAnsi="Times New Roman" w:eastAsia="宋体" w:cs="Times New Roman"/>
                <w:b/>
                <w:bCs w:val="0"/>
                <w:color w:val="auto"/>
                <w:szCs w:val="21"/>
                <w:u w:val="none"/>
              </w:rPr>
              <w:t>内容</w:t>
            </w:r>
          </w:p>
          <w:p>
            <w:pPr>
              <w:adjustRightInd w:val="0"/>
              <w:snapToGrid w:val="0"/>
              <w:rPr>
                <w:rFonts w:hint="default" w:ascii="Times New Roman" w:hAnsi="Times New Roman" w:eastAsia="宋体" w:cs="Times New Roman"/>
                <w:b/>
                <w:bCs w:val="0"/>
                <w:color w:val="auto"/>
                <w:szCs w:val="21"/>
                <w:u w:val="none"/>
              </w:rPr>
            </w:pPr>
            <w:r>
              <w:rPr>
                <w:rFonts w:hint="default" w:ascii="Times New Roman" w:hAnsi="Times New Roman" w:eastAsia="宋体" w:cs="Times New Roman"/>
                <w:b/>
                <w:bCs w:val="0"/>
                <w:color w:val="auto"/>
                <w:szCs w:val="21"/>
                <w:u w:val="none"/>
              </w:rPr>
              <w:t>要素</w:t>
            </w:r>
          </w:p>
        </w:tc>
        <w:tc>
          <w:tcPr>
            <w:tcW w:w="1619" w:type="dxa"/>
            <w:noWrap w:val="0"/>
            <w:vAlign w:val="center"/>
          </w:tcPr>
          <w:p>
            <w:pPr>
              <w:adjustRightInd w:val="0"/>
              <w:snapToGrid w:val="0"/>
              <w:jc w:val="center"/>
              <w:rPr>
                <w:rFonts w:hint="default" w:ascii="Times New Roman" w:hAnsi="Times New Roman" w:eastAsia="宋体" w:cs="Times New Roman"/>
                <w:b/>
                <w:bCs w:val="0"/>
                <w:color w:val="auto"/>
                <w:szCs w:val="21"/>
                <w:u w:val="none"/>
              </w:rPr>
            </w:pPr>
            <w:r>
              <w:rPr>
                <w:rFonts w:hint="default" w:ascii="Times New Roman" w:hAnsi="Times New Roman" w:eastAsia="宋体" w:cs="Times New Roman"/>
                <w:b/>
                <w:bCs w:val="0"/>
                <w:color w:val="auto"/>
                <w:szCs w:val="21"/>
                <w:u w:val="none"/>
              </w:rPr>
              <w:t>排放口</w:t>
            </w:r>
            <w:r>
              <w:rPr>
                <w:rFonts w:hint="eastAsia" w:ascii="Times New Roman" w:hAnsi="Times New Roman" w:eastAsia="宋体" w:cs="Times New Roman"/>
                <w:b/>
                <w:bCs w:val="0"/>
                <w:color w:val="auto"/>
                <w:szCs w:val="21"/>
                <w:u w:val="none"/>
                <w:lang w:eastAsia="zh-CN"/>
              </w:rPr>
              <w:t>（</w:t>
            </w:r>
            <w:r>
              <w:rPr>
                <w:rFonts w:hint="default" w:ascii="Times New Roman" w:hAnsi="Times New Roman" w:eastAsia="宋体" w:cs="Times New Roman"/>
                <w:b/>
                <w:bCs w:val="0"/>
                <w:color w:val="auto"/>
                <w:szCs w:val="21"/>
                <w:u w:val="none"/>
              </w:rPr>
              <w:t>编号、</w:t>
            </w:r>
          </w:p>
          <w:p>
            <w:pPr>
              <w:adjustRightInd w:val="0"/>
              <w:snapToGrid w:val="0"/>
              <w:jc w:val="center"/>
              <w:rPr>
                <w:rFonts w:hint="default" w:ascii="Times New Roman" w:hAnsi="Times New Roman" w:eastAsia="宋体" w:cs="Times New Roman"/>
                <w:b/>
                <w:bCs w:val="0"/>
                <w:color w:val="auto"/>
                <w:szCs w:val="21"/>
                <w:u w:val="none"/>
              </w:rPr>
            </w:pPr>
            <w:r>
              <w:rPr>
                <w:rFonts w:hint="default" w:ascii="Times New Roman" w:hAnsi="Times New Roman" w:eastAsia="宋体" w:cs="Times New Roman"/>
                <w:b/>
                <w:bCs w:val="0"/>
                <w:color w:val="auto"/>
                <w:szCs w:val="21"/>
                <w:u w:val="none"/>
              </w:rPr>
              <w:t>名称</w:t>
            </w:r>
            <w:r>
              <w:rPr>
                <w:rFonts w:hint="eastAsia" w:ascii="Times New Roman" w:hAnsi="Times New Roman" w:eastAsia="宋体" w:cs="Times New Roman"/>
                <w:b/>
                <w:bCs w:val="0"/>
                <w:color w:val="auto"/>
                <w:szCs w:val="21"/>
                <w:u w:val="none"/>
                <w:lang w:eastAsia="zh-CN"/>
              </w:rPr>
              <w:t>）</w:t>
            </w:r>
            <w:r>
              <w:rPr>
                <w:rFonts w:hint="default" w:ascii="Times New Roman" w:hAnsi="Times New Roman" w:eastAsia="宋体" w:cs="Times New Roman"/>
                <w:b/>
                <w:bCs w:val="0"/>
                <w:color w:val="auto"/>
                <w:szCs w:val="21"/>
                <w:u w:val="none"/>
              </w:rPr>
              <w:t>/污染源</w:t>
            </w:r>
          </w:p>
        </w:tc>
        <w:tc>
          <w:tcPr>
            <w:tcW w:w="1320" w:type="dxa"/>
            <w:noWrap w:val="0"/>
            <w:vAlign w:val="center"/>
          </w:tcPr>
          <w:p>
            <w:pPr>
              <w:adjustRightInd w:val="0"/>
              <w:snapToGrid w:val="0"/>
              <w:jc w:val="center"/>
              <w:rPr>
                <w:rFonts w:hint="default" w:ascii="Times New Roman" w:hAnsi="Times New Roman" w:eastAsia="宋体" w:cs="Times New Roman"/>
                <w:b/>
                <w:bCs w:val="0"/>
                <w:color w:val="auto"/>
                <w:szCs w:val="21"/>
                <w:u w:val="none"/>
              </w:rPr>
            </w:pPr>
            <w:r>
              <w:rPr>
                <w:rFonts w:hint="default" w:ascii="Times New Roman" w:hAnsi="Times New Roman" w:eastAsia="宋体" w:cs="Times New Roman"/>
                <w:b/>
                <w:bCs w:val="0"/>
                <w:color w:val="auto"/>
                <w:szCs w:val="21"/>
                <w:u w:val="none"/>
              </w:rPr>
              <w:t>污染物项目</w:t>
            </w:r>
          </w:p>
        </w:tc>
        <w:tc>
          <w:tcPr>
            <w:tcW w:w="2279" w:type="dxa"/>
            <w:noWrap w:val="0"/>
            <w:vAlign w:val="center"/>
          </w:tcPr>
          <w:p>
            <w:pPr>
              <w:adjustRightInd w:val="0"/>
              <w:snapToGrid w:val="0"/>
              <w:jc w:val="center"/>
              <w:rPr>
                <w:rFonts w:hint="default" w:ascii="Times New Roman" w:hAnsi="Times New Roman" w:eastAsia="宋体" w:cs="Times New Roman"/>
                <w:b/>
                <w:bCs w:val="0"/>
                <w:color w:val="auto"/>
                <w:szCs w:val="21"/>
                <w:u w:val="none"/>
              </w:rPr>
            </w:pPr>
            <w:r>
              <w:rPr>
                <w:rFonts w:hint="default" w:ascii="Times New Roman" w:hAnsi="Times New Roman" w:eastAsia="宋体" w:cs="Times New Roman"/>
                <w:b/>
                <w:bCs w:val="0"/>
                <w:color w:val="auto"/>
                <w:szCs w:val="21"/>
                <w:u w:val="none"/>
              </w:rPr>
              <w:t>环境保护措施</w:t>
            </w:r>
          </w:p>
        </w:tc>
        <w:tc>
          <w:tcPr>
            <w:tcW w:w="2286" w:type="dxa"/>
            <w:noWrap w:val="0"/>
            <w:vAlign w:val="center"/>
          </w:tcPr>
          <w:p>
            <w:pPr>
              <w:adjustRightInd w:val="0"/>
              <w:snapToGrid w:val="0"/>
              <w:jc w:val="center"/>
              <w:rPr>
                <w:rFonts w:hint="default" w:ascii="Times New Roman" w:hAnsi="Times New Roman" w:eastAsia="宋体" w:cs="Times New Roman"/>
                <w:b/>
                <w:bCs w:val="0"/>
                <w:color w:val="auto"/>
                <w:szCs w:val="21"/>
                <w:u w:val="none"/>
              </w:rPr>
            </w:pPr>
            <w:r>
              <w:rPr>
                <w:rFonts w:hint="default" w:ascii="Times New Roman" w:hAnsi="Times New Roman" w:eastAsia="宋体" w:cs="Times New Roman"/>
                <w:b/>
                <w:bCs w:val="0"/>
                <w:color w:val="auto"/>
                <w:szCs w:val="21"/>
                <w:highlight w:val="none"/>
                <w:u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67" w:type="dxa"/>
            <w:vMerge w:val="restart"/>
            <w:noWrap w:val="0"/>
            <w:vAlign w:val="center"/>
          </w:tcPr>
          <w:p>
            <w:pPr>
              <w:adjustRightInd w:val="0"/>
              <w:snapToGrid w:val="0"/>
              <w:jc w:val="center"/>
              <w:rPr>
                <w:rFonts w:hint="default" w:ascii="Times New Roman" w:hAnsi="Times New Roman" w:eastAsia="宋体" w:cs="Times New Roman"/>
                <w:b/>
                <w:bCs w:val="0"/>
                <w:color w:val="auto"/>
                <w:szCs w:val="21"/>
                <w:u w:val="none"/>
              </w:rPr>
            </w:pPr>
            <w:r>
              <w:rPr>
                <w:rFonts w:hint="default" w:ascii="Times New Roman" w:hAnsi="Times New Roman" w:eastAsia="宋体" w:cs="Times New Roman"/>
                <w:b/>
                <w:bCs w:val="0"/>
                <w:color w:val="auto"/>
                <w:szCs w:val="21"/>
                <w:u w:val="none"/>
              </w:rPr>
              <w:t>大气环境</w:t>
            </w:r>
          </w:p>
        </w:tc>
        <w:tc>
          <w:tcPr>
            <w:tcW w:w="1619" w:type="dxa"/>
            <w:noWrap w:val="0"/>
            <w:vAlign w:val="center"/>
          </w:tcPr>
          <w:p>
            <w:pPr>
              <w:adjustRightInd w:val="0"/>
              <w:snapToGrid w:val="0"/>
              <w:jc w:val="center"/>
              <w:rPr>
                <w:rFonts w:hint="default" w:ascii="Times New Roman" w:hAnsi="Times New Roman" w:eastAsia="宋体" w:cs="Times New Roman"/>
                <w:b w:val="0"/>
                <w:bCs w:val="0"/>
                <w:color w:val="auto"/>
                <w:szCs w:val="21"/>
                <w:lang w:val="en-US" w:eastAsia="zh-CN"/>
              </w:rPr>
            </w:pPr>
            <w:r>
              <w:rPr>
                <w:rFonts w:hint="eastAsia" w:cs="Times New Roman"/>
                <w:b w:val="0"/>
                <w:bCs w:val="0"/>
                <w:color w:val="auto"/>
                <w:szCs w:val="21"/>
                <w:lang w:val="en-US" w:eastAsia="zh-CN"/>
              </w:rPr>
              <w:t>污水处理站恶臭气体排气筒</w:t>
            </w:r>
          </w:p>
          <w:p>
            <w:pPr>
              <w:widowControl/>
              <w:jc w:val="center"/>
              <w:rPr>
                <w:rFonts w:hint="default" w:ascii="Times New Roman" w:hAnsi="Times New Roman" w:eastAsia="宋体" w:cs="Times New Roman"/>
                <w:b w:val="0"/>
                <w:bCs/>
                <w:color w:val="auto"/>
                <w:kern w:val="0"/>
                <w:sz w:val="21"/>
                <w:szCs w:val="21"/>
                <w:highlight w:val="none"/>
                <w:u w:val="none"/>
                <w:lang w:val="en-US" w:eastAsia="zh-CN" w:bidi="ar-SA"/>
              </w:rPr>
            </w:pPr>
            <w:r>
              <w:rPr>
                <w:rFonts w:hint="eastAsia" w:ascii="Times New Roman" w:hAnsi="Times New Roman" w:eastAsia="宋体" w:cs="Times New Roman"/>
                <w:b w:val="0"/>
                <w:bCs w:val="0"/>
                <w:color w:val="auto"/>
                <w:szCs w:val="21"/>
                <w:lang w:val="en-US" w:eastAsia="zh-CN"/>
              </w:rPr>
              <w:t>DA00</w:t>
            </w:r>
            <w:r>
              <w:rPr>
                <w:rFonts w:hint="eastAsia" w:cs="Times New Roman"/>
                <w:b w:val="0"/>
                <w:bCs w:val="0"/>
                <w:color w:val="auto"/>
                <w:szCs w:val="21"/>
                <w:lang w:val="en-US" w:eastAsia="zh-CN"/>
              </w:rPr>
              <w:t>1</w:t>
            </w:r>
          </w:p>
        </w:tc>
        <w:tc>
          <w:tcPr>
            <w:tcW w:w="1320" w:type="dxa"/>
            <w:noWrap w:val="0"/>
            <w:vAlign w:val="center"/>
          </w:tcPr>
          <w:p>
            <w:pPr>
              <w:widowControl/>
              <w:jc w:val="center"/>
              <w:rPr>
                <w:rFonts w:hint="default" w:ascii="Times New Roman" w:hAnsi="Times New Roman" w:eastAsia="宋体" w:cs="Times New Roman"/>
                <w:b w:val="0"/>
                <w:bCs/>
                <w:color w:val="auto"/>
                <w:kern w:val="0"/>
                <w:sz w:val="21"/>
                <w:szCs w:val="21"/>
                <w:highlight w:val="none"/>
                <w:u w:val="none"/>
                <w:lang w:val="en-US" w:eastAsia="zh-CN" w:bidi="ar-SA"/>
              </w:rPr>
            </w:pPr>
            <w:r>
              <w:rPr>
                <w:rFonts w:hint="eastAsia" w:cs="Times New Roman"/>
                <w:b w:val="0"/>
                <w:bCs/>
                <w:color w:val="auto"/>
                <w:kern w:val="0"/>
                <w:sz w:val="21"/>
                <w:szCs w:val="21"/>
                <w:highlight w:val="none"/>
                <w:u w:val="none"/>
                <w:lang w:val="en-US" w:eastAsia="zh-CN" w:bidi="ar-SA"/>
              </w:rPr>
              <w:t>氨、硫化氢、臭气浓度</w:t>
            </w:r>
          </w:p>
        </w:tc>
        <w:tc>
          <w:tcPr>
            <w:tcW w:w="2279" w:type="dxa"/>
            <w:noWrap w:val="0"/>
            <w:vAlign w:val="center"/>
          </w:tcPr>
          <w:p>
            <w:pPr>
              <w:widowControl/>
              <w:jc w:val="center"/>
              <w:rPr>
                <w:rFonts w:hint="default" w:ascii="Times New Roman" w:hAnsi="Times New Roman" w:eastAsia="宋体" w:cs="Times New Roman"/>
                <w:b w:val="0"/>
                <w:bCs/>
                <w:color w:val="auto"/>
                <w:kern w:val="2"/>
                <w:sz w:val="21"/>
                <w:szCs w:val="21"/>
                <w:highlight w:val="none"/>
                <w:u w:val="none"/>
                <w:lang w:val="en-US" w:eastAsia="zh-CN" w:bidi="ar-SA"/>
              </w:rPr>
            </w:pPr>
            <w:r>
              <w:rPr>
                <w:rFonts w:hint="eastAsia"/>
                <w:sz w:val="21"/>
                <w:szCs w:val="21"/>
                <w:vertAlign w:val="baseline"/>
                <w:lang w:val="en-US" w:eastAsia="zh-CN"/>
              </w:rPr>
              <w:t>集气管道+生物除臭装置</w:t>
            </w:r>
            <w:r>
              <w:rPr>
                <w:rFonts w:hint="eastAsia" w:cs="Times New Roman"/>
                <w:b w:val="0"/>
                <w:bCs/>
                <w:color w:val="auto"/>
                <w:kern w:val="2"/>
                <w:sz w:val="21"/>
                <w:szCs w:val="21"/>
                <w:highlight w:val="none"/>
                <w:u w:val="none"/>
                <w:lang w:val="en-US" w:eastAsia="zh-CN" w:bidi="ar-SA"/>
              </w:rPr>
              <w:t>（TA001，处理效率90%）</w:t>
            </w:r>
            <w:r>
              <w:rPr>
                <w:rFonts w:hint="eastAsia"/>
                <w:sz w:val="21"/>
                <w:szCs w:val="21"/>
                <w:vertAlign w:val="baseline"/>
                <w:lang w:val="en-US" w:eastAsia="zh-CN"/>
              </w:rPr>
              <w:t>+15m高排气筒</w:t>
            </w:r>
            <w:r>
              <w:rPr>
                <w:rFonts w:hint="default" w:ascii="Times New Roman" w:hAnsi="Times New Roman" w:eastAsia="宋体" w:cs="Times New Roman"/>
                <w:b w:val="0"/>
                <w:bCs/>
                <w:color w:val="auto"/>
                <w:kern w:val="2"/>
                <w:sz w:val="21"/>
                <w:szCs w:val="21"/>
                <w:highlight w:val="none"/>
                <w:u w:val="none"/>
                <w:lang w:val="en-US" w:eastAsia="zh-CN" w:bidi="ar-SA"/>
              </w:rPr>
              <w:t>（DA00</w:t>
            </w:r>
            <w:r>
              <w:rPr>
                <w:rFonts w:hint="eastAsia" w:cs="Times New Roman"/>
                <w:b w:val="0"/>
                <w:bCs/>
                <w:color w:val="auto"/>
                <w:kern w:val="2"/>
                <w:sz w:val="21"/>
                <w:szCs w:val="21"/>
                <w:highlight w:val="none"/>
                <w:u w:val="none"/>
                <w:lang w:val="en-US" w:eastAsia="zh-CN" w:bidi="ar-SA"/>
              </w:rPr>
              <w:t>1</w:t>
            </w:r>
            <w:r>
              <w:rPr>
                <w:rFonts w:hint="default" w:ascii="Times New Roman" w:hAnsi="Times New Roman" w:eastAsia="宋体" w:cs="Times New Roman"/>
                <w:b w:val="0"/>
                <w:bCs/>
                <w:color w:val="auto"/>
                <w:kern w:val="2"/>
                <w:sz w:val="21"/>
                <w:szCs w:val="21"/>
                <w:highlight w:val="none"/>
                <w:u w:val="none"/>
                <w:lang w:val="en-US" w:eastAsia="zh-CN" w:bidi="ar-SA"/>
              </w:rPr>
              <w:t>）</w:t>
            </w:r>
          </w:p>
        </w:tc>
        <w:tc>
          <w:tcPr>
            <w:tcW w:w="2286" w:type="dxa"/>
            <w:noWrap w:val="0"/>
            <w:vAlign w:val="center"/>
          </w:tcPr>
          <w:p>
            <w:pPr>
              <w:pStyle w:val="6"/>
              <w:ind w:firstLine="0" w:firstLineChars="0"/>
              <w:jc w:val="center"/>
              <w:rPr>
                <w:rFonts w:hint="default" w:ascii="Times New Roman" w:hAnsi="Times New Roman" w:eastAsia="宋体" w:cs="Times New Roman"/>
                <w:b w:val="0"/>
                <w:bCs/>
                <w:color w:val="auto"/>
                <w:kern w:val="2"/>
                <w:sz w:val="21"/>
                <w:szCs w:val="21"/>
                <w:u w:val="none"/>
                <w:lang w:val="en-US" w:eastAsia="zh-CN" w:bidi="ar-SA"/>
              </w:rPr>
            </w:pPr>
            <w:r>
              <w:rPr>
                <w:rFonts w:hint="eastAsia" w:cs="Times New Roman"/>
                <w:b w:val="0"/>
                <w:bCs w:val="0"/>
                <w:color w:val="auto"/>
                <w:sz w:val="21"/>
                <w:szCs w:val="21"/>
                <w:u w:val="none"/>
                <w:lang w:val="en-US" w:eastAsia="zh-CN"/>
              </w:rPr>
              <w:t>《恶臭污染物排放标准》（GB14554-93）表2  15m高排气筒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67" w:type="dxa"/>
            <w:vMerge w:val="continue"/>
            <w:noWrap w:val="0"/>
            <w:vAlign w:val="center"/>
          </w:tcPr>
          <w:p>
            <w:pPr>
              <w:adjustRightInd w:val="0"/>
              <w:snapToGrid w:val="0"/>
              <w:jc w:val="center"/>
              <w:rPr>
                <w:rFonts w:hint="default" w:ascii="Times New Roman" w:hAnsi="Times New Roman" w:eastAsia="宋体" w:cs="Times New Roman"/>
                <w:b/>
                <w:bCs w:val="0"/>
                <w:color w:val="auto"/>
                <w:szCs w:val="21"/>
                <w:highlight w:val="none"/>
                <w:u w:val="none"/>
              </w:rPr>
            </w:pPr>
          </w:p>
        </w:tc>
        <w:tc>
          <w:tcPr>
            <w:tcW w:w="1619" w:type="dxa"/>
            <w:noWrap w:val="0"/>
            <w:vAlign w:val="center"/>
          </w:tcPr>
          <w:p>
            <w:pPr>
              <w:widowControl/>
              <w:jc w:val="center"/>
              <w:rPr>
                <w:rFonts w:hint="eastAsia" w:cs="Times New Roman"/>
                <w:b w:val="0"/>
                <w:bCs/>
                <w:color w:val="auto"/>
                <w:kern w:val="0"/>
                <w:sz w:val="21"/>
                <w:szCs w:val="21"/>
                <w:highlight w:val="none"/>
                <w:u w:val="none"/>
                <w:lang w:val="en-US" w:eastAsia="zh-CN" w:bidi="ar-SA"/>
              </w:rPr>
            </w:pPr>
            <w:r>
              <w:rPr>
                <w:rFonts w:hint="eastAsia" w:cs="Times New Roman"/>
                <w:b w:val="0"/>
                <w:bCs/>
                <w:color w:val="auto"/>
                <w:kern w:val="0"/>
                <w:sz w:val="21"/>
                <w:szCs w:val="21"/>
                <w:highlight w:val="none"/>
                <w:u w:val="none"/>
                <w:lang w:val="en-US" w:eastAsia="zh-CN" w:bidi="ar-SA"/>
              </w:rPr>
              <w:t>食堂油烟</w:t>
            </w:r>
          </w:p>
          <w:p>
            <w:pPr>
              <w:widowControl/>
              <w:jc w:val="center"/>
              <w:rPr>
                <w:rFonts w:hint="eastAsia" w:ascii="Times New Roman" w:hAnsi="Times New Roman" w:eastAsia="宋体" w:cs="Times New Roman"/>
                <w:b w:val="0"/>
                <w:bCs/>
                <w:color w:val="auto"/>
                <w:kern w:val="0"/>
                <w:sz w:val="21"/>
                <w:szCs w:val="21"/>
                <w:highlight w:val="none"/>
                <w:u w:val="none"/>
                <w:lang w:val="en-US" w:eastAsia="zh-CN" w:bidi="ar-SA"/>
              </w:rPr>
            </w:pPr>
            <w:r>
              <w:rPr>
                <w:rFonts w:hint="eastAsia" w:cs="Times New Roman"/>
                <w:b w:val="0"/>
                <w:bCs/>
                <w:color w:val="auto"/>
                <w:kern w:val="0"/>
                <w:sz w:val="21"/>
                <w:szCs w:val="21"/>
                <w:highlight w:val="none"/>
                <w:u w:val="none"/>
                <w:lang w:val="en-US" w:eastAsia="zh-CN" w:bidi="ar-SA"/>
              </w:rPr>
              <w:t>排气筒DA002</w:t>
            </w:r>
          </w:p>
        </w:tc>
        <w:tc>
          <w:tcPr>
            <w:tcW w:w="1320" w:type="dxa"/>
            <w:noWrap w:val="0"/>
            <w:vAlign w:val="center"/>
          </w:tcPr>
          <w:p>
            <w:pPr>
              <w:widowControl/>
              <w:jc w:val="center"/>
              <w:rPr>
                <w:rFonts w:hint="eastAsia" w:ascii="Times New Roman" w:hAnsi="Times New Roman" w:eastAsia="宋体" w:cs="Times New Roman"/>
                <w:b w:val="0"/>
                <w:bCs/>
                <w:color w:val="auto"/>
                <w:kern w:val="0"/>
                <w:sz w:val="21"/>
                <w:szCs w:val="21"/>
                <w:highlight w:val="none"/>
                <w:u w:val="none"/>
                <w:lang w:val="en-US" w:eastAsia="zh-CN" w:bidi="ar-SA"/>
              </w:rPr>
            </w:pPr>
            <w:r>
              <w:rPr>
                <w:rFonts w:hint="eastAsia" w:cs="Times New Roman"/>
                <w:b w:val="0"/>
                <w:bCs/>
                <w:color w:val="auto"/>
                <w:kern w:val="0"/>
                <w:sz w:val="21"/>
                <w:szCs w:val="21"/>
                <w:highlight w:val="none"/>
                <w:u w:val="none"/>
                <w:lang w:val="en-US" w:eastAsia="zh-CN" w:bidi="ar-SA"/>
              </w:rPr>
              <w:t>油烟</w:t>
            </w:r>
          </w:p>
        </w:tc>
        <w:tc>
          <w:tcPr>
            <w:tcW w:w="2279" w:type="dxa"/>
            <w:noWrap w:val="0"/>
            <w:vAlign w:val="center"/>
          </w:tcPr>
          <w:p>
            <w:pPr>
              <w:widowControl/>
              <w:jc w:val="center"/>
              <w:rPr>
                <w:rFonts w:hint="eastAsia" w:ascii="Times New Roman" w:hAnsi="Times New Roman" w:eastAsia="宋体" w:cs="Times New Roman"/>
                <w:b w:val="0"/>
                <w:bCs/>
                <w:color w:val="auto"/>
                <w:kern w:val="2"/>
                <w:sz w:val="21"/>
                <w:szCs w:val="21"/>
                <w:highlight w:val="none"/>
                <w:u w:val="none"/>
                <w:lang w:val="en-US" w:eastAsia="zh-CN" w:bidi="ar-SA"/>
              </w:rPr>
            </w:pPr>
            <w:r>
              <w:rPr>
                <w:rFonts w:hint="eastAsia" w:cs="Times New Roman"/>
                <w:b w:val="0"/>
                <w:bCs/>
                <w:color w:val="auto"/>
                <w:kern w:val="2"/>
                <w:sz w:val="21"/>
                <w:szCs w:val="21"/>
                <w:highlight w:val="none"/>
                <w:u w:val="none"/>
                <w:lang w:val="en-US" w:eastAsia="zh-CN" w:bidi="ar-SA"/>
              </w:rPr>
              <w:t>油烟净化器（TA002，油烟净化效率90%）+</w:t>
            </w:r>
            <w:r>
              <w:rPr>
                <w:rFonts w:hint="eastAsia" w:ascii="Times New Roman" w:hAnsi="Times New Roman" w:eastAsia="宋体" w:cs="Times New Roman"/>
                <w:b w:val="0"/>
                <w:bCs/>
                <w:color w:val="auto"/>
                <w:kern w:val="2"/>
                <w:sz w:val="21"/>
                <w:szCs w:val="21"/>
                <w:highlight w:val="none"/>
                <w:u w:val="none"/>
                <w:lang w:val="en-US" w:eastAsia="zh-CN" w:bidi="ar-SA"/>
              </w:rPr>
              <w:t>25</w:t>
            </w:r>
            <w:r>
              <w:rPr>
                <w:rFonts w:hint="default" w:ascii="Times New Roman" w:hAnsi="Times New Roman" w:eastAsia="宋体" w:cs="Times New Roman"/>
                <w:b w:val="0"/>
                <w:bCs/>
                <w:color w:val="auto"/>
                <w:kern w:val="2"/>
                <w:sz w:val="21"/>
                <w:szCs w:val="21"/>
                <w:highlight w:val="none"/>
                <w:u w:val="none"/>
                <w:lang w:val="en-US" w:eastAsia="zh-CN" w:bidi="ar-SA"/>
              </w:rPr>
              <w:t>m</w:t>
            </w:r>
            <w:r>
              <w:rPr>
                <w:rFonts w:hint="eastAsia" w:cs="Times New Roman"/>
                <w:b w:val="0"/>
                <w:bCs/>
                <w:color w:val="auto"/>
                <w:kern w:val="2"/>
                <w:sz w:val="21"/>
                <w:szCs w:val="21"/>
                <w:highlight w:val="none"/>
                <w:u w:val="none"/>
                <w:lang w:val="en-US" w:eastAsia="zh-CN" w:bidi="ar-SA"/>
              </w:rPr>
              <w:t>高专用烟道</w:t>
            </w:r>
            <w:r>
              <w:rPr>
                <w:rFonts w:hint="default" w:ascii="Times New Roman" w:hAnsi="Times New Roman" w:eastAsia="宋体" w:cs="Times New Roman"/>
                <w:b w:val="0"/>
                <w:bCs/>
                <w:color w:val="auto"/>
                <w:kern w:val="2"/>
                <w:sz w:val="21"/>
                <w:szCs w:val="21"/>
                <w:highlight w:val="none"/>
                <w:u w:val="none"/>
                <w:lang w:val="en-US" w:eastAsia="zh-CN" w:bidi="ar-SA"/>
              </w:rPr>
              <w:t>（DA00</w:t>
            </w:r>
            <w:r>
              <w:rPr>
                <w:rFonts w:hint="eastAsia" w:cs="Times New Roman"/>
                <w:b w:val="0"/>
                <w:bCs/>
                <w:color w:val="auto"/>
                <w:kern w:val="2"/>
                <w:sz w:val="21"/>
                <w:szCs w:val="21"/>
                <w:highlight w:val="none"/>
                <w:u w:val="none"/>
                <w:lang w:val="en-US" w:eastAsia="zh-CN" w:bidi="ar-SA"/>
              </w:rPr>
              <w:t>2</w:t>
            </w:r>
            <w:r>
              <w:rPr>
                <w:rFonts w:hint="default" w:ascii="Times New Roman" w:hAnsi="Times New Roman" w:eastAsia="宋体" w:cs="Times New Roman"/>
                <w:b w:val="0"/>
                <w:bCs/>
                <w:color w:val="auto"/>
                <w:kern w:val="2"/>
                <w:sz w:val="21"/>
                <w:szCs w:val="21"/>
                <w:highlight w:val="none"/>
                <w:u w:val="none"/>
                <w:lang w:val="en-US" w:eastAsia="zh-CN" w:bidi="ar-SA"/>
              </w:rPr>
              <w:t>）</w:t>
            </w:r>
          </w:p>
        </w:tc>
        <w:tc>
          <w:tcPr>
            <w:tcW w:w="2286" w:type="dxa"/>
            <w:noWrap w:val="0"/>
            <w:vAlign w:val="center"/>
          </w:tcPr>
          <w:p>
            <w:pPr>
              <w:pStyle w:val="6"/>
              <w:ind w:firstLine="0" w:firstLineChars="0"/>
              <w:jc w:val="center"/>
              <w:rPr>
                <w:rFonts w:hint="eastAsia" w:ascii="Times New Roman" w:hAnsi="Times New Roman" w:eastAsia="宋体" w:cs="Times New Roman"/>
                <w:b w:val="0"/>
                <w:bCs/>
                <w:color w:val="auto"/>
                <w:kern w:val="2"/>
                <w:sz w:val="21"/>
                <w:szCs w:val="21"/>
                <w:u w:val="none"/>
                <w:lang w:val="en-US" w:eastAsia="zh-CN" w:bidi="ar-SA"/>
              </w:rPr>
            </w:pPr>
            <w:r>
              <w:rPr>
                <w:rFonts w:hint="eastAsia" w:cs="Times New Roman"/>
                <w:b w:val="0"/>
                <w:bCs w:val="0"/>
                <w:color w:val="auto"/>
                <w:sz w:val="21"/>
                <w:szCs w:val="21"/>
                <w:highlight w:val="none"/>
                <w:u w:val="none"/>
                <w:lang w:val="en-US" w:eastAsia="zh-CN"/>
              </w:rPr>
              <w:t>《餐饮业油烟污染物排放标准》（DB41/1604-2018）表</w:t>
            </w:r>
            <w:r>
              <w:rPr>
                <w:rFonts w:hint="eastAsia" w:ascii="Times New Roman" w:hAnsi="Times New Roman" w:eastAsia="宋体" w:cs="Times New Roman"/>
                <w:b w:val="0"/>
                <w:bCs w:val="0"/>
                <w:color w:val="auto"/>
                <w:sz w:val="21"/>
                <w:szCs w:val="21"/>
                <w:highlight w:val="none"/>
                <w:u w:val="none"/>
                <w:lang w:val="en-US" w:eastAsia="zh-CN"/>
              </w:rPr>
              <w:t>1 小型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7" w:type="dxa"/>
            <w:vMerge w:val="continue"/>
            <w:noWrap w:val="0"/>
            <w:vAlign w:val="center"/>
          </w:tcPr>
          <w:p>
            <w:pPr>
              <w:adjustRightInd w:val="0"/>
              <w:snapToGrid w:val="0"/>
              <w:jc w:val="center"/>
              <w:rPr>
                <w:rFonts w:hint="default" w:ascii="Times New Roman" w:hAnsi="Times New Roman" w:eastAsia="宋体" w:cs="Times New Roman"/>
                <w:b/>
                <w:bCs w:val="0"/>
                <w:color w:val="auto"/>
                <w:szCs w:val="21"/>
                <w:highlight w:val="none"/>
                <w:u w:val="none"/>
              </w:rPr>
            </w:pPr>
          </w:p>
        </w:tc>
        <w:tc>
          <w:tcPr>
            <w:tcW w:w="1619" w:type="dxa"/>
            <w:noWrap w:val="0"/>
            <w:vAlign w:val="center"/>
          </w:tcPr>
          <w:p>
            <w:pPr>
              <w:widowControl/>
              <w:jc w:val="center"/>
              <w:rPr>
                <w:rFonts w:hint="eastAsia" w:cs="Times New Roman"/>
                <w:b w:val="0"/>
                <w:bCs/>
                <w:color w:val="auto"/>
                <w:kern w:val="0"/>
                <w:sz w:val="21"/>
                <w:szCs w:val="21"/>
                <w:highlight w:val="none"/>
                <w:u w:val="none"/>
                <w:lang w:val="en-US" w:eastAsia="zh-CN" w:bidi="ar-SA"/>
              </w:rPr>
            </w:pPr>
            <w:r>
              <w:rPr>
                <w:rFonts w:hint="eastAsia" w:cs="Times New Roman"/>
                <w:b w:val="0"/>
                <w:bCs/>
                <w:color w:val="auto"/>
                <w:kern w:val="0"/>
                <w:sz w:val="21"/>
                <w:szCs w:val="21"/>
                <w:highlight w:val="none"/>
                <w:u w:val="none"/>
                <w:lang w:val="en-US" w:eastAsia="zh-CN" w:bidi="ar-SA"/>
              </w:rPr>
              <w:t>中药煎药、熏蒸中药异味</w:t>
            </w:r>
          </w:p>
          <w:p>
            <w:pPr>
              <w:widowControl/>
              <w:jc w:val="center"/>
              <w:rPr>
                <w:rFonts w:hint="default" w:cs="Times New Roman"/>
                <w:b w:val="0"/>
                <w:bCs/>
                <w:color w:val="auto"/>
                <w:kern w:val="0"/>
                <w:sz w:val="21"/>
                <w:szCs w:val="21"/>
                <w:highlight w:val="none"/>
                <w:u w:val="none"/>
                <w:lang w:val="en-US" w:eastAsia="zh-CN" w:bidi="ar-SA"/>
              </w:rPr>
            </w:pPr>
            <w:r>
              <w:rPr>
                <w:rFonts w:hint="eastAsia" w:cs="Times New Roman"/>
                <w:b w:val="0"/>
                <w:bCs/>
                <w:color w:val="auto"/>
                <w:kern w:val="0"/>
                <w:sz w:val="21"/>
                <w:szCs w:val="21"/>
                <w:highlight w:val="none"/>
                <w:u w:val="none"/>
                <w:lang w:val="en-US" w:eastAsia="zh-CN" w:bidi="ar-SA"/>
              </w:rPr>
              <w:t>排气筒DA003</w:t>
            </w:r>
          </w:p>
        </w:tc>
        <w:tc>
          <w:tcPr>
            <w:tcW w:w="1320" w:type="dxa"/>
            <w:noWrap w:val="0"/>
            <w:vAlign w:val="center"/>
          </w:tcPr>
          <w:p>
            <w:pPr>
              <w:widowControl/>
              <w:jc w:val="center"/>
              <w:rPr>
                <w:rFonts w:hint="default" w:cs="Times New Roman"/>
                <w:b w:val="0"/>
                <w:bCs/>
                <w:color w:val="auto"/>
                <w:kern w:val="0"/>
                <w:sz w:val="21"/>
                <w:szCs w:val="21"/>
                <w:highlight w:val="none"/>
                <w:u w:val="none"/>
                <w:lang w:val="en-US" w:eastAsia="zh-CN" w:bidi="ar-SA"/>
              </w:rPr>
            </w:pPr>
            <w:r>
              <w:rPr>
                <w:rFonts w:hint="eastAsia" w:cs="Times New Roman"/>
                <w:b w:val="0"/>
                <w:bCs/>
                <w:color w:val="auto"/>
                <w:kern w:val="0"/>
                <w:sz w:val="21"/>
                <w:szCs w:val="21"/>
                <w:highlight w:val="none"/>
                <w:u w:val="none"/>
                <w:lang w:val="en-US" w:eastAsia="zh-CN" w:bidi="ar-SA"/>
              </w:rPr>
              <w:t>中药异味</w:t>
            </w:r>
          </w:p>
        </w:tc>
        <w:tc>
          <w:tcPr>
            <w:tcW w:w="2279" w:type="dxa"/>
            <w:noWrap w:val="0"/>
            <w:vAlign w:val="center"/>
          </w:tcPr>
          <w:p>
            <w:pPr>
              <w:widowControl/>
              <w:jc w:val="center"/>
              <w:rPr>
                <w:rFonts w:hint="default" w:cs="Times New Roman"/>
                <w:b w:val="0"/>
                <w:bCs/>
                <w:color w:val="auto"/>
                <w:kern w:val="2"/>
                <w:sz w:val="21"/>
                <w:szCs w:val="21"/>
                <w:highlight w:val="none"/>
                <w:u w:val="none"/>
                <w:lang w:val="en-US" w:eastAsia="zh-CN" w:bidi="ar-SA"/>
              </w:rPr>
            </w:pPr>
            <w:r>
              <w:rPr>
                <w:rFonts w:hint="eastAsia" w:cs="Times New Roman"/>
                <w:b w:val="0"/>
                <w:bCs/>
                <w:color w:val="auto"/>
                <w:kern w:val="2"/>
                <w:sz w:val="21"/>
                <w:szCs w:val="21"/>
                <w:highlight w:val="none"/>
                <w:u w:val="none"/>
                <w:lang w:val="en-US" w:eastAsia="zh-CN" w:bidi="ar-SA"/>
              </w:rPr>
              <w:t>集气管道+生物除臭装置（TA003，处理效率90%）+25m高排气筒（DA003）</w:t>
            </w:r>
          </w:p>
        </w:tc>
        <w:tc>
          <w:tcPr>
            <w:tcW w:w="2286" w:type="dxa"/>
            <w:noWrap w:val="0"/>
            <w:vAlign w:val="center"/>
          </w:tcPr>
          <w:p>
            <w:pPr>
              <w:pStyle w:val="6"/>
              <w:ind w:firstLine="0" w:firstLineChars="0"/>
              <w:jc w:val="center"/>
              <w:rPr>
                <w:rFonts w:hint="default" w:cs="Times New Roman"/>
                <w:b w:val="0"/>
                <w:bCs w:val="0"/>
                <w:color w:val="auto"/>
                <w:sz w:val="21"/>
                <w:szCs w:val="21"/>
                <w:highlight w:val="none"/>
                <w:u w:val="none"/>
                <w:lang w:val="en-US" w:eastAsia="zh-CN"/>
              </w:rPr>
            </w:pPr>
            <w:r>
              <w:rPr>
                <w:rFonts w:hint="eastAsia" w:cs="Times New Roman"/>
                <w:b w:val="0"/>
                <w:bCs w:val="0"/>
                <w:color w:val="auto"/>
                <w:sz w:val="21"/>
                <w:szCs w:val="21"/>
                <w:highlight w:val="none"/>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67" w:type="dxa"/>
            <w:vMerge w:val="continue"/>
            <w:noWrap w:val="0"/>
            <w:vAlign w:val="center"/>
          </w:tcPr>
          <w:p>
            <w:pPr>
              <w:adjustRightInd w:val="0"/>
              <w:snapToGrid w:val="0"/>
              <w:jc w:val="center"/>
              <w:rPr>
                <w:rFonts w:hint="default" w:ascii="Times New Roman" w:hAnsi="Times New Roman" w:eastAsia="宋体" w:cs="Times New Roman"/>
                <w:b/>
                <w:bCs w:val="0"/>
                <w:color w:val="auto"/>
                <w:szCs w:val="21"/>
                <w:highlight w:val="none"/>
                <w:u w:val="none"/>
              </w:rPr>
            </w:pPr>
          </w:p>
        </w:tc>
        <w:tc>
          <w:tcPr>
            <w:tcW w:w="1619" w:type="dxa"/>
            <w:noWrap w:val="0"/>
            <w:vAlign w:val="center"/>
          </w:tcPr>
          <w:p>
            <w:pPr>
              <w:widowControl/>
              <w:jc w:val="center"/>
              <w:rPr>
                <w:rFonts w:hint="default" w:ascii="Times New Roman" w:hAnsi="Times New Roman" w:eastAsia="宋体" w:cs="Times New Roman"/>
                <w:b w:val="0"/>
                <w:bCs/>
                <w:color w:val="auto"/>
                <w:kern w:val="0"/>
                <w:sz w:val="21"/>
                <w:szCs w:val="21"/>
                <w:highlight w:val="none"/>
                <w:u w:val="none"/>
                <w:lang w:val="en-US" w:eastAsia="zh-CN" w:bidi="ar-SA"/>
              </w:rPr>
            </w:pPr>
            <w:r>
              <w:rPr>
                <w:rFonts w:hint="eastAsia" w:cs="Times New Roman"/>
                <w:b w:val="0"/>
                <w:bCs/>
                <w:color w:val="auto"/>
                <w:kern w:val="0"/>
                <w:sz w:val="21"/>
                <w:szCs w:val="21"/>
                <w:highlight w:val="none"/>
                <w:u w:val="none"/>
                <w:lang w:val="en-US" w:eastAsia="zh-CN" w:bidi="ar-SA"/>
              </w:rPr>
              <w:t>污水处理站周界</w:t>
            </w:r>
          </w:p>
        </w:tc>
        <w:tc>
          <w:tcPr>
            <w:tcW w:w="1320" w:type="dxa"/>
            <w:noWrap w:val="0"/>
            <w:vAlign w:val="center"/>
          </w:tcPr>
          <w:p>
            <w:pPr>
              <w:widowControl/>
              <w:jc w:val="center"/>
              <w:rPr>
                <w:rFonts w:hint="default" w:ascii="Times New Roman" w:hAnsi="Times New Roman" w:eastAsia="宋体" w:cs="Times New Roman"/>
                <w:b w:val="0"/>
                <w:bCs/>
                <w:color w:val="auto"/>
                <w:kern w:val="0"/>
                <w:sz w:val="21"/>
                <w:szCs w:val="21"/>
                <w:highlight w:val="none"/>
                <w:u w:val="none"/>
                <w:lang w:val="en-US" w:eastAsia="zh-CN" w:bidi="ar-SA"/>
              </w:rPr>
            </w:pPr>
            <w:r>
              <w:rPr>
                <w:rFonts w:hint="eastAsia" w:cs="Times New Roman"/>
                <w:b w:val="0"/>
                <w:bCs/>
                <w:color w:val="auto"/>
                <w:kern w:val="0"/>
                <w:sz w:val="21"/>
                <w:szCs w:val="21"/>
                <w:highlight w:val="none"/>
                <w:u w:val="none"/>
                <w:lang w:val="en-US" w:eastAsia="zh-CN" w:bidi="ar-SA"/>
              </w:rPr>
              <w:t>氨、硫化氢、臭气浓度、氯气</w:t>
            </w:r>
          </w:p>
        </w:tc>
        <w:tc>
          <w:tcPr>
            <w:tcW w:w="2279" w:type="dxa"/>
            <w:noWrap w:val="0"/>
            <w:vAlign w:val="center"/>
          </w:tcPr>
          <w:p>
            <w:pPr>
              <w:widowControl/>
              <w:jc w:val="center"/>
              <w:rPr>
                <w:rFonts w:hint="eastAsia" w:ascii="Times New Roman" w:hAnsi="Times New Roman" w:eastAsia="宋体" w:cs="Times New Roman"/>
                <w:b w:val="0"/>
                <w:bCs/>
                <w:color w:val="auto"/>
                <w:kern w:val="2"/>
                <w:sz w:val="21"/>
                <w:szCs w:val="21"/>
                <w:highlight w:val="none"/>
                <w:u w:val="none"/>
                <w:lang w:val="en-US" w:eastAsia="zh-CN" w:bidi="ar-SA"/>
              </w:rPr>
            </w:pPr>
            <w:r>
              <w:rPr>
                <w:rFonts w:hint="eastAsia"/>
                <w:b w:val="0"/>
                <w:bCs/>
                <w:sz w:val="21"/>
                <w:szCs w:val="21"/>
                <w:u w:val="none"/>
                <w:vertAlign w:val="baseline"/>
                <w:lang w:val="en-US" w:eastAsia="zh-CN"/>
              </w:rPr>
              <w:t>污水处理站周边建设绿化带</w:t>
            </w:r>
          </w:p>
        </w:tc>
        <w:tc>
          <w:tcPr>
            <w:tcW w:w="2286" w:type="dxa"/>
            <w:noWrap w:val="0"/>
            <w:vAlign w:val="center"/>
          </w:tcPr>
          <w:p>
            <w:pPr>
              <w:pStyle w:val="6"/>
              <w:ind w:firstLine="0" w:firstLineChars="0"/>
              <w:jc w:val="center"/>
              <w:rPr>
                <w:rFonts w:hint="eastAsia" w:ascii="Times New Roman" w:hAnsi="Times New Roman" w:eastAsia="宋体" w:cs="Times New Roman"/>
                <w:b w:val="0"/>
                <w:bCs/>
                <w:color w:val="auto"/>
                <w:kern w:val="2"/>
                <w:sz w:val="21"/>
                <w:szCs w:val="21"/>
                <w:u w:val="none"/>
                <w:lang w:val="en-US" w:eastAsia="zh-CN" w:bidi="ar-SA"/>
              </w:rPr>
            </w:pPr>
            <w:r>
              <w:rPr>
                <w:rFonts w:hint="eastAsia" w:cs="Times New Roman"/>
                <w:b w:val="0"/>
                <w:bCs/>
                <w:color w:val="auto"/>
                <w:kern w:val="2"/>
                <w:sz w:val="21"/>
                <w:szCs w:val="21"/>
                <w:highlight w:val="none"/>
                <w:u w:val="none"/>
                <w:lang w:val="en-US" w:eastAsia="zh-CN" w:bidi="ar-SA"/>
              </w:rPr>
              <w:t>《医疗机构水污染物排放标准》（GB18466-2005）表3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67" w:type="dxa"/>
            <w:vMerge w:val="restart"/>
            <w:noWrap w:val="0"/>
            <w:vAlign w:val="center"/>
          </w:tcPr>
          <w:p>
            <w:pPr>
              <w:adjustRightInd w:val="0"/>
              <w:snapToGrid w:val="0"/>
              <w:jc w:val="center"/>
              <w:rPr>
                <w:rFonts w:hint="default" w:ascii="Times New Roman" w:hAnsi="Times New Roman" w:eastAsia="宋体" w:cs="Times New Roman"/>
                <w:b/>
                <w:bCs w:val="0"/>
                <w:color w:val="auto"/>
                <w:szCs w:val="21"/>
                <w:u w:val="none"/>
              </w:rPr>
            </w:pPr>
            <w:r>
              <w:rPr>
                <w:rFonts w:hint="eastAsia" w:cs="Times New Roman"/>
                <w:b/>
                <w:bCs w:val="0"/>
                <w:color w:val="auto"/>
                <w:szCs w:val="21"/>
                <w:u w:val="none"/>
                <w:lang w:val="en-US" w:eastAsia="zh-CN"/>
              </w:rPr>
              <w:t>地表</w:t>
            </w:r>
            <w:r>
              <w:rPr>
                <w:rFonts w:hint="default" w:ascii="Times New Roman" w:hAnsi="Times New Roman" w:eastAsia="宋体" w:cs="Times New Roman"/>
                <w:b/>
                <w:bCs w:val="0"/>
                <w:color w:val="auto"/>
                <w:szCs w:val="21"/>
                <w:u w:val="none"/>
              </w:rPr>
              <w:t>水环境</w:t>
            </w:r>
          </w:p>
        </w:tc>
        <w:tc>
          <w:tcPr>
            <w:tcW w:w="1619" w:type="dxa"/>
            <w:noWrap w:val="0"/>
            <w:vAlign w:val="center"/>
          </w:tcPr>
          <w:p>
            <w:pPr>
              <w:adjustRightInd w:val="0"/>
              <w:snapToGrid w:val="0"/>
              <w:jc w:val="center"/>
              <w:rPr>
                <w:rFonts w:hint="default" w:ascii="Times New Roman" w:hAnsi="Times New Roman" w:eastAsia="宋体" w:cs="Times New Roman"/>
                <w:b w:val="0"/>
                <w:bCs/>
                <w:color w:val="auto"/>
                <w:kern w:val="2"/>
                <w:sz w:val="21"/>
                <w:szCs w:val="21"/>
                <w:u w:val="none"/>
                <w:lang w:val="en-US" w:eastAsia="zh-CN" w:bidi="ar-SA"/>
              </w:rPr>
            </w:pPr>
            <w:r>
              <w:rPr>
                <w:rFonts w:hint="eastAsia" w:cs="Times New Roman"/>
                <w:b w:val="0"/>
                <w:bCs/>
                <w:color w:val="auto"/>
                <w:szCs w:val="21"/>
                <w:u w:val="none"/>
                <w:lang w:val="en-US" w:eastAsia="zh-CN"/>
              </w:rPr>
              <w:t>医疗废水</w:t>
            </w:r>
          </w:p>
        </w:tc>
        <w:tc>
          <w:tcPr>
            <w:tcW w:w="1320" w:type="dxa"/>
            <w:noWrap w:val="0"/>
            <w:vAlign w:val="center"/>
          </w:tcPr>
          <w:p>
            <w:pPr>
              <w:adjustRightInd w:val="0"/>
              <w:snapToGrid w:val="0"/>
              <w:jc w:val="center"/>
              <w:rPr>
                <w:rFonts w:hint="default" w:ascii="Times New Roman" w:hAnsi="Times New Roman" w:eastAsia="宋体" w:cs="Times New Roman"/>
                <w:b w:val="0"/>
                <w:bCs/>
                <w:color w:val="auto"/>
                <w:kern w:val="2"/>
                <w:sz w:val="21"/>
                <w:szCs w:val="21"/>
                <w:u w:val="none"/>
                <w:lang w:val="en-US" w:eastAsia="zh-CN" w:bidi="ar-SA"/>
              </w:rPr>
            </w:pPr>
            <w:r>
              <w:rPr>
                <w:rFonts w:hint="eastAsia" w:ascii="Times New Roman" w:hAnsi="Times New Roman" w:eastAsia="宋体" w:cs="Times New Roman"/>
                <w:b w:val="0"/>
                <w:bCs/>
                <w:color w:val="auto"/>
                <w:sz w:val="21"/>
                <w:szCs w:val="21"/>
                <w:highlight w:val="none"/>
                <w:u w:val="none"/>
                <w:lang w:val="en-US" w:eastAsia="zh-CN"/>
              </w:rPr>
              <w:t>pH、COD、</w:t>
            </w:r>
            <w:r>
              <w:rPr>
                <w:rFonts w:hint="eastAsia" w:eastAsia="宋体" w:cs="Times New Roman"/>
                <w:b w:val="0"/>
                <w:bCs/>
                <w:color w:val="auto"/>
                <w:sz w:val="21"/>
                <w:szCs w:val="21"/>
                <w:highlight w:val="none"/>
                <w:u w:val="none"/>
                <w:vertAlign w:val="baseline"/>
                <w:lang w:val="en-US" w:eastAsia="zh-CN"/>
              </w:rPr>
              <w:t>BOD</w:t>
            </w:r>
            <w:r>
              <w:rPr>
                <w:rFonts w:hint="eastAsia" w:eastAsia="宋体" w:cs="Times New Roman"/>
                <w:b w:val="0"/>
                <w:bCs/>
                <w:color w:val="auto"/>
                <w:sz w:val="21"/>
                <w:szCs w:val="21"/>
                <w:highlight w:val="none"/>
                <w:u w:val="none"/>
                <w:vertAlign w:val="subscript"/>
                <w:lang w:val="en-US" w:eastAsia="zh-CN"/>
              </w:rPr>
              <w:t>5</w:t>
            </w:r>
            <w:r>
              <w:rPr>
                <w:rFonts w:hint="eastAsia" w:eastAsia="宋体" w:cs="Times New Roman"/>
                <w:b w:val="0"/>
                <w:bCs/>
                <w:color w:val="auto"/>
                <w:sz w:val="21"/>
                <w:szCs w:val="21"/>
                <w:highlight w:val="none"/>
                <w:u w:val="none"/>
                <w:vertAlign w:val="baseline"/>
                <w:lang w:val="en-US" w:eastAsia="zh-CN"/>
              </w:rPr>
              <w:t>、SS、氨氮</w:t>
            </w:r>
            <w:r>
              <w:rPr>
                <w:rFonts w:hint="eastAsia" w:cs="Times New Roman"/>
                <w:b w:val="0"/>
                <w:bCs/>
                <w:color w:val="auto"/>
                <w:sz w:val="21"/>
                <w:szCs w:val="21"/>
                <w:highlight w:val="none"/>
                <w:u w:val="none"/>
                <w:vertAlign w:val="baseline"/>
                <w:lang w:val="en-US" w:eastAsia="zh-CN"/>
              </w:rPr>
              <w:t>、</w:t>
            </w:r>
            <w:r>
              <w:rPr>
                <w:rFonts w:hint="eastAsia" w:cs="Times New Roman"/>
                <w:b w:val="0"/>
                <w:bCs/>
                <w:color w:val="auto"/>
                <w:szCs w:val="21"/>
                <w:highlight w:val="none"/>
                <w:u w:val="none"/>
                <w:lang w:val="en-US" w:eastAsia="zh-CN"/>
              </w:rPr>
              <w:t>粪大肠菌群数</w:t>
            </w:r>
          </w:p>
        </w:tc>
        <w:tc>
          <w:tcPr>
            <w:tcW w:w="2279" w:type="dxa"/>
            <w:vMerge w:val="restart"/>
            <w:noWrap w:val="0"/>
            <w:vAlign w:val="center"/>
          </w:tcPr>
          <w:p>
            <w:pPr>
              <w:adjustRightInd w:val="0"/>
              <w:snapToGrid w:val="0"/>
              <w:jc w:val="center"/>
              <w:rPr>
                <w:rFonts w:hint="eastAsia" w:cs="Times New Roman"/>
                <w:b w:val="0"/>
                <w:bCs/>
                <w:color w:val="auto"/>
                <w:kern w:val="0"/>
                <w:szCs w:val="21"/>
                <w:u w:val="none"/>
                <w:lang w:val="en-US" w:eastAsia="zh-CN"/>
              </w:rPr>
            </w:pPr>
            <w:r>
              <w:rPr>
                <w:rFonts w:hint="eastAsia" w:cs="Times New Roman"/>
                <w:b w:val="0"/>
                <w:bCs/>
                <w:color w:val="auto"/>
                <w:kern w:val="0"/>
                <w:szCs w:val="21"/>
                <w:u w:val="none"/>
                <w:lang w:val="en-US" w:eastAsia="zh-CN"/>
              </w:rPr>
              <w:t>生活污水经化粪池（20</w:t>
            </w:r>
            <w:r>
              <w:rPr>
                <w:rFonts w:hint="default" w:ascii="Times New Roman" w:hAnsi="Times New Roman" w:eastAsia="宋体" w:cs="Times New Roman"/>
                <w:b w:val="0"/>
                <w:bCs/>
                <w:color w:val="auto"/>
                <w:kern w:val="0"/>
                <w:szCs w:val="21"/>
                <w:u w:val="none"/>
                <w:lang w:val="en-US" w:eastAsia="zh-CN"/>
              </w:rPr>
              <w:t>m</w:t>
            </w:r>
            <w:r>
              <w:rPr>
                <w:rFonts w:hint="default" w:ascii="Times New Roman" w:hAnsi="Times New Roman" w:eastAsia="宋体" w:cs="Times New Roman"/>
                <w:b w:val="0"/>
                <w:bCs/>
                <w:color w:val="auto"/>
                <w:kern w:val="0"/>
                <w:szCs w:val="21"/>
                <w:u w:val="none"/>
                <w:vertAlign w:val="superscript"/>
                <w:lang w:val="en-US" w:eastAsia="zh-CN"/>
              </w:rPr>
              <w:t>3</w:t>
            </w:r>
            <w:r>
              <w:rPr>
                <w:rFonts w:hint="eastAsia" w:cs="Times New Roman"/>
                <w:b w:val="0"/>
                <w:bCs/>
                <w:color w:val="auto"/>
                <w:kern w:val="0"/>
                <w:szCs w:val="21"/>
                <w:u w:val="none"/>
                <w:lang w:val="en-US" w:eastAsia="zh-CN"/>
              </w:rPr>
              <w:t>）处理</w:t>
            </w:r>
            <w:r>
              <w:rPr>
                <w:rFonts w:hint="eastAsia" w:ascii="Times New Roman" w:hAnsi="Times New Roman" w:eastAsia="宋体" w:cs="Times New Roman"/>
                <w:b w:val="0"/>
                <w:bCs/>
                <w:color w:val="auto"/>
                <w:kern w:val="0"/>
                <w:szCs w:val="21"/>
                <w:u w:val="none"/>
                <w:lang w:val="en-US" w:eastAsia="zh-CN"/>
              </w:rPr>
              <w:t>（</w:t>
            </w:r>
            <w:r>
              <w:rPr>
                <w:rFonts w:hint="default" w:ascii="Times New Roman" w:hAnsi="Times New Roman" w:eastAsia="宋体" w:cs="Times New Roman"/>
                <w:b w:val="0"/>
                <w:bCs/>
                <w:color w:val="auto"/>
                <w:kern w:val="0"/>
                <w:szCs w:val="21"/>
                <w:u w:val="none"/>
                <w:lang w:val="en-US" w:eastAsia="zh-CN"/>
              </w:rPr>
              <w:t>食堂废水先经</w:t>
            </w:r>
            <w:r>
              <w:rPr>
                <w:rFonts w:hint="eastAsia" w:cs="Times New Roman"/>
                <w:b w:val="0"/>
                <w:bCs/>
                <w:color w:val="auto"/>
                <w:kern w:val="0"/>
                <w:szCs w:val="21"/>
                <w:u w:val="none"/>
                <w:lang w:val="en-US" w:eastAsia="zh-CN"/>
              </w:rPr>
              <w:t>5</w:t>
            </w:r>
            <w:r>
              <w:rPr>
                <w:rFonts w:hint="default" w:ascii="Times New Roman" w:hAnsi="Times New Roman" w:eastAsia="宋体" w:cs="Times New Roman"/>
                <w:b w:val="0"/>
                <w:bCs/>
                <w:color w:val="auto"/>
                <w:kern w:val="0"/>
                <w:szCs w:val="21"/>
                <w:u w:val="none"/>
                <w:lang w:val="en-US" w:eastAsia="zh-CN"/>
              </w:rPr>
              <w:t>m</w:t>
            </w:r>
            <w:r>
              <w:rPr>
                <w:rFonts w:hint="default" w:ascii="Times New Roman" w:hAnsi="Times New Roman" w:eastAsia="宋体" w:cs="Times New Roman"/>
                <w:b w:val="0"/>
                <w:bCs/>
                <w:color w:val="auto"/>
                <w:kern w:val="0"/>
                <w:szCs w:val="21"/>
                <w:u w:val="none"/>
                <w:vertAlign w:val="superscript"/>
                <w:lang w:val="en-US" w:eastAsia="zh-CN"/>
              </w:rPr>
              <w:t>3</w:t>
            </w:r>
            <w:r>
              <w:rPr>
                <w:rFonts w:hint="default" w:ascii="Times New Roman" w:hAnsi="Times New Roman" w:eastAsia="宋体" w:cs="Times New Roman"/>
                <w:b w:val="0"/>
                <w:bCs/>
                <w:color w:val="auto"/>
                <w:kern w:val="0"/>
                <w:szCs w:val="21"/>
                <w:u w:val="none"/>
                <w:lang w:val="en-US" w:eastAsia="zh-CN"/>
              </w:rPr>
              <w:t>隔油池处理</w:t>
            </w:r>
            <w:r>
              <w:rPr>
                <w:rFonts w:hint="eastAsia" w:ascii="Times New Roman" w:hAnsi="Times New Roman" w:eastAsia="宋体" w:cs="Times New Roman"/>
                <w:b w:val="0"/>
                <w:bCs/>
                <w:color w:val="auto"/>
                <w:kern w:val="0"/>
                <w:szCs w:val="21"/>
                <w:u w:val="none"/>
                <w:lang w:val="en-US" w:eastAsia="zh-CN"/>
              </w:rPr>
              <w:t>）</w:t>
            </w:r>
            <w:r>
              <w:rPr>
                <w:rFonts w:hint="eastAsia" w:cs="Times New Roman"/>
                <w:b w:val="0"/>
                <w:bCs/>
                <w:color w:val="auto"/>
                <w:kern w:val="0"/>
                <w:szCs w:val="21"/>
                <w:u w:val="none"/>
                <w:lang w:val="en-US" w:eastAsia="zh-CN"/>
              </w:rPr>
              <w:t>后与医疗废水一起经院内污水处理站</w:t>
            </w:r>
            <w:r>
              <w:rPr>
                <w:rFonts w:hint="default" w:ascii="Times New Roman" w:hAnsi="Times New Roman" w:eastAsia="宋体" w:cs="Times New Roman"/>
                <w:b w:val="0"/>
                <w:bCs/>
                <w:color w:val="auto"/>
                <w:kern w:val="0"/>
                <w:szCs w:val="21"/>
                <w:u w:val="none"/>
                <w:lang w:val="en-US" w:eastAsia="zh-CN"/>
              </w:rPr>
              <w:t>（</w:t>
            </w:r>
            <w:r>
              <w:rPr>
                <w:rFonts w:hint="eastAsia" w:ascii="Times New Roman" w:hAnsi="Times New Roman" w:eastAsia="宋体" w:cs="Times New Roman"/>
                <w:b w:val="0"/>
                <w:bCs/>
                <w:color w:val="auto"/>
                <w:kern w:val="0"/>
                <w:szCs w:val="21"/>
                <w:u w:val="none"/>
                <w:lang w:val="en-US" w:eastAsia="zh-CN"/>
              </w:rPr>
              <w:t>1</w:t>
            </w:r>
            <w:r>
              <w:rPr>
                <w:rFonts w:hint="eastAsia" w:cs="Times New Roman"/>
                <w:b w:val="0"/>
                <w:bCs/>
                <w:color w:val="auto"/>
                <w:kern w:val="0"/>
                <w:szCs w:val="21"/>
                <w:u w:val="none"/>
                <w:lang w:val="en-US" w:eastAsia="zh-CN"/>
              </w:rPr>
              <w:t>20</w:t>
            </w:r>
            <w:r>
              <w:rPr>
                <w:rFonts w:hint="default" w:ascii="Times New Roman" w:hAnsi="Times New Roman" w:eastAsia="宋体" w:cs="Times New Roman"/>
                <w:b w:val="0"/>
                <w:bCs/>
                <w:color w:val="auto"/>
                <w:kern w:val="0"/>
                <w:szCs w:val="21"/>
                <w:u w:val="none"/>
                <w:lang w:val="en-US" w:eastAsia="zh-CN"/>
              </w:rPr>
              <w:t>m</w:t>
            </w:r>
            <w:r>
              <w:rPr>
                <w:rFonts w:hint="default" w:ascii="Times New Roman" w:hAnsi="Times New Roman" w:eastAsia="宋体" w:cs="Times New Roman"/>
                <w:b w:val="0"/>
                <w:bCs/>
                <w:color w:val="auto"/>
                <w:kern w:val="0"/>
                <w:szCs w:val="21"/>
                <w:u w:val="none"/>
                <w:vertAlign w:val="superscript"/>
                <w:lang w:val="en-US" w:eastAsia="zh-CN"/>
              </w:rPr>
              <w:t>3</w:t>
            </w:r>
            <w:r>
              <w:rPr>
                <w:rFonts w:hint="eastAsia" w:cs="Times New Roman"/>
                <w:b w:val="0"/>
                <w:bCs/>
                <w:color w:val="auto"/>
                <w:kern w:val="0"/>
                <w:szCs w:val="21"/>
                <w:u w:val="none"/>
                <w:vertAlign w:val="baseline"/>
                <w:lang w:val="en-US" w:eastAsia="zh-CN"/>
              </w:rPr>
              <w:t>/d</w:t>
            </w:r>
            <w:r>
              <w:rPr>
                <w:rFonts w:hint="default" w:ascii="Times New Roman" w:hAnsi="Times New Roman" w:eastAsia="宋体" w:cs="Times New Roman"/>
                <w:b w:val="0"/>
                <w:bCs/>
                <w:color w:val="auto"/>
                <w:kern w:val="0"/>
                <w:szCs w:val="21"/>
                <w:u w:val="none"/>
                <w:lang w:val="en-US" w:eastAsia="zh-CN"/>
              </w:rPr>
              <w:t>）</w:t>
            </w:r>
            <w:r>
              <w:rPr>
                <w:rFonts w:hint="eastAsia" w:cs="Times New Roman"/>
                <w:b w:val="0"/>
                <w:bCs/>
                <w:color w:val="auto"/>
                <w:kern w:val="0"/>
                <w:szCs w:val="21"/>
                <w:u w:val="none"/>
                <w:lang w:val="en-US" w:eastAsia="zh-CN"/>
              </w:rPr>
              <w:t>处理，之后通过市政污水管网排入登封市新区污水处理厂</w:t>
            </w:r>
          </w:p>
        </w:tc>
        <w:tc>
          <w:tcPr>
            <w:tcW w:w="2286" w:type="dxa"/>
            <w:vMerge w:val="restart"/>
            <w:noWrap w:val="0"/>
            <w:vAlign w:val="center"/>
          </w:tcPr>
          <w:p>
            <w:pPr>
              <w:adjustRightInd w:val="0"/>
              <w:snapToGrid w:val="0"/>
              <w:jc w:val="center"/>
              <w:rPr>
                <w:rFonts w:hint="eastAsia" w:ascii="Times New Roman" w:hAnsi="Times New Roman" w:eastAsia="宋体" w:cs="Times New Roman"/>
                <w:b w:val="0"/>
                <w:bCs/>
                <w:color w:val="auto"/>
                <w:kern w:val="2"/>
                <w:sz w:val="21"/>
                <w:szCs w:val="21"/>
                <w:u w:val="none"/>
                <w:lang w:val="en-US" w:eastAsia="zh-CN" w:bidi="ar-SA"/>
              </w:rPr>
            </w:pPr>
            <w:r>
              <w:rPr>
                <w:rFonts w:hint="eastAsia" w:cs="Times New Roman"/>
                <w:b w:val="0"/>
                <w:bCs/>
                <w:color w:val="auto"/>
                <w:kern w:val="2"/>
                <w:sz w:val="21"/>
                <w:szCs w:val="21"/>
                <w:highlight w:val="none"/>
                <w:u w:val="none"/>
                <w:lang w:val="en-US" w:eastAsia="zh-CN" w:bidi="ar-SA"/>
              </w:rPr>
              <w:t>《医疗机构水污染物排放标准》（GB18466-2005）表2预处理标准及登封市新区污水处理厂进水水质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67" w:type="dxa"/>
            <w:vMerge w:val="continue"/>
            <w:noWrap w:val="0"/>
            <w:vAlign w:val="center"/>
          </w:tcPr>
          <w:p>
            <w:pPr>
              <w:adjustRightInd w:val="0"/>
              <w:snapToGrid w:val="0"/>
              <w:jc w:val="center"/>
              <w:rPr>
                <w:rFonts w:hint="default" w:ascii="Times New Roman" w:hAnsi="Times New Roman" w:eastAsia="宋体" w:cs="Times New Roman"/>
                <w:b/>
                <w:bCs w:val="0"/>
                <w:color w:val="auto"/>
                <w:szCs w:val="21"/>
                <w:u w:val="none"/>
              </w:rPr>
            </w:pPr>
          </w:p>
        </w:tc>
        <w:tc>
          <w:tcPr>
            <w:tcW w:w="1619" w:type="dxa"/>
            <w:noWrap w:val="0"/>
            <w:vAlign w:val="center"/>
          </w:tcPr>
          <w:p>
            <w:pPr>
              <w:adjustRightInd w:val="0"/>
              <w:snapToGrid w:val="0"/>
              <w:jc w:val="center"/>
              <w:rPr>
                <w:rFonts w:hint="eastAsia" w:ascii="Times New Roman" w:hAnsi="Times New Roman" w:eastAsia="宋体" w:cs="Times New Roman"/>
                <w:b w:val="0"/>
                <w:bCs/>
                <w:color w:val="auto"/>
                <w:kern w:val="2"/>
                <w:sz w:val="21"/>
                <w:szCs w:val="21"/>
                <w:highlight w:val="none"/>
                <w:u w:val="none"/>
                <w:lang w:val="en-US" w:eastAsia="zh-CN" w:bidi="ar-SA"/>
              </w:rPr>
            </w:pPr>
            <w:r>
              <w:rPr>
                <w:rFonts w:hint="eastAsia" w:ascii="Times New Roman" w:hAnsi="Times New Roman" w:eastAsia="宋体" w:cs="Times New Roman"/>
                <w:b w:val="0"/>
                <w:bCs/>
                <w:color w:val="auto"/>
                <w:szCs w:val="21"/>
                <w:highlight w:val="none"/>
                <w:u w:val="none"/>
                <w:lang w:val="en-US" w:eastAsia="zh-CN"/>
              </w:rPr>
              <w:t>生活污水</w:t>
            </w:r>
          </w:p>
        </w:tc>
        <w:tc>
          <w:tcPr>
            <w:tcW w:w="1320" w:type="dxa"/>
            <w:noWrap w:val="0"/>
            <w:vAlign w:val="center"/>
          </w:tcPr>
          <w:p>
            <w:pPr>
              <w:adjustRightInd w:val="0"/>
              <w:snapToGrid w:val="0"/>
              <w:jc w:val="center"/>
              <w:rPr>
                <w:rFonts w:hint="eastAsia" w:ascii="Times New Roman" w:hAnsi="Times New Roman" w:eastAsia="宋体" w:cs="Times New Roman"/>
                <w:b w:val="0"/>
                <w:bCs/>
                <w:color w:val="auto"/>
                <w:kern w:val="2"/>
                <w:sz w:val="21"/>
                <w:szCs w:val="21"/>
                <w:highlight w:val="none"/>
                <w:u w:val="none"/>
                <w:lang w:val="en-US" w:eastAsia="zh-CN" w:bidi="ar-SA"/>
              </w:rPr>
            </w:pPr>
            <w:r>
              <w:rPr>
                <w:rFonts w:hint="eastAsia" w:ascii="Times New Roman" w:hAnsi="Times New Roman" w:eastAsia="宋体" w:cs="Times New Roman"/>
                <w:b w:val="0"/>
                <w:bCs/>
                <w:color w:val="auto"/>
                <w:sz w:val="21"/>
                <w:szCs w:val="21"/>
                <w:highlight w:val="none"/>
                <w:u w:val="none"/>
                <w:lang w:val="en-US" w:eastAsia="zh-CN"/>
              </w:rPr>
              <w:t>pH、COD、</w:t>
            </w:r>
            <w:r>
              <w:rPr>
                <w:rFonts w:hint="eastAsia" w:eastAsia="宋体" w:cs="Times New Roman"/>
                <w:b w:val="0"/>
                <w:bCs/>
                <w:color w:val="auto"/>
                <w:sz w:val="21"/>
                <w:szCs w:val="21"/>
                <w:highlight w:val="none"/>
                <w:u w:val="none"/>
                <w:vertAlign w:val="baseline"/>
                <w:lang w:val="en-US" w:eastAsia="zh-CN"/>
              </w:rPr>
              <w:t>BOD</w:t>
            </w:r>
            <w:r>
              <w:rPr>
                <w:rFonts w:hint="eastAsia" w:eastAsia="宋体" w:cs="Times New Roman"/>
                <w:b w:val="0"/>
                <w:bCs/>
                <w:color w:val="auto"/>
                <w:sz w:val="21"/>
                <w:szCs w:val="21"/>
                <w:highlight w:val="none"/>
                <w:u w:val="none"/>
                <w:vertAlign w:val="subscript"/>
                <w:lang w:val="en-US" w:eastAsia="zh-CN"/>
              </w:rPr>
              <w:t>5</w:t>
            </w:r>
            <w:r>
              <w:rPr>
                <w:rFonts w:hint="eastAsia" w:eastAsia="宋体" w:cs="Times New Roman"/>
                <w:b w:val="0"/>
                <w:bCs/>
                <w:color w:val="auto"/>
                <w:sz w:val="21"/>
                <w:szCs w:val="21"/>
                <w:highlight w:val="none"/>
                <w:u w:val="none"/>
                <w:vertAlign w:val="baseline"/>
                <w:lang w:val="en-US" w:eastAsia="zh-CN"/>
              </w:rPr>
              <w:t>、SS、氨氮</w:t>
            </w:r>
          </w:p>
        </w:tc>
        <w:tc>
          <w:tcPr>
            <w:tcW w:w="2279" w:type="dxa"/>
            <w:vMerge w:val="continue"/>
            <w:noWrap w:val="0"/>
            <w:vAlign w:val="center"/>
          </w:tcPr>
          <w:p>
            <w:pPr>
              <w:adjustRightInd w:val="0"/>
              <w:snapToGrid w:val="0"/>
              <w:jc w:val="center"/>
              <w:rPr>
                <w:rFonts w:hint="eastAsia" w:ascii="Times New Roman" w:hAnsi="Times New Roman" w:eastAsia="宋体" w:cs="Times New Roman"/>
                <w:b w:val="0"/>
                <w:bCs/>
                <w:color w:val="auto"/>
                <w:kern w:val="2"/>
                <w:sz w:val="21"/>
                <w:szCs w:val="21"/>
                <w:highlight w:val="none"/>
                <w:u w:val="none"/>
                <w:lang w:val="en-US" w:eastAsia="zh-CN" w:bidi="ar-SA"/>
              </w:rPr>
            </w:pPr>
          </w:p>
        </w:tc>
        <w:tc>
          <w:tcPr>
            <w:tcW w:w="2286" w:type="dxa"/>
            <w:vMerge w:val="continue"/>
            <w:noWrap w:val="0"/>
            <w:vAlign w:val="center"/>
          </w:tcPr>
          <w:p>
            <w:pPr>
              <w:adjustRightInd w:val="0"/>
              <w:snapToGrid w:val="0"/>
              <w:jc w:val="center"/>
              <w:rPr>
                <w:rFonts w:hint="eastAsia" w:ascii="Times New Roman" w:hAnsi="Times New Roman" w:eastAsia="宋体" w:cs="Times New Roman"/>
                <w:b w:val="0"/>
                <w:bCs/>
                <w:color w:val="auto"/>
                <w:kern w:val="2"/>
                <w:sz w:val="21"/>
                <w:szCs w:val="21"/>
                <w:highlight w:val="none"/>
                <w:u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67" w:type="dxa"/>
            <w:noWrap w:val="0"/>
            <w:vAlign w:val="center"/>
          </w:tcPr>
          <w:p>
            <w:pPr>
              <w:adjustRightInd w:val="0"/>
              <w:snapToGrid w:val="0"/>
              <w:jc w:val="center"/>
              <w:rPr>
                <w:rFonts w:hint="default" w:ascii="Times New Roman" w:hAnsi="Times New Roman" w:eastAsia="宋体" w:cs="Times New Roman"/>
                <w:b/>
                <w:bCs w:val="0"/>
                <w:color w:val="auto"/>
                <w:szCs w:val="21"/>
                <w:u w:val="none"/>
              </w:rPr>
            </w:pPr>
            <w:r>
              <w:rPr>
                <w:rFonts w:hint="default" w:ascii="Times New Roman" w:hAnsi="Times New Roman" w:eastAsia="宋体" w:cs="Times New Roman"/>
                <w:b/>
                <w:bCs w:val="0"/>
                <w:color w:val="auto"/>
                <w:szCs w:val="21"/>
                <w:u w:val="none"/>
              </w:rPr>
              <w:t>声环境</w:t>
            </w:r>
          </w:p>
        </w:tc>
        <w:tc>
          <w:tcPr>
            <w:tcW w:w="1619" w:type="dxa"/>
            <w:noWrap w:val="0"/>
            <w:vAlign w:val="center"/>
          </w:tcPr>
          <w:p>
            <w:pPr>
              <w:adjustRightInd w:val="0"/>
              <w:snapToGrid w:val="0"/>
              <w:jc w:val="center"/>
              <w:rPr>
                <w:rFonts w:hint="default" w:ascii="Times New Roman" w:hAnsi="Times New Roman" w:eastAsia="宋体" w:cs="Times New Roman"/>
                <w:b w:val="0"/>
                <w:bCs/>
                <w:color w:val="auto"/>
                <w:szCs w:val="21"/>
                <w:u w:val="none"/>
                <w:lang w:val="en-US" w:eastAsia="zh-CN"/>
              </w:rPr>
            </w:pPr>
            <w:r>
              <w:rPr>
                <w:rFonts w:hint="eastAsia" w:cs="Times New Roman"/>
                <w:b w:val="0"/>
                <w:bCs/>
                <w:color w:val="auto"/>
                <w:szCs w:val="21"/>
                <w:u w:val="none"/>
                <w:lang w:val="en-US" w:eastAsia="zh-CN"/>
              </w:rPr>
              <w:t>中央空调、水泵、风机等设备运行</w:t>
            </w:r>
          </w:p>
        </w:tc>
        <w:tc>
          <w:tcPr>
            <w:tcW w:w="1320" w:type="dxa"/>
            <w:noWrap w:val="0"/>
            <w:vAlign w:val="center"/>
          </w:tcPr>
          <w:p>
            <w:pPr>
              <w:adjustRightInd w:val="0"/>
              <w:snapToGrid w:val="0"/>
              <w:jc w:val="center"/>
              <w:rPr>
                <w:rFonts w:hint="eastAsia" w:ascii="Times New Roman" w:hAnsi="Times New Roman" w:eastAsia="宋体" w:cs="Times New Roman"/>
                <w:b w:val="0"/>
                <w:bCs/>
                <w:color w:val="auto"/>
                <w:szCs w:val="21"/>
                <w:u w:val="none"/>
                <w:lang w:val="en-US" w:eastAsia="zh-CN"/>
              </w:rPr>
            </w:pPr>
            <w:r>
              <w:rPr>
                <w:rFonts w:hint="eastAsia" w:ascii="Times New Roman" w:hAnsi="Times New Roman" w:eastAsia="宋体" w:cs="Times New Roman"/>
                <w:b w:val="0"/>
                <w:bCs/>
                <w:color w:val="auto"/>
                <w:szCs w:val="21"/>
                <w:u w:val="none"/>
                <w:lang w:val="en-US" w:eastAsia="zh-CN"/>
              </w:rPr>
              <w:t>噪声</w:t>
            </w:r>
          </w:p>
        </w:tc>
        <w:tc>
          <w:tcPr>
            <w:tcW w:w="2279" w:type="dxa"/>
            <w:noWrap w:val="0"/>
            <w:vAlign w:val="center"/>
          </w:tcPr>
          <w:p>
            <w:pPr>
              <w:adjustRightInd w:val="0"/>
              <w:snapToGrid w:val="0"/>
              <w:jc w:val="center"/>
              <w:rPr>
                <w:rFonts w:hint="default" w:ascii="Times New Roman" w:hAnsi="Times New Roman" w:eastAsia="宋体" w:cs="Times New Roman"/>
                <w:b w:val="0"/>
                <w:bCs/>
                <w:color w:val="auto"/>
                <w:szCs w:val="21"/>
                <w:u w:val="none"/>
              </w:rPr>
            </w:pPr>
            <w:r>
              <w:rPr>
                <w:rFonts w:hint="default" w:ascii="Times New Roman" w:hAnsi="Times New Roman" w:eastAsia="宋体" w:cs="Times New Roman"/>
                <w:b w:val="0"/>
                <w:bCs/>
                <w:color w:val="auto"/>
                <w:sz w:val="21"/>
                <w:szCs w:val="21"/>
                <w:highlight w:val="none"/>
                <w:u w:val="none"/>
                <w:lang w:val="en-US" w:eastAsia="zh-CN"/>
              </w:rPr>
              <w:t>选</w:t>
            </w:r>
            <w:r>
              <w:rPr>
                <w:rFonts w:hint="eastAsia" w:ascii="Times New Roman" w:hAnsi="Times New Roman" w:eastAsia="宋体" w:cs="Times New Roman"/>
                <w:b w:val="0"/>
                <w:bCs/>
                <w:color w:val="auto"/>
                <w:sz w:val="21"/>
                <w:szCs w:val="21"/>
                <w:highlight w:val="none"/>
                <w:u w:val="none"/>
                <w:lang w:val="en-US" w:eastAsia="zh-CN"/>
              </w:rPr>
              <w:t>用</w:t>
            </w:r>
            <w:r>
              <w:rPr>
                <w:rFonts w:hint="default" w:ascii="Times New Roman" w:hAnsi="Times New Roman" w:eastAsia="宋体" w:cs="Times New Roman"/>
                <w:b w:val="0"/>
                <w:bCs/>
                <w:color w:val="auto"/>
                <w:sz w:val="21"/>
                <w:szCs w:val="21"/>
                <w:highlight w:val="none"/>
                <w:u w:val="none"/>
                <w:lang w:val="en-US" w:eastAsia="zh-CN"/>
              </w:rPr>
              <w:t>低噪声设备</w:t>
            </w:r>
            <w:r>
              <w:rPr>
                <w:rFonts w:hint="eastAsia" w:cs="Times New Roman"/>
                <w:b w:val="0"/>
                <w:bCs/>
                <w:color w:val="auto"/>
                <w:sz w:val="21"/>
                <w:szCs w:val="21"/>
                <w:highlight w:val="none"/>
                <w:u w:val="none"/>
                <w:lang w:val="en-US" w:eastAsia="zh-CN"/>
              </w:rPr>
              <w:t>，采取</w:t>
            </w:r>
            <w:r>
              <w:rPr>
                <w:rFonts w:hint="eastAsia" w:cs="Times New Roman"/>
                <w:b w:val="0"/>
                <w:bCs/>
                <w:color w:val="auto"/>
                <w:kern w:val="0"/>
                <w:sz w:val="21"/>
                <w:szCs w:val="21"/>
                <w:u w:val="none"/>
                <w:lang w:val="en-US" w:eastAsia="zh-CN"/>
              </w:rPr>
              <w:t>建筑</w:t>
            </w:r>
            <w:r>
              <w:rPr>
                <w:rFonts w:hint="default" w:ascii="Times New Roman" w:hAnsi="Times New Roman" w:eastAsia="宋体" w:cs="Times New Roman"/>
                <w:b w:val="0"/>
                <w:bCs/>
                <w:color w:val="auto"/>
                <w:kern w:val="0"/>
                <w:sz w:val="21"/>
                <w:szCs w:val="21"/>
                <w:u w:val="none"/>
                <w:lang w:val="en-US" w:eastAsia="zh-CN"/>
              </w:rPr>
              <w:t>隔声、基础减振，加装消声器、隔声罩等</w:t>
            </w:r>
            <w:r>
              <w:rPr>
                <w:rFonts w:hint="eastAsia" w:cs="Times New Roman"/>
                <w:b w:val="0"/>
                <w:bCs/>
                <w:color w:val="auto"/>
                <w:kern w:val="0"/>
                <w:sz w:val="21"/>
                <w:szCs w:val="21"/>
                <w:u w:val="none"/>
                <w:lang w:val="en-US" w:eastAsia="zh-CN"/>
              </w:rPr>
              <w:t>措施</w:t>
            </w:r>
          </w:p>
        </w:tc>
        <w:tc>
          <w:tcPr>
            <w:tcW w:w="2286" w:type="dxa"/>
            <w:noWrap w:val="0"/>
            <w:vAlign w:val="center"/>
          </w:tcPr>
          <w:p>
            <w:pPr>
              <w:adjustRightInd w:val="0"/>
              <w:snapToGrid w:val="0"/>
              <w:jc w:val="center"/>
              <w:rPr>
                <w:rFonts w:hint="default" w:ascii="Times New Roman" w:hAnsi="Times New Roman" w:eastAsia="宋体" w:cs="Times New Roman"/>
                <w:b w:val="0"/>
                <w:bCs/>
                <w:color w:val="auto"/>
                <w:szCs w:val="21"/>
                <w:u w:val="none"/>
              </w:rPr>
            </w:pPr>
            <w:r>
              <w:rPr>
                <w:rFonts w:hint="default" w:ascii="Times New Roman" w:hAnsi="Times New Roman" w:eastAsia="宋体" w:cs="Times New Roman"/>
                <w:b w:val="0"/>
                <w:bCs/>
                <w:color w:val="auto"/>
                <w:sz w:val="21"/>
                <w:szCs w:val="21"/>
                <w:u w:val="none"/>
              </w:rPr>
              <w:t>《工业企业厂界环境噪声排放标准》（GB12348-2008）</w:t>
            </w:r>
            <w:r>
              <w:rPr>
                <w:rFonts w:hint="eastAsia" w:ascii="Times New Roman" w:hAnsi="Times New Roman" w:eastAsia="宋体" w:cs="Times New Roman"/>
                <w:b w:val="0"/>
                <w:bCs/>
                <w:color w:val="auto"/>
                <w:sz w:val="21"/>
                <w:szCs w:val="21"/>
                <w:u w:val="none"/>
                <w:lang w:val="en-US" w:eastAsia="zh-CN"/>
              </w:rPr>
              <w:t>2</w:t>
            </w:r>
            <w:r>
              <w:rPr>
                <w:rFonts w:hint="default" w:ascii="Times New Roman" w:hAnsi="Times New Roman" w:eastAsia="宋体" w:cs="Times New Roman"/>
                <w:b w:val="0"/>
                <w:bCs/>
                <w:color w:val="auto"/>
                <w:sz w:val="21"/>
                <w:szCs w:val="21"/>
                <w:u w:val="none"/>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7" w:type="dxa"/>
            <w:noWrap w:val="0"/>
            <w:vAlign w:val="center"/>
          </w:tcPr>
          <w:p>
            <w:pPr>
              <w:adjustRightInd w:val="0"/>
              <w:snapToGrid w:val="0"/>
              <w:jc w:val="center"/>
              <w:rPr>
                <w:rFonts w:hint="default" w:ascii="Times New Roman" w:hAnsi="Times New Roman" w:eastAsia="宋体" w:cs="Times New Roman"/>
                <w:b/>
                <w:bCs w:val="0"/>
                <w:color w:val="auto"/>
                <w:kern w:val="2"/>
                <w:sz w:val="21"/>
                <w:szCs w:val="21"/>
                <w:u w:val="none"/>
                <w:lang w:val="en-US" w:eastAsia="zh-CN" w:bidi="ar-SA"/>
              </w:rPr>
            </w:pPr>
            <w:r>
              <w:rPr>
                <w:rFonts w:hint="eastAsia" w:cs="Times New Roman"/>
                <w:b/>
                <w:bCs w:val="0"/>
                <w:color w:val="auto"/>
                <w:szCs w:val="21"/>
                <w:u w:val="none"/>
                <w:lang w:val="en-US" w:eastAsia="zh-CN"/>
              </w:rPr>
              <w:t>电磁辐射</w:t>
            </w:r>
          </w:p>
        </w:tc>
        <w:tc>
          <w:tcPr>
            <w:tcW w:w="7504" w:type="dxa"/>
            <w:gridSpan w:val="4"/>
            <w:noWrap w:val="0"/>
            <w:vAlign w:val="center"/>
          </w:tcPr>
          <w:p>
            <w:pPr>
              <w:adjustRightInd w:val="0"/>
              <w:snapToGrid w:val="0"/>
              <w:jc w:val="center"/>
              <w:rPr>
                <w:rFonts w:hint="eastAsia" w:ascii="Times New Roman" w:hAnsi="Times New Roman" w:eastAsia="宋体" w:cs="Times New Roman"/>
                <w:b w:val="0"/>
                <w:bCs/>
                <w:color w:val="auto"/>
                <w:kern w:val="2"/>
                <w:sz w:val="21"/>
                <w:szCs w:val="21"/>
                <w:highlight w:val="yellow"/>
                <w:u w:val="none"/>
                <w:lang w:val="en-US" w:eastAsia="zh-CN" w:bidi="ar-SA"/>
              </w:rPr>
            </w:pPr>
            <w:r>
              <w:rPr>
                <w:rFonts w:hint="default" w:cs="Times New Roman"/>
                <w:b w:val="0"/>
                <w:bCs/>
                <w:color w:val="auto"/>
                <w:sz w:val="21"/>
                <w:szCs w:val="21"/>
                <w:highlight w:val="none"/>
                <w:u w:val="none"/>
                <w:lang w:val="en-US" w:eastAsia="zh-CN"/>
              </w:rPr>
              <w:t>按照国家有关辐射环境管理规定和环境保护主管部门的要求，辐射环境影响应由相关资质单位另行评价，本次评价不包含其环境影响评价内容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67" w:type="dxa"/>
            <w:vMerge w:val="restart"/>
            <w:noWrap w:val="0"/>
            <w:vAlign w:val="center"/>
          </w:tcPr>
          <w:p>
            <w:pPr>
              <w:adjustRightInd w:val="0"/>
              <w:snapToGrid w:val="0"/>
              <w:jc w:val="center"/>
              <w:rPr>
                <w:rFonts w:hint="default" w:ascii="Times New Roman" w:hAnsi="Times New Roman" w:eastAsia="宋体" w:cs="Times New Roman"/>
                <w:b/>
                <w:bCs w:val="0"/>
                <w:color w:val="auto"/>
                <w:szCs w:val="21"/>
                <w:u w:val="none"/>
                <w:lang w:val="en-US" w:eastAsia="zh-CN"/>
              </w:rPr>
            </w:pPr>
            <w:r>
              <w:rPr>
                <w:rFonts w:hint="default" w:ascii="Times New Roman" w:hAnsi="Times New Roman" w:eastAsia="宋体" w:cs="Times New Roman"/>
                <w:b/>
                <w:bCs w:val="0"/>
                <w:color w:val="auto"/>
                <w:szCs w:val="21"/>
                <w:u w:val="none"/>
              </w:rPr>
              <w:t>固体废物</w:t>
            </w:r>
          </w:p>
        </w:tc>
        <w:tc>
          <w:tcPr>
            <w:tcW w:w="1619"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color w:val="auto"/>
                <w:kern w:val="24"/>
                <w:sz w:val="21"/>
                <w:szCs w:val="21"/>
                <w:highlight w:val="none"/>
                <w:u w:val="none"/>
                <w:lang w:val="en-US" w:eastAsia="zh-CN" w:bidi="ar-SA"/>
              </w:rPr>
            </w:pPr>
            <w:r>
              <w:rPr>
                <w:rFonts w:hint="eastAsia" w:cs="Times New Roman"/>
                <w:b w:val="0"/>
                <w:bCs/>
                <w:color w:val="auto"/>
                <w:sz w:val="21"/>
                <w:szCs w:val="21"/>
                <w:highlight w:val="none"/>
                <w:u w:val="none"/>
                <w:lang w:val="en-US" w:eastAsia="zh-CN"/>
              </w:rPr>
              <w:t>门诊及住院病房</w:t>
            </w:r>
          </w:p>
        </w:tc>
        <w:tc>
          <w:tcPr>
            <w:tcW w:w="1320"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color w:val="auto"/>
                <w:kern w:val="24"/>
                <w:sz w:val="21"/>
                <w:szCs w:val="21"/>
                <w:highlight w:val="none"/>
                <w:u w:val="none"/>
                <w:lang w:val="en-US" w:eastAsia="zh-CN" w:bidi="ar-SA"/>
              </w:rPr>
            </w:pPr>
            <w:r>
              <w:rPr>
                <w:rFonts w:hint="eastAsia" w:cs="Times New Roman"/>
                <w:b w:val="0"/>
                <w:bCs/>
                <w:color w:val="auto"/>
                <w:sz w:val="21"/>
                <w:szCs w:val="21"/>
                <w:highlight w:val="none"/>
                <w:u w:val="none"/>
                <w:lang w:val="en-US" w:eastAsia="zh-CN"/>
              </w:rPr>
              <w:t>医疗废物</w:t>
            </w:r>
          </w:p>
        </w:tc>
        <w:tc>
          <w:tcPr>
            <w:tcW w:w="2279"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color w:val="auto"/>
                <w:kern w:val="24"/>
                <w:sz w:val="21"/>
                <w:szCs w:val="21"/>
                <w:highlight w:val="none"/>
                <w:u w:val="none"/>
                <w:lang w:val="en-US" w:eastAsia="zh-CN" w:bidi="ar-SA"/>
              </w:rPr>
            </w:pPr>
            <w:r>
              <w:rPr>
                <w:rFonts w:hint="eastAsia" w:cs="Times New Roman"/>
                <w:b w:val="0"/>
                <w:bCs/>
                <w:color w:val="auto"/>
                <w:sz w:val="21"/>
                <w:szCs w:val="21"/>
                <w:highlight w:val="none"/>
                <w:u w:val="none"/>
                <w:lang w:val="en-US" w:eastAsia="zh-CN"/>
              </w:rPr>
              <w:t>经分类收集后分区贮存于医废暂存间（5m</w:t>
            </w:r>
            <w:r>
              <w:rPr>
                <w:rFonts w:hint="eastAsia" w:cs="Times New Roman"/>
                <w:b w:val="0"/>
                <w:bCs/>
                <w:color w:val="auto"/>
                <w:sz w:val="21"/>
                <w:szCs w:val="21"/>
                <w:highlight w:val="none"/>
                <w:u w:val="none"/>
                <w:vertAlign w:val="superscript"/>
                <w:lang w:val="en-US" w:eastAsia="zh-CN"/>
              </w:rPr>
              <w:t>2</w:t>
            </w:r>
            <w:r>
              <w:rPr>
                <w:rFonts w:hint="eastAsia" w:cs="Times New Roman"/>
                <w:b w:val="0"/>
                <w:bCs/>
                <w:color w:val="auto"/>
                <w:sz w:val="21"/>
                <w:szCs w:val="21"/>
                <w:highlight w:val="none"/>
                <w:u w:val="none"/>
                <w:lang w:val="en-US" w:eastAsia="zh-CN"/>
              </w:rPr>
              <w:t>），定期交有资质单位处置</w:t>
            </w:r>
          </w:p>
        </w:tc>
        <w:tc>
          <w:tcPr>
            <w:tcW w:w="2286" w:type="dxa"/>
            <w:vMerge w:val="restart"/>
            <w:noWrap w:val="0"/>
            <w:vAlign w:val="center"/>
          </w:tcPr>
          <w:p>
            <w:pPr>
              <w:adjustRightInd w:val="0"/>
              <w:snapToGrid w:val="0"/>
              <w:jc w:val="center"/>
              <w:rPr>
                <w:rFonts w:hint="eastAsia" w:ascii="Times New Roman" w:hAnsi="Times New Roman" w:eastAsia="宋体" w:cs="Times New Roman"/>
                <w:b w:val="0"/>
                <w:bCs/>
                <w:color w:val="auto"/>
                <w:kern w:val="2"/>
                <w:sz w:val="21"/>
                <w:szCs w:val="21"/>
                <w:highlight w:val="none"/>
                <w:u w:val="none"/>
                <w:lang w:val="en-US" w:eastAsia="zh-CN" w:bidi="ar-SA"/>
              </w:rPr>
            </w:pPr>
            <w:r>
              <w:rPr>
                <w:rFonts w:hint="eastAsia" w:cs="Times New Roman"/>
                <w:b w:val="0"/>
                <w:bCs/>
                <w:color w:val="auto"/>
                <w:sz w:val="21"/>
                <w:szCs w:val="21"/>
                <w:highlight w:val="none"/>
                <w:u w:val="none"/>
                <w:lang w:val="en-US" w:eastAsia="zh-CN"/>
              </w:rPr>
              <w:t>《医疗废物处理处置污染控制标准》（GB39707-2020）、《危险废物贮存污染控制标准》（GB18597-2023）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67" w:type="dxa"/>
            <w:vMerge w:val="continue"/>
            <w:noWrap w:val="0"/>
            <w:vAlign w:val="center"/>
          </w:tcPr>
          <w:p>
            <w:pPr>
              <w:adjustRightInd w:val="0"/>
              <w:snapToGrid w:val="0"/>
              <w:jc w:val="center"/>
            </w:pPr>
          </w:p>
        </w:tc>
        <w:tc>
          <w:tcPr>
            <w:tcW w:w="1619"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eastAsia" w:ascii="Times New Roman" w:hAnsi="Times New Roman" w:eastAsia="宋体" w:cs="Times New Roman"/>
                <w:b w:val="0"/>
                <w:bCs/>
                <w:color w:val="auto"/>
                <w:kern w:val="24"/>
                <w:sz w:val="21"/>
                <w:szCs w:val="21"/>
                <w:highlight w:val="none"/>
                <w:u w:val="none"/>
                <w:lang w:val="en-US" w:eastAsia="zh-CN" w:bidi="ar-SA"/>
              </w:rPr>
            </w:pPr>
            <w:r>
              <w:rPr>
                <w:rFonts w:hint="eastAsia" w:cs="Times New Roman"/>
                <w:b w:val="0"/>
                <w:bCs/>
                <w:color w:val="auto"/>
                <w:sz w:val="21"/>
                <w:szCs w:val="21"/>
                <w:highlight w:val="none"/>
                <w:u w:val="none"/>
                <w:lang w:val="en-US" w:eastAsia="zh-CN"/>
              </w:rPr>
              <w:t>污水处理站</w:t>
            </w:r>
          </w:p>
        </w:tc>
        <w:tc>
          <w:tcPr>
            <w:tcW w:w="1320"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eastAsia" w:ascii="Times New Roman" w:hAnsi="Times New Roman" w:eastAsia="宋体" w:cs="Times New Roman"/>
                <w:b w:val="0"/>
                <w:bCs/>
                <w:color w:val="auto"/>
                <w:kern w:val="24"/>
                <w:sz w:val="21"/>
                <w:szCs w:val="21"/>
                <w:highlight w:val="none"/>
                <w:u w:val="none"/>
                <w:lang w:val="en-US" w:eastAsia="zh-CN" w:bidi="ar-SA"/>
              </w:rPr>
            </w:pPr>
            <w:r>
              <w:rPr>
                <w:rFonts w:hint="eastAsia" w:cs="Times New Roman"/>
                <w:b w:val="0"/>
                <w:bCs/>
                <w:color w:val="auto"/>
                <w:sz w:val="21"/>
                <w:szCs w:val="21"/>
                <w:highlight w:val="none"/>
                <w:u w:val="none"/>
                <w:lang w:val="en-US" w:eastAsia="zh-CN"/>
              </w:rPr>
              <w:t>污水站污泥</w:t>
            </w:r>
          </w:p>
        </w:tc>
        <w:tc>
          <w:tcPr>
            <w:tcW w:w="2279"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eastAsia" w:ascii="Times New Roman" w:hAnsi="Times New Roman" w:eastAsia="宋体" w:cs="Times New Roman"/>
                <w:b w:val="0"/>
                <w:bCs/>
                <w:color w:val="auto"/>
                <w:kern w:val="24"/>
                <w:sz w:val="21"/>
                <w:szCs w:val="21"/>
                <w:highlight w:val="none"/>
                <w:u w:val="none"/>
                <w:lang w:val="en-US" w:eastAsia="zh-CN" w:bidi="ar-SA"/>
              </w:rPr>
            </w:pPr>
            <w:r>
              <w:rPr>
                <w:rFonts w:hint="eastAsia" w:cs="Times New Roman"/>
                <w:b w:val="0"/>
                <w:bCs/>
                <w:color w:val="auto"/>
                <w:sz w:val="21"/>
                <w:szCs w:val="21"/>
                <w:highlight w:val="none"/>
                <w:u w:val="none"/>
                <w:lang w:val="en-US" w:eastAsia="zh-CN"/>
              </w:rPr>
              <w:t>经脱水、消毒后</w:t>
            </w:r>
            <w:r>
              <w:rPr>
                <w:rFonts w:hint="eastAsia" w:ascii="Times New Roman" w:hAnsi="Times New Roman" w:eastAsia="宋体" w:cs="Times New Roman"/>
                <w:b w:val="0"/>
                <w:bCs/>
                <w:color w:val="auto"/>
                <w:sz w:val="21"/>
                <w:szCs w:val="21"/>
                <w:highlight w:val="none"/>
                <w:u w:val="none"/>
                <w:lang w:val="en-US" w:eastAsia="zh-CN"/>
              </w:rPr>
              <w:t>贮存于</w:t>
            </w:r>
            <w:r>
              <w:rPr>
                <w:rFonts w:hint="eastAsia" w:cs="Times New Roman"/>
                <w:b w:val="0"/>
                <w:bCs/>
                <w:color w:val="auto"/>
                <w:sz w:val="21"/>
                <w:szCs w:val="21"/>
                <w:highlight w:val="none"/>
                <w:u w:val="none"/>
                <w:lang w:val="en-US" w:eastAsia="zh-CN"/>
              </w:rPr>
              <w:t>危废暂存间</w:t>
            </w:r>
            <w:r>
              <w:rPr>
                <w:rFonts w:hint="eastAsia" w:ascii="Times New Roman" w:hAnsi="Times New Roman" w:eastAsia="宋体" w:cs="Times New Roman"/>
                <w:b w:val="0"/>
                <w:bCs/>
                <w:color w:val="auto"/>
                <w:sz w:val="21"/>
                <w:szCs w:val="21"/>
                <w:highlight w:val="none"/>
                <w:u w:val="none"/>
                <w:lang w:val="en-US" w:eastAsia="zh-CN"/>
              </w:rPr>
              <w:t>（</w:t>
            </w:r>
            <w:r>
              <w:rPr>
                <w:rFonts w:hint="default" w:ascii="Times New Roman" w:hAnsi="Times New Roman" w:eastAsia="宋体" w:cs="Times New Roman"/>
                <w:b w:val="0"/>
                <w:bCs/>
                <w:color w:val="auto"/>
                <w:sz w:val="21"/>
                <w:szCs w:val="21"/>
                <w:highlight w:val="none"/>
                <w:u w:val="none"/>
                <w:lang w:val="en-US" w:eastAsia="zh-CN"/>
              </w:rPr>
              <w:t>5 m</w:t>
            </w:r>
            <w:r>
              <w:rPr>
                <w:rFonts w:hint="default" w:ascii="Times New Roman" w:hAnsi="Times New Roman" w:eastAsia="宋体" w:cs="Times New Roman"/>
                <w:b w:val="0"/>
                <w:bCs/>
                <w:color w:val="auto"/>
                <w:sz w:val="21"/>
                <w:szCs w:val="21"/>
                <w:highlight w:val="none"/>
                <w:u w:val="none"/>
                <w:vertAlign w:val="superscript"/>
                <w:lang w:val="en-US" w:eastAsia="zh-CN"/>
              </w:rPr>
              <w:t>2</w:t>
            </w:r>
            <w:r>
              <w:rPr>
                <w:rFonts w:hint="eastAsia" w:ascii="Times New Roman" w:hAnsi="Times New Roman" w:eastAsia="宋体" w:cs="Times New Roman"/>
                <w:b w:val="0"/>
                <w:bCs/>
                <w:color w:val="auto"/>
                <w:sz w:val="21"/>
                <w:szCs w:val="21"/>
                <w:highlight w:val="none"/>
                <w:u w:val="none"/>
                <w:lang w:val="en-US" w:eastAsia="zh-CN"/>
              </w:rPr>
              <w:t>），定期</w:t>
            </w:r>
            <w:r>
              <w:rPr>
                <w:rFonts w:hint="eastAsia" w:cs="Times New Roman"/>
                <w:b w:val="0"/>
                <w:bCs/>
                <w:color w:val="auto"/>
                <w:sz w:val="21"/>
                <w:szCs w:val="21"/>
                <w:highlight w:val="none"/>
                <w:u w:val="none"/>
                <w:lang w:val="en-US" w:eastAsia="zh-CN"/>
              </w:rPr>
              <w:t>交</w:t>
            </w:r>
            <w:r>
              <w:rPr>
                <w:rFonts w:hint="eastAsia" w:ascii="Times New Roman" w:hAnsi="Times New Roman" w:eastAsia="宋体" w:cs="Times New Roman"/>
                <w:b w:val="0"/>
                <w:bCs/>
                <w:color w:val="auto"/>
                <w:sz w:val="21"/>
                <w:szCs w:val="21"/>
                <w:highlight w:val="none"/>
                <w:u w:val="none"/>
                <w:lang w:val="en-US" w:eastAsia="zh-CN"/>
              </w:rPr>
              <w:t>有资质单位处</w:t>
            </w:r>
            <w:r>
              <w:rPr>
                <w:rFonts w:hint="eastAsia" w:cs="Times New Roman"/>
                <w:b w:val="0"/>
                <w:bCs/>
                <w:color w:val="auto"/>
                <w:sz w:val="21"/>
                <w:szCs w:val="21"/>
                <w:highlight w:val="none"/>
                <w:u w:val="none"/>
                <w:lang w:val="en-US" w:eastAsia="zh-CN"/>
              </w:rPr>
              <w:t>置</w:t>
            </w:r>
          </w:p>
        </w:tc>
        <w:tc>
          <w:tcPr>
            <w:tcW w:w="2286" w:type="dxa"/>
            <w:vMerge w:val="continue"/>
            <w:noWrap w:val="0"/>
            <w:vAlign w:val="center"/>
          </w:tcPr>
          <w:p>
            <w:pPr>
              <w:adjustRightInd w:val="0"/>
              <w:snapToGrid w:val="0"/>
              <w:jc w:val="center"/>
              <w:rPr>
                <w:rFonts w:hint="eastAsia" w:ascii="Times New Roman" w:hAnsi="Times New Roman" w:eastAsia="宋体" w:cs="Times New Roman"/>
                <w:b w:val="0"/>
                <w:bCs/>
                <w:color w:val="auto"/>
                <w:kern w:val="2"/>
                <w:sz w:val="21"/>
                <w:szCs w:val="21"/>
                <w:highlight w:val="none"/>
                <w:u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67" w:type="dxa"/>
            <w:vMerge w:val="continue"/>
            <w:noWrap w:val="0"/>
            <w:vAlign w:val="center"/>
          </w:tcPr>
          <w:p>
            <w:pPr>
              <w:adjustRightInd w:val="0"/>
              <w:snapToGrid w:val="0"/>
              <w:jc w:val="center"/>
            </w:pPr>
          </w:p>
        </w:tc>
        <w:tc>
          <w:tcPr>
            <w:tcW w:w="1619"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color w:val="auto"/>
                <w:kern w:val="24"/>
                <w:sz w:val="21"/>
                <w:szCs w:val="21"/>
                <w:highlight w:val="none"/>
                <w:u w:val="none"/>
                <w:lang w:val="en-US" w:eastAsia="zh-CN" w:bidi="ar-SA"/>
              </w:rPr>
            </w:pPr>
            <w:r>
              <w:rPr>
                <w:rFonts w:hint="eastAsia" w:cs="Times New Roman"/>
                <w:b w:val="0"/>
                <w:bCs/>
                <w:color w:val="auto"/>
                <w:sz w:val="21"/>
                <w:szCs w:val="21"/>
                <w:highlight w:val="none"/>
                <w:u w:val="none"/>
                <w:lang w:val="en-US" w:eastAsia="zh-CN"/>
              </w:rPr>
              <w:t>中药煎药、熏蒸</w:t>
            </w:r>
          </w:p>
        </w:tc>
        <w:tc>
          <w:tcPr>
            <w:tcW w:w="1320"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color w:val="auto"/>
                <w:kern w:val="24"/>
                <w:sz w:val="21"/>
                <w:szCs w:val="21"/>
                <w:highlight w:val="none"/>
                <w:u w:val="none"/>
                <w:lang w:val="en-US" w:eastAsia="zh-CN" w:bidi="ar-SA"/>
              </w:rPr>
            </w:pPr>
            <w:r>
              <w:rPr>
                <w:rFonts w:hint="eastAsia" w:cs="Times New Roman"/>
                <w:b w:val="0"/>
                <w:bCs/>
                <w:color w:val="auto"/>
                <w:sz w:val="21"/>
                <w:szCs w:val="21"/>
                <w:highlight w:val="none"/>
                <w:u w:val="none"/>
                <w:lang w:val="en-US" w:eastAsia="zh-CN"/>
              </w:rPr>
              <w:t>中药渣</w:t>
            </w:r>
          </w:p>
        </w:tc>
        <w:tc>
          <w:tcPr>
            <w:tcW w:w="2279"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color w:val="auto"/>
                <w:kern w:val="24"/>
                <w:sz w:val="21"/>
                <w:szCs w:val="21"/>
                <w:highlight w:val="none"/>
                <w:u w:val="none"/>
                <w:lang w:val="en-US" w:eastAsia="zh-CN" w:bidi="ar-SA"/>
              </w:rPr>
            </w:pPr>
            <w:r>
              <w:rPr>
                <w:rFonts w:hint="eastAsia" w:cs="Times New Roman"/>
                <w:b w:val="0"/>
                <w:bCs/>
                <w:color w:val="auto"/>
                <w:sz w:val="21"/>
                <w:szCs w:val="21"/>
                <w:highlight w:val="none"/>
                <w:u w:val="none"/>
                <w:lang w:val="en-US" w:eastAsia="zh-CN"/>
              </w:rPr>
              <w:t>经收集后交由环卫部门清运</w:t>
            </w:r>
          </w:p>
        </w:tc>
        <w:tc>
          <w:tcPr>
            <w:tcW w:w="2286" w:type="dxa"/>
            <w:vMerge w:val="restart"/>
            <w:noWrap w:val="0"/>
            <w:vAlign w:val="center"/>
          </w:tcPr>
          <w:p>
            <w:pPr>
              <w:adjustRightInd w:val="0"/>
              <w:snapToGrid w:val="0"/>
              <w:jc w:val="center"/>
              <w:rPr>
                <w:rFonts w:hint="eastAsia" w:ascii="Times New Roman" w:hAnsi="Times New Roman" w:eastAsia="宋体" w:cs="Times New Roman"/>
                <w:b w:val="0"/>
                <w:bCs/>
                <w:color w:val="auto"/>
                <w:sz w:val="21"/>
                <w:szCs w:val="21"/>
                <w:highlight w:val="none"/>
                <w:u w:val="none"/>
                <w:lang w:val="en-US" w:eastAsia="zh-CN"/>
              </w:rPr>
            </w:pPr>
            <w:r>
              <w:rPr>
                <w:rFonts w:hint="default" w:ascii="Times New Roman" w:hAnsi="Times New Roman" w:eastAsia="宋体" w:cs="Times New Roman"/>
                <w:color w:val="auto"/>
                <w:sz w:val="21"/>
                <w:szCs w:val="21"/>
              </w:rPr>
              <w:t>《一般工业固体废物贮存和填埋污染控制标准</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（GB18599-2020）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67" w:type="dxa"/>
            <w:vMerge w:val="continue"/>
            <w:noWrap w:val="0"/>
            <w:vAlign w:val="center"/>
          </w:tcPr>
          <w:p>
            <w:pPr>
              <w:adjustRightInd w:val="0"/>
              <w:snapToGrid w:val="0"/>
              <w:jc w:val="center"/>
              <w:rPr>
                <w:rFonts w:hint="eastAsia" w:ascii="Times New Roman" w:hAnsi="Times New Roman" w:eastAsia="宋体" w:cs="Times New Roman"/>
                <w:b w:val="0"/>
                <w:bCs/>
                <w:color w:val="auto"/>
                <w:sz w:val="21"/>
                <w:szCs w:val="21"/>
                <w:highlight w:val="none"/>
                <w:u w:val="none"/>
                <w:lang w:val="en-US" w:eastAsia="zh-CN"/>
              </w:rPr>
            </w:pPr>
          </w:p>
        </w:tc>
        <w:tc>
          <w:tcPr>
            <w:tcW w:w="1619"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eastAsia" w:ascii="Times New Roman" w:hAnsi="Times New Roman" w:eastAsia="宋体" w:cs="Times New Roman"/>
                <w:b w:val="0"/>
                <w:bCs w:val="0"/>
                <w:color w:val="auto"/>
                <w:kern w:val="24"/>
                <w:sz w:val="21"/>
                <w:szCs w:val="21"/>
                <w:highlight w:val="none"/>
                <w:lang w:val="en-US" w:eastAsia="zh-CN" w:bidi="ar-SA"/>
              </w:rPr>
            </w:pPr>
            <w:r>
              <w:rPr>
                <w:rFonts w:hint="eastAsia" w:cs="Times New Roman"/>
                <w:color w:val="auto"/>
                <w:sz w:val="21"/>
                <w:szCs w:val="21"/>
                <w:vertAlign w:val="baseline"/>
                <w:lang w:val="en-US" w:eastAsia="zh-CN"/>
              </w:rPr>
              <w:t>门诊、</w:t>
            </w:r>
            <w:r>
              <w:rPr>
                <w:rFonts w:hint="eastAsia" w:cs="Times New Roman"/>
                <w:b w:val="0"/>
                <w:bCs w:val="0"/>
                <w:color w:val="auto"/>
                <w:sz w:val="21"/>
                <w:szCs w:val="21"/>
                <w:highlight w:val="none"/>
                <w:lang w:val="en-US" w:eastAsia="zh-CN"/>
              </w:rPr>
              <w:t>住院病房</w:t>
            </w:r>
          </w:p>
        </w:tc>
        <w:tc>
          <w:tcPr>
            <w:tcW w:w="1320"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lang w:val="en-US" w:eastAsia="zh-CN" w:bidi="ar-SA"/>
              </w:rPr>
            </w:pPr>
            <w:r>
              <w:rPr>
                <w:rFonts w:hint="eastAsia" w:cs="Times New Roman"/>
                <w:b w:val="0"/>
                <w:bCs w:val="0"/>
                <w:color w:val="auto"/>
                <w:sz w:val="21"/>
                <w:szCs w:val="21"/>
                <w:highlight w:val="none"/>
                <w:lang w:val="en-US" w:eastAsia="zh-CN"/>
              </w:rPr>
              <w:t>废输液瓶</w:t>
            </w:r>
          </w:p>
        </w:tc>
        <w:tc>
          <w:tcPr>
            <w:tcW w:w="2279"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lang w:val="en-US" w:eastAsia="zh-CN" w:bidi="ar-SA"/>
              </w:rPr>
            </w:pPr>
            <w:r>
              <w:rPr>
                <w:rFonts w:hint="eastAsia" w:cs="Times New Roman"/>
                <w:b w:val="0"/>
                <w:bCs w:val="0"/>
                <w:color w:val="auto"/>
                <w:sz w:val="21"/>
                <w:szCs w:val="21"/>
                <w:highlight w:val="none"/>
                <w:lang w:val="en-US" w:eastAsia="zh-CN"/>
              </w:rPr>
              <w:t>经</w:t>
            </w:r>
            <w:r>
              <w:rPr>
                <w:rFonts w:hint="eastAsia" w:cs="Times New Roman"/>
                <w:color w:val="auto"/>
                <w:sz w:val="21"/>
                <w:szCs w:val="21"/>
                <w:highlight w:val="none"/>
                <w:lang w:val="en-US" w:eastAsia="zh-CN"/>
              </w:rPr>
              <w:t>收集后暂存于一般固废间</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5 m</w:t>
            </w:r>
            <w:r>
              <w:rPr>
                <w:rFonts w:hint="default" w:ascii="Times New Roman" w:hAnsi="Times New Roman" w:eastAsia="宋体" w:cs="Times New Roman"/>
                <w:color w:val="auto"/>
                <w:sz w:val="21"/>
                <w:szCs w:val="21"/>
                <w:highlight w:val="none"/>
                <w:vertAlign w:val="superscript"/>
                <w:lang w:val="en-US" w:eastAsia="zh-CN"/>
              </w:rPr>
              <w:t>2</w:t>
            </w:r>
            <w:r>
              <w:rPr>
                <w:rFonts w:hint="eastAsia"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定期交回收单位回收处置</w:t>
            </w:r>
          </w:p>
        </w:tc>
        <w:tc>
          <w:tcPr>
            <w:tcW w:w="2286" w:type="dxa"/>
            <w:vMerge w:val="continue"/>
            <w:noWrap w:val="0"/>
            <w:vAlign w:val="center"/>
          </w:tcPr>
          <w:p>
            <w:pPr>
              <w:adjustRightInd w:val="0"/>
              <w:snapToGrid w:val="0"/>
              <w:jc w:val="center"/>
              <w:rPr>
                <w:rFonts w:hint="eastAsia" w:ascii="Times New Roman" w:hAnsi="Times New Roman" w:eastAsia="宋体" w:cs="Times New Roman"/>
                <w:b w:val="0"/>
                <w:bCs/>
                <w:color w:val="auto"/>
                <w:sz w:val="21"/>
                <w:szCs w:val="21"/>
                <w:highlight w:val="none"/>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67" w:type="dxa"/>
            <w:vMerge w:val="continue"/>
            <w:noWrap w:val="0"/>
            <w:vAlign w:val="center"/>
          </w:tcPr>
          <w:p>
            <w:pPr>
              <w:adjustRightInd w:val="0"/>
              <w:snapToGrid w:val="0"/>
              <w:jc w:val="center"/>
              <w:rPr>
                <w:rFonts w:hint="eastAsia" w:ascii="Times New Roman" w:hAnsi="Times New Roman" w:eastAsia="宋体" w:cs="Times New Roman"/>
                <w:b w:val="0"/>
                <w:bCs/>
                <w:color w:val="auto"/>
                <w:sz w:val="21"/>
                <w:szCs w:val="21"/>
                <w:highlight w:val="none"/>
                <w:u w:val="none"/>
                <w:lang w:val="en-US" w:eastAsia="zh-CN"/>
              </w:rPr>
            </w:pPr>
          </w:p>
        </w:tc>
        <w:tc>
          <w:tcPr>
            <w:tcW w:w="1619"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lang w:val="en-US" w:eastAsia="zh-CN" w:bidi="ar-SA"/>
              </w:rPr>
            </w:pPr>
            <w:r>
              <w:rPr>
                <w:rFonts w:hint="eastAsia" w:cs="Times New Roman"/>
                <w:color w:val="auto"/>
                <w:sz w:val="21"/>
                <w:szCs w:val="21"/>
                <w:vertAlign w:val="baseline"/>
                <w:lang w:val="en-US" w:eastAsia="zh-CN"/>
              </w:rPr>
              <w:t>门诊、病房及</w:t>
            </w:r>
            <w:r>
              <w:rPr>
                <w:rFonts w:hint="eastAsia" w:ascii="Times New Roman" w:hAnsi="Times New Roman" w:eastAsia="宋体" w:cs="Times New Roman"/>
                <w:color w:val="auto"/>
                <w:sz w:val="21"/>
                <w:szCs w:val="21"/>
                <w:vertAlign w:val="baseline"/>
                <w:lang w:val="en-US" w:eastAsia="zh-CN"/>
              </w:rPr>
              <w:t>职工</w:t>
            </w:r>
            <w:r>
              <w:rPr>
                <w:rFonts w:hint="default" w:ascii="Times New Roman" w:hAnsi="Times New Roman" w:eastAsia="宋体" w:cs="Times New Roman"/>
                <w:color w:val="auto"/>
                <w:sz w:val="21"/>
                <w:szCs w:val="21"/>
                <w:vertAlign w:val="baseline"/>
                <w:lang w:val="en-US" w:eastAsia="zh-CN"/>
              </w:rPr>
              <w:t>生活</w:t>
            </w:r>
          </w:p>
        </w:tc>
        <w:tc>
          <w:tcPr>
            <w:tcW w:w="1320"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val="en-US" w:eastAsia="zh-CN"/>
              </w:rPr>
              <w:t>生活垃圾</w:t>
            </w:r>
          </w:p>
        </w:tc>
        <w:tc>
          <w:tcPr>
            <w:tcW w:w="2279"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经垃圾箱收集</w:t>
            </w:r>
            <w:r>
              <w:rPr>
                <w:rFonts w:hint="eastAsia" w:cs="Times New Roman"/>
                <w:color w:val="auto"/>
                <w:sz w:val="21"/>
                <w:szCs w:val="21"/>
                <w:highlight w:val="none"/>
                <w:lang w:val="en-US" w:eastAsia="zh-CN"/>
              </w:rPr>
              <w:t>后</w:t>
            </w:r>
            <w:r>
              <w:rPr>
                <w:rFonts w:hint="default" w:ascii="Times New Roman" w:hAnsi="Times New Roman" w:eastAsia="宋体" w:cs="Times New Roman"/>
                <w:color w:val="auto"/>
                <w:sz w:val="21"/>
                <w:szCs w:val="21"/>
                <w:highlight w:val="none"/>
                <w:lang w:val="en-US" w:eastAsia="zh-CN"/>
              </w:rPr>
              <w:t>由环卫部门清运</w:t>
            </w:r>
          </w:p>
        </w:tc>
        <w:tc>
          <w:tcPr>
            <w:tcW w:w="2286" w:type="dxa"/>
            <w:noWrap w:val="0"/>
            <w:vAlign w:val="center"/>
          </w:tcPr>
          <w:p>
            <w:pPr>
              <w:adjustRightInd w:val="0"/>
              <w:snapToGrid w:val="0"/>
              <w:jc w:val="center"/>
              <w:rPr>
                <w:rFonts w:hint="default" w:ascii="Times New Roman" w:hAnsi="Times New Roman" w:eastAsia="宋体" w:cs="Times New Roman"/>
                <w:b w:val="0"/>
                <w:bCs/>
                <w:color w:val="auto"/>
                <w:sz w:val="21"/>
                <w:szCs w:val="21"/>
                <w:highlight w:val="none"/>
                <w:u w:val="none"/>
                <w:lang w:val="en-US" w:eastAsia="zh-CN"/>
              </w:rPr>
            </w:pPr>
            <w:r>
              <w:rPr>
                <w:rFonts w:hint="eastAsia" w:cs="Times New Roman"/>
                <w:b w:val="0"/>
                <w:bCs/>
                <w:color w:val="auto"/>
                <w:sz w:val="21"/>
                <w:szCs w:val="21"/>
                <w:highlight w:val="none"/>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567" w:type="dxa"/>
            <w:noWrap w:val="0"/>
            <w:vAlign w:val="center"/>
          </w:tcPr>
          <w:p>
            <w:pPr>
              <w:adjustRightInd w:val="0"/>
              <w:snapToGrid w:val="0"/>
              <w:jc w:val="center"/>
              <w:rPr>
                <w:rFonts w:hint="default" w:ascii="Times New Roman" w:hAnsi="Times New Roman" w:eastAsia="宋体" w:cs="Times New Roman"/>
                <w:b/>
                <w:bCs w:val="0"/>
                <w:color w:val="auto"/>
                <w:szCs w:val="21"/>
                <w:highlight w:val="none"/>
                <w:u w:val="none"/>
              </w:rPr>
            </w:pPr>
            <w:r>
              <w:rPr>
                <w:rFonts w:hint="default" w:ascii="Times New Roman" w:hAnsi="Times New Roman" w:eastAsia="宋体" w:cs="Times New Roman"/>
                <w:b/>
                <w:bCs w:val="0"/>
                <w:color w:val="auto"/>
                <w:szCs w:val="21"/>
                <w:highlight w:val="none"/>
                <w:u w:val="none"/>
              </w:rPr>
              <w:t>土壤及地下水</w:t>
            </w:r>
          </w:p>
          <w:p>
            <w:pPr>
              <w:adjustRightInd w:val="0"/>
              <w:snapToGrid w:val="0"/>
              <w:jc w:val="center"/>
              <w:rPr>
                <w:rFonts w:hint="default" w:ascii="Times New Roman" w:hAnsi="Times New Roman" w:eastAsia="宋体" w:cs="Times New Roman"/>
                <w:b/>
                <w:bCs w:val="0"/>
                <w:color w:val="auto"/>
                <w:szCs w:val="21"/>
                <w:highlight w:val="none"/>
                <w:u w:val="none"/>
              </w:rPr>
            </w:pPr>
            <w:r>
              <w:rPr>
                <w:rFonts w:hint="default" w:ascii="Times New Roman" w:hAnsi="Times New Roman" w:eastAsia="宋体" w:cs="Times New Roman"/>
                <w:b/>
                <w:bCs w:val="0"/>
                <w:color w:val="auto"/>
                <w:szCs w:val="21"/>
                <w:highlight w:val="none"/>
                <w:u w:val="none"/>
              </w:rPr>
              <w:t>污染防治措施</w:t>
            </w:r>
          </w:p>
        </w:tc>
        <w:tc>
          <w:tcPr>
            <w:tcW w:w="7504" w:type="dxa"/>
            <w:gridSpan w:val="4"/>
            <w:noWrap w:val="0"/>
            <w:vAlign w:val="center"/>
          </w:tcPr>
          <w:p>
            <w:pPr>
              <w:adjustRightInd w:val="0"/>
              <w:snapToGrid w:val="0"/>
              <w:jc w:val="center"/>
              <w:rPr>
                <w:rFonts w:hint="default" w:ascii="Times New Roman" w:hAnsi="Times New Roman" w:eastAsia="宋体" w:cs="Times New Roman"/>
                <w:b w:val="0"/>
                <w:bCs/>
                <w:color w:val="auto"/>
                <w:szCs w:val="21"/>
                <w:highlight w:val="none"/>
                <w:u w:val="none"/>
                <w:lang w:val="en-US" w:eastAsia="zh-CN"/>
              </w:rPr>
            </w:pPr>
            <w:r>
              <w:rPr>
                <w:rFonts w:hint="default" w:ascii="Times New Roman" w:hAnsi="Times New Roman" w:eastAsia="宋体" w:cs="Times New Roman"/>
                <w:b w:val="0"/>
                <w:bCs/>
                <w:color w:val="auto"/>
                <w:sz w:val="21"/>
                <w:szCs w:val="21"/>
                <w:highlight w:val="none"/>
                <w:u w:val="none"/>
                <w:shd w:val="clear" w:color="auto" w:fill="auto"/>
                <w:lang w:val="en-US" w:eastAsia="zh-CN"/>
              </w:rPr>
              <w:t>项目所在</w:t>
            </w:r>
            <w:r>
              <w:rPr>
                <w:rFonts w:hint="eastAsia" w:cs="Times New Roman"/>
                <w:b w:val="0"/>
                <w:bCs/>
                <w:color w:val="auto"/>
                <w:sz w:val="21"/>
                <w:szCs w:val="21"/>
                <w:highlight w:val="none"/>
                <w:u w:val="none"/>
                <w:shd w:val="clear" w:color="auto" w:fill="auto"/>
                <w:lang w:val="en-US" w:eastAsia="zh-CN"/>
              </w:rPr>
              <w:t>院区</w:t>
            </w:r>
            <w:r>
              <w:rPr>
                <w:rFonts w:hint="default" w:ascii="Times New Roman" w:hAnsi="Times New Roman" w:eastAsia="宋体" w:cs="Times New Roman"/>
                <w:b w:val="0"/>
                <w:bCs/>
                <w:color w:val="auto"/>
                <w:sz w:val="21"/>
                <w:szCs w:val="21"/>
                <w:highlight w:val="none"/>
                <w:u w:val="none"/>
                <w:shd w:val="clear" w:color="auto" w:fill="auto"/>
                <w:lang w:val="en-US" w:eastAsia="zh-CN"/>
              </w:rPr>
              <w:t>全部进行硬化</w:t>
            </w:r>
            <w:r>
              <w:rPr>
                <w:rFonts w:hint="eastAsia" w:ascii="Times New Roman" w:hAnsi="Times New Roman" w:eastAsia="宋体" w:cs="Times New Roman"/>
                <w:b w:val="0"/>
                <w:bCs/>
                <w:color w:val="auto"/>
                <w:sz w:val="21"/>
                <w:szCs w:val="21"/>
                <w:highlight w:val="none"/>
                <w:u w:val="none"/>
                <w:shd w:val="clear" w:color="auto" w:fill="auto"/>
                <w:lang w:val="en-US" w:eastAsia="zh-CN"/>
              </w:rPr>
              <w:t>或绿化</w:t>
            </w:r>
            <w:r>
              <w:rPr>
                <w:rFonts w:hint="eastAsia" w:cs="Times New Roman"/>
                <w:b w:val="0"/>
                <w:bCs/>
                <w:color w:val="auto"/>
                <w:sz w:val="21"/>
                <w:szCs w:val="21"/>
                <w:highlight w:val="none"/>
                <w:u w:val="none"/>
                <w:shd w:val="clear" w:color="auto" w:fill="auto"/>
                <w:lang w:val="en-US" w:eastAsia="zh-CN"/>
              </w:rPr>
              <w:t>、无裸露地面</w:t>
            </w:r>
            <w:r>
              <w:rPr>
                <w:rFonts w:hint="default" w:ascii="Times New Roman" w:hAnsi="Times New Roman" w:eastAsia="宋体" w:cs="Times New Roman"/>
                <w:b w:val="0"/>
                <w:bCs/>
                <w:color w:val="auto"/>
                <w:sz w:val="21"/>
                <w:szCs w:val="21"/>
                <w:highlight w:val="none"/>
                <w:u w:val="none"/>
                <w:shd w:val="clear" w:color="auto" w:fill="auto"/>
                <w:lang w:val="en-US" w:eastAsia="zh-CN"/>
              </w:rPr>
              <w:t>，</w:t>
            </w:r>
            <w:r>
              <w:rPr>
                <w:rFonts w:hint="eastAsia" w:ascii="Times New Roman" w:hAnsi="Times New Roman" w:eastAsia="宋体" w:cs="宋体"/>
                <w:b w:val="0"/>
                <w:bCs/>
                <w:color w:val="auto"/>
                <w:sz w:val="21"/>
                <w:szCs w:val="21"/>
                <w:u w:val="none"/>
              </w:rPr>
              <w:t>建议</w:t>
            </w:r>
            <w:r>
              <w:rPr>
                <w:rFonts w:hint="eastAsia" w:ascii="Times New Roman" w:hAnsi="Times New Roman" w:eastAsia="宋体" w:cs="宋体"/>
                <w:b w:val="0"/>
                <w:bCs/>
                <w:color w:val="auto"/>
                <w:sz w:val="21"/>
                <w:szCs w:val="21"/>
                <w:u w:val="none"/>
                <w:lang w:val="en-US" w:eastAsia="zh-CN"/>
              </w:rPr>
              <w:t>危废暂存间、</w:t>
            </w:r>
            <w:r>
              <w:rPr>
                <w:rFonts w:hint="eastAsia"/>
                <w:color w:val="auto"/>
                <w:highlight w:val="none"/>
                <w:lang w:val="en-US" w:eastAsia="zh-CN"/>
              </w:rPr>
              <w:t>医废暂存间、污水处理站</w:t>
            </w:r>
            <w:r>
              <w:rPr>
                <w:rFonts w:hint="eastAsia" w:ascii="Times New Roman" w:hAnsi="Times New Roman" w:eastAsia="宋体" w:cs="宋体"/>
                <w:b w:val="0"/>
                <w:bCs/>
                <w:color w:val="auto"/>
                <w:sz w:val="21"/>
                <w:szCs w:val="21"/>
                <w:u w:val="none"/>
                <w:lang w:val="en-US" w:eastAsia="zh-CN"/>
              </w:rPr>
              <w:t>按重点防渗区防渗处理；一般固废暂存间按一般防渗区防渗处理</w:t>
            </w:r>
            <w:r>
              <w:rPr>
                <w:rFonts w:hint="eastAsia" w:cs="Times New Roman"/>
                <w:b w:val="0"/>
                <w:bCs/>
                <w:color w:val="auto"/>
                <w:sz w:val="21"/>
                <w:szCs w:val="21"/>
                <w:highlight w:val="none"/>
                <w:u w:val="none"/>
                <w:shd w:val="clear" w:color="auto" w:fill="auto"/>
                <w:lang w:val="en-US" w:eastAsia="zh-CN"/>
              </w:rPr>
              <w:t>；项目建设</w:t>
            </w:r>
            <w:r>
              <w:rPr>
                <w:rFonts w:hint="default" w:ascii="Times New Roman" w:hAnsi="Times New Roman" w:eastAsia="宋体" w:cs="Times New Roman"/>
                <w:b w:val="0"/>
                <w:bCs/>
                <w:color w:val="auto"/>
                <w:sz w:val="21"/>
                <w:szCs w:val="21"/>
                <w:highlight w:val="none"/>
                <w:u w:val="none"/>
                <w:shd w:val="clear" w:color="auto" w:fill="auto"/>
                <w:lang w:val="en-US" w:eastAsia="zh-CN"/>
              </w:rPr>
              <w:t>对土壤、地下水产生影响较小。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67" w:type="dxa"/>
            <w:noWrap w:val="0"/>
            <w:vAlign w:val="center"/>
          </w:tcPr>
          <w:p>
            <w:pPr>
              <w:adjustRightInd w:val="0"/>
              <w:snapToGrid w:val="0"/>
              <w:jc w:val="center"/>
              <w:rPr>
                <w:rFonts w:hint="default" w:ascii="Times New Roman" w:hAnsi="Times New Roman" w:eastAsia="宋体" w:cs="Times New Roman"/>
                <w:b/>
                <w:bCs w:val="0"/>
                <w:color w:val="auto"/>
                <w:szCs w:val="21"/>
                <w:u w:val="none"/>
              </w:rPr>
            </w:pPr>
            <w:r>
              <w:rPr>
                <w:rFonts w:hint="default" w:ascii="Times New Roman" w:hAnsi="Times New Roman" w:eastAsia="宋体" w:cs="Times New Roman"/>
                <w:b/>
                <w:bCs w:val="0"/>
                <w:color w:val="auto"/>
                <w:szCs w:val="21"/>
                <w:u w:val="none"/>
              </w:rPr>
              <w:t>生态保护措施</w:t>
            </w:r>
          </w:p>
        </w:tc>
        <w:tc>
          <w:tcPr>
            <w:tcW w:w="7504" w:type="dxa"/>
            <w:gridSpan w:val="4"/>
            <w:noWrap w:val="0"/>
            <w:vAlign w:val="center"/>
          </w:tcPr>
          <w:p>
            <w:pPr>
              <w:adjustRightInd w:val="0"/>
              <w:snapToGrid w:val="0"/>
              <w:jc w:val="center"/>
              <w:rPr>
                <w:rFonts w:hint="default" w:ascii="Times New Roman" w:hAnsi="Times New Roman" w:eastAsia="宋体" w:cs="Times New Roman"/>
                <w:b w:val="0"/>
                <w:bCs/>
                <w:color w:val="auto"/>
                <w:szCs w:val="21"/>
                <w:highlight w:val="yellow"/>
                <w:u w:val="none"/>
                <w:lang w:val="en-US" w:eastAsia="zh-CN"/>
              </w:rPr>
            </w:pPr>
            <w:r>
              <w:rPr>
                <w:rFonts w:hint="default" w:ascii="Times New Roman" w:hAnsi="Times New Roman" w:eastAsia="宋体" w:cs="Times New Roman"/>
                <w:b w:val="0"/>
                <w:bCs/>
                <w:color w:val="auto"/>
                <w:sz w:val="21"/>
                <w:szCs w:val="21"/>
                <w:highlight w:val="none"/>
                <w:u w:val="none"/>
                <w:lang w:val="en-US" w:eastAsia="zh-CN"/>
              </w:rPr>
              <w:t>本项目周围主要为企业、农田和村庄，无需特殊保护的生态保护区。项目建设对周围生态环境产生影响较小。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567" w:type="dxa"/>
            <w:noWrap w:val="0"/>
            <w:vAlign w:val="center"/>
          </w:tcPr>
          <w:p>
            <w:pPr>
              <w:adjustRightInd w:val="0"/>
              <w:snapToGrid w:val="0"/>
              <w:jc w:val="center"/>
              <w:rPr>
                <w:rFonts w:hint="default" w:ascii="Times New Roman" w:hAnsi="Times New Roman" w:eastAsia="宋体" w:cs="Times New Roman"/>
                <w:b/>
                <w:bCs w:val="0"/>
                <w:color w:val="auto"/>
                <w:spacing w:val="-8"/>
                <w:szCs w:val="21"/>
                <w:u w:val="none"/>
              </w:rPr>
            </w:pPr>
            <w:r>
              <w:rPr>
                <w:rFonts w:hint="default" w:ascii="Times New Roman" w:hAnsi="Times New Roman" w:eastAsia="宋体" w:cs="Times New Roman"/>
                <w:b/>
                <w:bCs w:val="0"/>
                <w:color w:val="auto"/>
                <w:spacing w:val="-8"/>
                <w:szCs w:val="21"/>
                <w:u w:val="none"/>
              </w:rPr>
              <w:t>环境风险</w:t>
            </w:r>
          </w:p>
          <w:p>
            <w:pPr>
              <w:adjustRightInd w:val="0"/>
              <w:snapToGrid w:val="0"/>
              <w:jc w:val="center"/>
              <w:rPr>
                <w:rFonts w:hint="default" w:ascii="Times New Roman" w:hAnsi="Times New Roman" w:eastAsia="宋体" w:cs="Times New Roman"/>
                <w:b/>
                <w:bCs w:val="0"/>
                <w:color w:val="auto"/>
                <w:spacing w:val="-8"/>
                <w:szCs w:val="21"/>
                <w:u w:val="none"/>
              </w:rPr>
            </w:pPr>
            <w:r>
              <w:rPr>
                <w:rFonts w:hint="default" w:ascii="Times New Roman" w:hAnsi="Times New Roman" w:eastAsia="宋体" w:cs="Times New Roman"/>
                <w:b/>
                <w:bCs w:val="0"/>
                <w:color w:val="auto"/>
                <w:spacing w:val="-8"/>
                <w:szCs w:val="21"/>
                <w:u w:val="none"/>
              </w:rPr>
              <w:t>防范措施</w:t>
            </w:r>
          </w:p>
        </w:tc>
        <w:tc>
          <w:tcPr>
            <w:tcW w:w="7504" w:type="dxa"/>
            <w:gridSpan w:val="4"/>
            <w:noWrap w:val="0"/>
            <w:vAlign w:val="center"/>
          </w:tcPr>
          <w:p>
            <w:pPr>
              <w:pStyle w:val="22"/>
              <w:keepNext w:val="0"/>
              <w:keepLines w:val="0"/>
              <w:pageBreakBefore w:val="0"/>
              <w:widowControl w:val="0"/>
              <w:kinsoku/>
              <w:wordWrap/>
              <w:overflowPunct/>
              <w:topLinePunct w:val="0"/>
              <w:autoSpaceDE/>
              <w:autoSpaceDN/>
              <w:bidi w:val="0"/>
              <w:adjustRightInd/>
              <w:snapToGrid/>
              <w:spacing w:after="0"/>
              <w:ind w:left="0" w:leftChars="0" w:firstLine="0"/>
              <w:jc w:val="center"/>
              <w:textAlignment w:val="auto"/>
              <w:rPr>
                <w:rFonts w:hint="default" w:cs="Times New Roman"/>
                <w:b w:val="0"/>
                <w:bCs/>
                <w:color w:val="auto"/>
                <w:sz w:val="21"/>
                <w:szCs w:val="21"/>
                <w:highlight w:val="none"/>
                <w:u w:val="none"/>
                <w:vertAlign w:val="baseline"/>
                <w:lang w:val="en-US" w:eastAsia="zh-CN"/>
              </w:rPr>
            </w:pPr>
            <w:r>
              <w:rPr>
                <w:rFonts w:hint="eastAsia" w:cs="Times New Roman"/>
                <w:b w:val="0"/>
                <w:bCs/>
                <w:color w:val="auto"/>
                <w:sz w:val="21"/>
                <w:szCs w:val="21"/>
                <w:highlight w:val="none"/>
                <w:u w:val="none"/>
                <w:vertAlign w:val="baseline"/>
                <w:lang w:val="en-US" w:eastAsia="zh-CN"/>
              </w:rPr>
              <w:t>本项目不存在重大危险源。日常加强管理，项目建成后制定应急预案。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567" w:type="dxa"/>
            <w:noWrap w:val="0"/>
            <w:vAlign w:val="center"/>
          </w:tcPr>
          <w:p>
            <w:pPr>
              <w:adjustRightInd w:val="0"/>
              <w:snapToGrid w:val="0"/>
              <w:jc w:val="center"/>
              <w:rPr>
                <w:rFonts w:hint="default" w:ascii="Times New Roman" w:hAnsi="Times New Roman" w:eastAsia="宋体" w:cs="Times New Roman"/>
                <w:b/>
                <w:bCs w:val="0"/>
                <w:color w:val="auto"/>
                <w:spacing w:val="-8"/>
                <w:szCs w:val="21"/>
                <w:u w:val="none"/>
              </w:rPr>
            </w:pPr>
            <w:r>
              <w:rPr>
                <w:rFonts w:hint="default" w:ascii="Times New Roman" w:hAnsi="Times New Roman" w:eastAsia="宋体" w:cs="Times New Roman"/>
                <w:b/>
                <w:bCs w:val="0"/>
                <w:color w:val="auto"/>
                <w:spacing w:val="-8"/>
                <w:szCs w:val="21"/>
                <w:u w:val="none"/>
              </w:rPr>
              <w:t>其他环境</w:t>
            </w:r>
          </w:p>
          <w:p>
            <w:pPr>
              <w:adjustRightInd w:val="0"/>
              <w:snapToGrid w:val="0"/>
              <w:jc w:val="center"/>
              <w:rPr>
                <w:rFonts w:hint="default" w:ascii="Times New Roman" w:hAnsi="Times New Roman" w:eastAsia="宋体" w:cs="Times New Roman"/>
                <w:b/>
                <w:bCs w:val="0"/>
                <w:color w:val="auto"/>
                <w:spacing w:val="-8"/>
                <w:szCs w:val="21"/>
                <w:u w:val="none"/>
              </w:rPr>
            </w:pPr>
            <w:r>
              <w:rPr>
                <w:rFonts w:hint="default" w:ascii="Times New Roman" w:hAnsi="Times New Roman" w:eastAsia="宋体" w:cs="Times New Roman"/>
                <w:b/>
                <w:bCs w:val="0"/>
                <w:color w:val="auto"/>
                <w:spacing w:val="-8"/>
                <w:szCs w:val="21"/>
                <w:u w:val="none"/>
              </w:rPr>
              <w:t>管理要求</w:t>
            </w:r>
          </w:p>
        </w:tc>
        <w:tc>
          <w:tcPr>
            <w:tcW w:w="7504"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eastAsia"/>
                <w:lang w:val="en-US" w:eastAsia="zh-CN"/>
              </w:rPr>
            </w:pPr>
            <w:r>
              <w:rPr>
                <w:rFonts w:hint="eastAsia"/>
                <w:lang w:val="en-US" w:eastAsia="zh-CN"/>
              </w:rPr>
              <w:t>1</w:t>
            </w:r>
            <w:r>
              <w:rPr>
                <w:rFonts w:hint="eastAsia" w:eastAsia="宋体"/>
                <w:lang w:val="en-US" w:eastAsia="zh-CN"/>
              </w:rPr>
              <w:t>、各项环保设施与主体工程同时设计、同时施工、同时投入使用。</w:t>
            </w: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eastAsia"/>
                <w:lang w:val="en-US" w:eastAsia="zh-CN"/>
              </w:rPr>
            </w:pPr>
            <w:r>
              <w:rPr>
                <w:rFonts w:hint="eastAsia"/>
                <w:lang w:val="en-US" w:eastAsia="zh-CN"/>
              </w:rPr>
              <w:t>2、环境保护设施验收：在项目建成后，建设单位应严格按照《建设项目竣工环境保护验收暂行办法》（原国家环境保护部，国环规环评[2017]4号）及《建设项目竣工环境保护验收技术规范 医疗机构》（HJ794-2016）的要求，及时开展项目竣工环境保护验收工作。</w:t>
            </w: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eastAsia"/>
                <w:lang w:val="en-US" w:eastAsia="zh-CN"/>
              </w:rPr>
            </w:pPr>
            <w:r>
              <w:rPr>
                <w:rFonts w:hint="eastAsia"/>
                <w:lang w:val="en-US" w:eastAsia="zh-CN"/>
              </w:rPr>
              <w:t>3、排污许可：建设单位应当在本项目产生实际污染物排放之前，按照</w:t>
            </w:r>
            <w:r>
              <w:rPr>
                <w:rFonts w:hint="eastAsia" w:cs="Times New Roman"/>
                <w:b w:val="0"/>
                <w:bCs/>
                <w:color w:val="auto"/>
                <w:szCs w:val="21"/>
                <w:u w:val="none"/>
                <w:lang w:val="en-US" w:eastAsia="zh-CN"/>
              </w:rPr>
              <w:t>《排污许可证申请与核发技术规范 医疗机构》（HJ 1105-2019）</w:t>
            </w:r>
            <w:r>
              <w:rPr>
                <w:rFonts w:hint="eastAsia"/>
                <w:lang w:val="en-US" w:eastAsia="zh-CN"/>
              </w:rPr>
              <w:t>等排污许可有关管理规定要求，申请排污许可证，不得无证排污或不按证排污。</w:t>
            </w: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default"/>
                <w:lang w:val="en-US" w:eastAsia="zh-CN"/>
              </w:rPr>
            </w:pPr>
            <w:r>
              <w:rPr>
                <w:rFonts w:hint="eastAsia"/>
                <w:lang w:val="en-US" w:eastAsia="zh-CN"/>
              </w:rPr>
              <w:t>4、自行监测：按照</w:t>
            </w:r>
            <w:r>
              <w:rPr>
                <w:rFonts w:hint="eastAsia" w:cs="Times New Roman"/>
                <w:b w:val="0"/>
                <w:bCs/>
                <w:color w:val="auto"/>
                <w:szCs w:val="21"/>
                <w:u w:val="none"/>
                <w:lang w:val="en-US" w:eastAsia="zh-CN"/>
              </w:rPr>
              <w:t>《排污许可证申请与核发技术规范 医疗机构》（HJ 1105-2019）、《排污单位自行监测技术指南 总则》（HJ819-2017）等</w:t>
            </w:r>
            <w:r>
              <w:rPr>
                <w:rFonts w:hint="eastAsia"/>
                <w:lang w:val="en-US" w:eastAsia="zh-CN"/>
              </w:rPr>
              <w:t>要求开展自行监测。</w:t>
            </w:r>
          </w:p>
        </w:tc>
      </w:tr>
    </w:tbl>
    <w:p>
      <w:pPr>
        <w:pStyle w:val="2"/>
        <w:keepNext/>
        <w:keepLines w:val="0"/>
        <w:pageBreakBefore w:val="0"/>
        <w:widowControl w:val="0"/>
        <w:kinsoku/>
        <w:wordWrap/>
        <w:overflowPunct w:val="0"/>
        <w:topLinePunct w:val="0"/>
        <w:autoSpaceDE/>
        <w:autoSpaceDN/>
        <w:bidi w:val="0"/>
        <w:adjustRightInd/>
        <w:snapToGrid w:val="0"/>
        <w:textAlignment w:val="auto"/>
        <w:rPr>
          <w:rFonts w:ascii="黑体" w:hAnsi="黑体" w:eastAsia="黑体"/>
          <w:snapToGrid w:val="0"/>
          <w:color w:val="auto"/>
          <w:sz w:val="30"/>
          <w:szCs w:val="30"/>
        </w:rPr>
      </w:pPr>
      <w:r>
        <w:rPr>
          <w:snapToGrid w:val="0"/>
          <w:color w:val="auto"/>
        </w:rPr>
        <w:br w:type="page"/>
      </w:r>
      <w:r>
        <w:rPr>
          <w:rFonts w:hint="eastAsia" w:ascii="黑体" w:hAnsi="黑体" w:eastAsia="黑体"/>
          <w:snapToGrid w:val="0"/>
          <w:color w:val="auto"/>
          <w:sz w:val="30"/>
          <w:szCs w:val="30"/>
        </w:rPr>
        <w:t>结论</w:t>
      </w:r>
    </w:p>
    <w:tbl>
      <w:tblPr>
        <w:tblStyle w:val="23"/>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9071"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80" w:firstLineChars="200"/>
              <w:jc w:val="both"/>
              <w:textAlignment w:val="auto"/>
              <w:rPr>
                <w:rFonts w:hint="eastAsia" w:ascii="宋体" w:cs="宋体"/>
                <w:color w:val="auto"/>
                <w:sz w:val="22"/>
                <w:szCs w:val="22"/>
              </w:rPr>
            </w:pPr>
            <w:r>
              <w:rPr>
                <w:rFonts w:hint="eastAsia" w:cs="Times New Roman"/>
                <w:color w:val="auto"/>
                <w:sz w:val="24"/>
                <w:szCs w:val="24"/>
                <w:lang w:val="en-US" w:eastAsia="zh-CN"/>
              </w:rPr>
              <w:t>登封卢氏复康医养结合项目位于登封市产业集聚区焦河路与少林大道交叉口西北角，符合国家产业政策及</w:t>
            </w:r>
            <w:r>
              <w:rPr>
                <w:rFonts w:hint="eastAsia" w:ascii="Times New Roman" w:hAnsi="Times New Roman" w:eastAsia="宋体" w:cs="Times New Roman"/>
                <w:b w:val="0"/>
                <w:bCs w:val="0"/>
                <w:color w:val="auto"/>
                <w:sz w:val="24"/>
                <w:szCs w:val="24"/>
                <w:highlight w:val="none"/>
                <w:lang w:val="en-US" w:eastAsia="zh-CN"/>
              </w:rPr>
              <w:t>《登封市先进制造业开发区发展规划（</w:t>
            </w:r>
            <w:r>
              <w:rPr>
                <w:rFonts w:hint="default" w:ascii="Times New Roman" w:hAnsi="Times New Roman" w:eastAsia="宋体" w:cs="Times New Roman"/>
                <w:b w:val="0"/>
                <w:bCs w:val="0"/>
                <w:color w:val="auto"/>
                <w:sz w:val="24"/>
                <w:szCs w:val="24"/>
                <w:highlight w:val="none"/>
                <w:lang w:val="en-US" w:eastAsia="zh-CN"/>
              </w:rPr>
              <w:t>2022-2035</w:t>
            </w:r>
            <w:r>
              <w:rPr>
                <w:rFonts w:hint="eastAsia" w:ascii="Times New Roman" w:hAnsi="Times New Roman" w:eastAsia="宋体" w:cs="Times New Roman"/>
                <w:b w:val="0"/>
                <w:bCs w:val="0"/>
                <w:color w:val="auto"/>
                <w:sz w:val="24"/>
                <w:szCs w:val="24"/>
                <w:highlight w:val="none"/>
                <w:lang w:val="en-US" w:eastAsia="zh-CN"/>
              </w:rPr>
              <w:t>）》</w:t>
            </w:r>
            <w:r>
              <w:rPr>
                <w:rFonts w:hint="eastAsia" w:cs="Times New Roman"/>
                <w:color w:val="auto"/>
                <w:sz w:val="24"/>
                <w:szCs w:val="24"/>
                <w:lang w:val="en-US" w:eastAsia="zh-CN"/>
              </w:rPr>
              <w:t>，项目选址可行。</w:t>
            </w:r>
            <w:r>
              <w:rPr>
                <w:rFonts w:hint="default" w:ascii="Times New Roman" w:hAnsi="Times New Roman" w:cs="Times New Roman"/>
                <w:color w:val="000000"/>
                <w:sz w:val="24"/>
                <w:szCs w:val="24"/>
                <w:highlight w:val="none"/>
              </w:rPr>
              <w:t>建设单位在认真落实环评提出的各项环保治理措施和建议的基础上，项目</w:t>
            </w:r>
            <w:r>
              <w:rPr>
                <w:rFonts w:hint="default" w:ascii="Times New Roman" w:hAnsi="Times New Roman" w:cs="Times New Roman"/>
                <w:color w:val="000000"/>
                <w:sz w:val="24"/>
                <w:szCs w:val="24"/>
                <w:highlight w:val="none"/>
                <w:lang w:val="en-US" w:eastAsia="zh-CN"/>
              </w:rPr>
              <w:t>废气、</w:t>
            </w:r>
            <w:r>
              <w:rPr>
                <w:rFonts w:hint="eastAsia" w:ascii="Times New Roman" w:hAnsi="Times New Roman" w:cs="Times New Roman"/>
                <w:color w:val="000000"/>
                <w:sz w:val="24"/>
                <w:szCs w:val="24"/>
                <w:highlight w:val="none"/>
                <w:lang w:val="en-US" w:eastAsia="zh-CN"/>
              </w:rPr>
              <w:t>废水、</w:t>
            </w:r>
            <w:r>
              <w:rPr>
                <w:rFonts w:hint="default" w:ascii="Times New Roman" w:hAnsi="Times New Roman" w:cs="Times New Roman"/>
                <w:color w:val="000000"/>
                <w:sz w:val="24"/>
                <w:szCs w:val="24"/>
                <w:highlight w:val="none"/>
                <w:lang w:val="en-US" w:eastAsia="zh-CN"/>
              </w:rPr>
              <w:t>噪声均能达标排放</w:t>
            </w:r>
            <w:r>
              <w:rPr>
                <w:rFonts w:hint="eastAsia" w:ascii="Times New Roman" w:hAnsi="Times New Roman" w:cs="Times New Roman"/>
                <w:color w:val="000000"/>
                <w:sz w:val="24"/>
                <w:szCs w:val="24"/>
                <w:highlight w:val="none"/>
                <w:lang w:val="en-US" w:eastAsia="zh-CN"/>
              </w:rPr>
              <w:t>，</w:t>
            </w:r>
            <w:r>
              <w:rPr>
                <w:rFonts w:hint="default" w:ascii="Times New Roman" w:hAnsi="Times New Roman" w:cs="Times New Roman"/>
                <w:color w:val="000000"/>
                <w:sz w:val="24"/>
                <w:szCs w:val="24"/>
                <w:highlight w:val="none"/>
                <w:lang w:val="en-US" w:eastAsia="zh-CN"/>
              </w:rPr>
              <w:t>固废得到合理处置</w:t>
            </w:r>
            <w:r>
              <w:rPr>
                <w:rFonts w:hint="default" w:ascii="Times New Roman" w:hAnsi="Times New Roman" w:cs="Times New Roman"/>
                <w:color w:val="000000"/>
                <w:sz w:val="24"/>
                <w:szCs w:val="24"/>
                <w:highlight w:val="none"/>
              </w:rPr>
              <w:t>，对周围环境影响较小。从环保角度分析，本项目建设可行</w:t>
            </w:r>
            <w:r>
              <w:rPr>
                <w:rFonts w:hint="default" w:ascii="Times New Roman" w:hAnsi="Times New Roman" w:cs="Times New Roman"/>
                <w:color w:val="000000"/>
                <w:sz w:val="24"/>
                <w:szCs w:val="24"/>
                <w:highlight w:val="none"/>
                <w:lang w:eastAsia="zh-CN"/>
              </w:rPr>
              <w:t>。</w:t>
            </w: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40" w:firstLineChars="200"/>
              <w:jc w:val="both"/>
              <w:rPr>
                <w:rFonts w:hint="eastAsia" w:ascii="宋体" w:cs="宋体"/>
                <w:color w:val="auto"/>
                <w:sz w:val="22"/>
                <w:szCs w:val="22"/>
              </w:rPr>
            </w:pPr>
          </w:p>
          <w:p>
            <w:pPr>
              <w:spacing w:line="360" w:lineRule="auto"/>
              <w:ind w:firstLine="480" w:firstLineChars="200"/>
              <w:jc w:val="both"/>
              <w:rPr>
                <w:rFonts w:ascii="宋体" w:cs="宋体"/>
                <w:color w:val="auto"/>
                <w:sz w:val="24"/>
              </w:rPr>
            </w:pPr>
          </w:p>
          <w:p>
            <w:pPr>
              <w:pStyle w:val="22"/>
              <w:rPr>
                <w:rFonts w:ascii="宋体" w:cs="宋体"/>
                <w:color w:val="auto"/>
                <w:sz w:val="24"/>
              </w:rPr>
            </w:pPr>
          </w:p>
          <w:p>
            <w:pPr>
              <w:pStyle w:val="22"/>
              <w:rPr>
                <w:rFonts w:ascii="宋体" w:cs="宋体"/>
                <w:color w:val="auto"/>
                <w:sz w:val="24"/>
              </w:rPr>
            </w:pPr>
          </w:p>
          <w:p/>
          <w:p>
            <w:pPr>
              <w:pStyle w:val="22"/>
            </w:pPr>
          </w:p>
        </w:tc>
      </w:tr>
    </w:tbl>
    <w:p>
      <w:pPr>
        <w:rPr>
          <w:rFonts w:ascii="宋体"/>
          <w:color w:val="auto"/>
        </w:rPr>
        <w:sectPr>
          <w:pgSz w:w="11906" w:h="16838"/>
          <w:pgMar w:top="1701" w:right="1531" w:bottom="1701" w:left="1531"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19"/>
        <w:adjustRightInd w:val="0"/>
        <w:snapToGrid w:val="0"/>
        <w:spacing w:before="0" w:beforeAutospacing="0" w:after="0" w:afterAutospacing="0" w:line="360" w:lineRule="auto"/>
        <w:outlineLvl w:val="0"/>
        <w:rPr>
          <w:rFonts w:ascii="黑体" w:hAnsi="黑体" w:eastAsia="黑体"/>
          <w:snapToGrid w:val="0"/>
          <w:color w:val="auto"/>
          <w:sz w:val="32"/>
          <w:szCs w:val="32"/>
        </w:rPr>
      </w:pPr>
      <w:r>
        <w:rPr>
          <w:rFonts w:hint="eastAsia" w:ascii="黑体" w:hAnsi="黑体" w:eastAsia="黑体"/>
          <w:snapToGrid w:val="0"/>
          <w:color w:val="auto"/>
          <w:sz w:val="32"/>
          <w:szCs w:val="32"/>
        </w:rPr>
        <w:t>附表</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outlineLvl w:val="0"/>
        <w:rPr>
          <w:rFonts w:hint="eastAsia" w:ascii="方正小标宋_GBK" w:hAnsi="黑体" w:eastAsia="方正小标宋_GBK"/>
          <w:snapToGrid w:val="0"/>
          <w:color w:val="auto"/>
          <w:sz w:val="38"/>
          <w:szCs w:val="38"/>
        </w:rPr>
      </w:pPr>
      <w:r>
        <w:rPr>
          <w:rFonts w:hint="eastAsia" w:ascii="方正小标宋_GBK" w:hAnsi="黑体" w:eastAsia="方正小标宋_GBK"/>
          <w:snapToGrid w:val="0"/>
          <w:color w:val="auto"/>
          <w:sz w:val="38"/>
          <w:szCs w:val="38"/>
        </w:rPr>
        <w:t>建设项目污染物排放量汇总表</w:t>
      </w:r>
    </w:p>
    <w:tbl>
      <w:tblPr>
        <w:tblStyle w:val="23"/>
        <w:tblW w:w="141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622"/>
        <w:gridCol w:w="1583"/>
        <w:gridCol w:w="1312"/>
        <w:gridCol w:w="1748"/>
        <w:gridCol w:w="1603"/>
        <w:gridCol w:w="1810"/>
        <w:gridCol w:w="1519"/>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tcBorders>
              <w:tl2br w:val="single" w:color="auto" w:sz="4" w:space="0"/>
            </w:tcBorders>
            <w:noWrap w:val="0"/>
            <w:tcMar>
              <w:left w:w="28" w:type="dxa"/>
              <w:right w:w="28" w:type="dxa"/>
            </w:tcMar>
            <w:vAlign w:val="center"/>
          </w:tcPr>
          <w:p>
            <w:pPr>
              <w:pStyle w:val="46"/>
              <w:spacing w:beforeLines="0" w:afterLines="0" w:line="240" w:lineRule="auto"/>
              <w:jc w:val="right"/>
              <w:rPr>
                <w:rFonts w:hint="eastAsia" w:ascii="黑体" w:hAnsi="黑体" w:eastAsia="黑体" w:cs="宋体"/>
                <w:snapToGrid w:val="0"/>
                <w:color w:val="auto"/>
                <w:spacing w:val="-6"/>
                <w:kern w:val="21"/>
                <w:szCs w:val="21"/>
              </w:rPr>
            </w:pPr>
            <w:r>
              <w:rPr>
                <w:rFonts w:hint="eastAsia" w:ascii="黑体" w:hAnsi="黑体" w:eastAsia="黑体" w:cs="宋体"/>
                <w:snapToGrid w:val="0"/>
                <w:color w:val="auto"/>
                <w:spacing w:val="-6"/>
                <w:kern w:val="21"/>
                <w:szCs w:val="21"/>
              </w:rPr>
              <w:t>项目</w:t>
            </w:r>
          </w:p>
          <w:p>
            <w:pPr>
              <w:pStyle w:val="46"/>
              <w:spacing w:beforeLines="0" w:afterLines="0" w:line="240" w:lineRule="auto"/>
              <w:jc w:val="left"/>
              <w:rPr>
                <w:rFonts w:hint="eastAsia" w:ascii="黑体" w:hAnsi="黑体" w:eastAsia="黑体" w:cs="宋体"/>
                <w:snapToGrid w:val="0"/>
                <w:color w:val="auto"/>
                <w:spacing w:val="-6"/>
                <w:kern w:val="21"/>
                <w:szCs w:val="21"/>
              </w:rPr>
            </w:pPr>
            <w:r>
              <w:rPr>
                <w:rFonts w:hint="eastAsia" w:ascii="黑体" w:hAnsi="黑体" w:eastAsia="黑体" w:cs="宋体"/>
                <w:snapToGrid w:val="0"/>
                <w:color w:val="auto"/>
                <w:spacing w:val="-6"/>
                <w:kern w:val="21"/>
                <w:szCs w:val="21"/>
              </w:rPr>
              <w:t>分类</w:t>
            </w:r>
          </w:p>
        </w:tc>
        <w:tc>
          <w:tcPr>
            <w:tcW w:w="1622" w:type="dxa"/>
            <w:noWrap w:val="0"/>
            <w:tcMar>
              <w:left w:w="28" w:type="dxa"/>
              <w:right w:w="28" w:type="dxa"/>
            </w:tcMar>
            <w:vAlign w:val="center"/>
          </w:tcPr>
          <w:p>
            <w:pPr>
              <w:pStyle w:val="46"/>
              <w:spacing w:beforeLines="0" w:afterLines="0" w:line="240" w:lineRule="auto"/>
              <w:rPr>
                <w:rFonts w:hint="eastAsia" w:ascii="黑体" w:hAnsi="黑体" w:eastAsia="黑体" w:cs="宋体"/>
                <w:snapToGrid w:val="0"/>
                <w:color w:val="auto"/>
                <w:spacing w:val="-6"/>
                <w:kern w:val="21"/>
                <w:szCs w:val="21"/>
              </w:rPr>
            </w:pPr>
            <w:r>
              <w:rPr>
                <w:rFonts w:hint="eastAsia" w:ascii="黑体" w:hAnsi="黑体" w:eastAsia="黑体" w:cs="宋体"/>
                <w:snapToGrid w:val="0"/>
                <w:color w:val="auto"/>
                <w:spacing w:val="-6"/>
                <w:kern w:val="21"/>
                <w:szCs w:val="21"/>
              </w:rPr>
              <w:t>污染物名称</w:t>
            </w:r>
          </w:p>
        </w:tc>
        <w:tc>
          <w:tcPr>
            <w:tcW w:w="1583" w:type="dxa"/>
            <w:noWrap w:val="0"/>
            <w:tcMar>
              <w:left w:w="28" w:type="dxa"/>
              <w:right w:w="28" w:type="dxa"/>
            </w:tcMar>
            <w:vAlign w:val="center"/>
          </w:tcPr>
          <w:p>
            <w:pPr>
              <w:pStyle w:val="46"/>
              <w:spacing w:beforeLines="0" w:afterLines="0" w:line="240" w:lineRule="auto"/>
              <w:rPr>
                <w:rFonts w:hint="eastAsia" w:ascii="黑体" w:hAnsi="黑体" w:eastAsia="黑体"/>
                <w:snapToGrid w:val="0"/>
                <w:color w:val="auto"/>
                <w:spacing w:val="-6"/>
                <w:kern w:val="21"/>
                <w:szCs w:val="21"/>
              </w:rPr>
            </w:pPr>
            <w:r>
              <w:rPr>
                <w:rFonts w:ascii="黑体" w:hAnsi="黑体" w:eastAsia="黑体"/>
                <w:snapToGrid w:val="0"/>
                <w:color w:val="auto"/>
                <w:spacing w:val="-6"/>
                <w:kern w:val="21"/>
                <w:szCs w:val="21"/>
              </w:rPr>
              <w:t>现有工程</w:t>
            </w:r>
          </w:p>
          <w:p>
            <w:pPr>
              <w:pStyle w:val="46"/>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排放量（固</w:t>
            </w:r>
            <w:r>
              <w:rPr>
                <w:rFonts w:hint="eastAsia" w:ascii="黑体" w:hAnsi="黑体" w:eastAsia="黑体"/>
                <w:snapToGrid w:val="0"/>
                <w:color w:val="auto"/>
                <w:spacing w:val="-6"/>
                <w:kern w:val="21"/>
                <w:szCs w:val="21"/>
              </w:rPr>
              <w:t>体</w:t>
            </w:r>
            <w:r>
              <w:rPr>
                <w:rFonts w:ascii="黑体" w:hAnsi="黑体" w:eastAsia="黑体"/>
                <w:snapToGrid w:val="0"/>
                <w:color w:val="auto"/>
                <w:spacing w:val="-6"/>
                <w:kern w:val="21"/>
                <w:szCs w:val="21"/>
              </w:rPr>
              <w:t>废</w:t>
            </w:r>
            <w:r>
              <w:rPr>
                <w:rFonts w:hint="eastAsia" w:ascii="黑体" w:hAnsi="黑体" w:eastAsia="黑体"/>
                <w:snapToGrid w:val="0"/>
                <w:color w:val="auto"/>
                <w:spacing w:val="-6"/>
                <w:kern w:val="21"/>
                <w:szCs w:val="21"/>
              </w:rPr>
              <w:t>物</w:t>
            </w:r>
            <w:r>
              <w:rPr>
                <w:rFonts w:ascii="黑体" w:hAnsi="黑体" w:eastAsia="黑体"/>
                <w:snapToGrid w:val="0"/>
                <w:color w:val="auto"/>
                <w:spacing w:val="-6"/>
                <w:kern w:val="21"/>
                <w:szCs w:val="21"/>
              </w:rPr>
              <w:t>产生量）</w:t>
            </w: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1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color w:val="auto"/>
                <w:kern w:val="2"/>
                <w:szCs w:val="21"/>
              </w:rPr>
              <w:t>①</w:t>
            </w:r>
            <w:r>
              <w:rPr>
                <w:rFonts w:ascii="黑体" w:hAnsi="黑体" w:eastAsia="黑体"/>
                <w:snapToGrid w:val="0"/>
                <w:color w:val="auto"/>
                <w:spacing w:val="-6"/>
                <w:kern w:val="21"/>
                <w:szCs w:val="21"/>
              </w:rPr>
              <w:fldChar w:fldCharType="end"/>
            </w:r>
          </w:p>
        </w:tc>
        <w:tc>
          <w:tcPr>
            <w:tcW w:w="1312" w:type="dxa"/>
            <w:noWrap w:val="0"/>
            <w:tcMar>
              <w:left w:w="28" w:type="dxa"/>
              <w:right w:w="28" w:type="dxa"/>
            </w:tcMar>
            <w:vAlign w:val="center"/>
          </w:tcPr>
          <w:p>
            <w:pPr>
              <w:pStyle w:val="46"/>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现有工程</w:t>
            </w:r>
          </w:p>
          <w:p>
            <w:pPr>
              <w:pStyle w:val="46"/>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许可排放量</w:t>
            </w:r>
          </w:p>
          <w:p>
            <w:pPr>
              <w:pStyle w:val="46"/>
              <w:spacing w:beforeLines="0" w:afterLines="0"/>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2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snapToGrid w:val="0"/>
                <w:color w:val="auto"/>
                <w:spacing w:val="-6"/>
                <w:kern w:val="21"/>
                <w:szCs w:val="21"/>
              </w:rPr>
              <w:t>②</w:t>
            </w:r>
            <w:r>
              <w:rPr>
                <w:rFonts w:ascii="黑体" w:hAnsi="黑体" w:eastAsia="黑体"/>
                <w:snapToGrid w:val="0"/>
                <w:color w:val="auto"/>
                <w:spacing w:val="-6"/>
                <w:kern w:val="21"/>
                <w:szCs w:val="21"/>
              </w:rPr>
              <w:fldChar w:fldCharType="end"/>
            </w:r>
          </w:p>
        </w:tc>
        <w:tc>
          <w:tcPr>
            <w:tcW w:w="1748" w:type="dxa"/>
            <w:noWrap w:val="0"/>
            <w:tcMar>
              <w:left w:w="28" w:type="dxa"/>
              <w:right w:w="28" w:type="dxa"/>
            </w:tcMar>
            <w:vAlign w:val="center"/>
          </w:tcPr>
          <w:p>
            <w:pPr>
              <w:pStyle w:val="46"/>
              <w:spacing w:beforeLines="0" w:afterLines="0" w:line="240" w:lineRule="auto"/>
              <w:rPr>
                <w:rFonts w:hint="eastAsia" w:ascii="黑体" w:hAnsi="黑体" w:eastAsia="黑体"/>
                <w:snapToGrid w:val="0"/>
                <w:color w:val="auto"/>
                <w:spacing w:val="-6"/>
                <w:kern w:val="21"/>
                <w:szCs w:val="21"/>
              </w:rPr>
            </w:pPr>
            <w:r>
              <w:rPr>
                <w:rFonts w:ascii="黑体" w:hAnsi="黑体" w:eastAsia="黑体"/>
                <w:snapToGrid w:val="0"/>
                <w:color w:val="auto"/>
                <w:spacing w:val="-6"/>
                <w:kern w:val="21"/>
                <w:szCs w:val="21"/>
              </w:rPr>
              <w:t>在建工程</w:t>
            </w:r>
          </w:p>
          <w:p>
            <w:pPr>
              <w:pStyle w:val="46"/>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排放量（固</w:t>
            </w:r>
            <w:r>
              <w:rPr>
                <w:rFonts w:hint="eastAsia" w:ascii="黑体" w:hAnsi="黑体" w:eastAsia="黑体"/>
                <w:snapToGrid w:val="0"/>
                <w:color w:val="auto"/>
                <w:spacing w:val="-6"/>
                <w:kern w:val="21"/>
                <w:szCs w:val="21"/>
              </w:rPr>
              <w:t>体</w:t>
            </w:r>
            <w:r>
              <w:rPr>
                <w:rFonts w:ascii="黑体" w:hAnsi="黑体" w:eastAsia="黑体"/>
                <w:snapToGrid w:val="0"/>
                <w:color w:val="auto"/>
                <w:spacing w:val="-6"/>
                <w:kern w:val="21"/>
                <w:szCs w:val="21"/>
              </w:rPr>
              <w:t>废</w:t>
            </w:r>
            <w:r>
              <w:rPr>
                <w:rFonts w:hint="eastAsia" w:ascii="黑体" w:hAnsi="黑体" w:eastAsia="黑体"/>
                <w:snapToGrid w:val="0"/>
                <w:color w:val="auto"/>
                <w:spacing w:val="-6"/>
                <w:kern w:val="21"/>
                <w:szCs w:val="21"/>
              </w:rPr>
              <w:t>物</w:t>
            </w:r>
            <w:r>
              <w:rPr>
                <w:rFonts w:ascii="黑体" w:hAnsi="黑体" w:eastAsia="黑体"/>
                <w:snapToGrid w:val="0"/>
                <w:color w:val="auto"/>
                <w:spacing w:val="-6"/>
                <w:kern w:val="21"/>
                <w:szCs w:val="21"/>
              </w:rPr>
              <w:t>产生量）</w:t>
            </w: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3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color w:val="auto"/>
                <w:kern w:val="2"/>
                <w:szCs w:val="21"/>
              </w:rPr>
              <w:t>③</w:t>
            </w:r>
            <w:r>
              <w:rPr>
                <w:rFonts w:ascii="黑体" w:hAnsi="黑体" w:eastAsia="黑体"/>
                <w:snapToGrid w:val="0"/>
                <w:color w:val="auto"/>
                <w:spacing w:val="-6"/>
                <w:kern w:val="21"/>
                <w:szCs w:val="21"/>
              </w:rPr>
              <w:fldChar w:fldCharType="end"/>
            </w:r>
          </w:p>
        </w:tc>
        <w:tc>
          <w:tcPr>
            <w:tcW w:w="1603" w:type="dxa"/>
            <w:noWrap w:val="0"/>
            <w:tcMar>
              <w:left w:w="28" w:type="dxa"/>
              <w:right w:w="28" w:type="dxa"/>
            </w:tcMar>
            <w:vAlign w:val="center"/>
          </w:tcPr>
          <w:p>
            <w:pPr>
              <w:pStyle w:val="46"/>
              <w:spacing w:beforeLines="0" w:afterLines="0" w:line="240" w:lineRule="auto"/>
              <w:rPr>
                <w:rFonts w:hint="eastAsia" w:ascii="黑体" w:hAnsi="黑体" w:eastAsia="黑体"/>
                <w:snapToGrid w:val="0"/>
                <w:color w:val="auto"/>
                <w:spacing w:val="-6"/>
                <w:kern w:val="21"/>
                <w:szCs w:val="21"/>
              </w:rPr>
            </w:pPr>
            <w:r>
              <w:rPr>
                <w:rFonts w:ascii="黑体" w:hAnsi="黑体" w:eastAsia="黑体"/>
                <w:snapToGrid w:val="0"/>
                <w:color w:val="auto"/>
                <w:spacing w:val="-6"/>
                <w:kern w:val="21"/>
                <w:szCs w:val="21"/>
              </w:rPr>
              <w:t>本项目</w:t>
            </w:r>
          </w:p>
          <w:p>
            <w:pPr>
              <w:pStyle w:val="46"/>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排放量（固</w:t>
            </w:r>
            <w:r>
              <w:rPr>
                <w:rFonts w:hint="eastAsia" w:ascii="黑体" w:hAnsi="黑体" w:eastAsia="黑体"/>
                <w:snapToGrid w:val="0"/>
                <w:color w:val="auto"/>
                <w:spacing w:val="-6"/>
                <w:kern w:val="21"/>
                <w:szCs w:val="21"/>
              </w:rPr>
              <w:t>体</w:t>
            </w:r>
            <w:r>
              <w:rPr>
                <w:rFonts w:ascii="黑体" w:hAnsi="黑体" w:eastAsia="黑体"/>
                <w:snapToGrid w:val="0"/>
                <w:color w:val="auto"/>
                <w:spacing w:val="-6"/>
                <w:kern w:val="21"/>
                <w:szCs w:val="21"/>
              </w:rPr>
              <w:t>废</w:t>
            </w:r>
            <w:r>
              <w:rPr>
                <w:rFonts w:hint="eastAsia" w:ascii="黑体" w:hAnsi="黑体" w:eastAsia="黑体"/>
                <w:snapToGrid w:val="0"/>
                <w:color w:val="auto"/>
                <w:spacing w:val="-6"/>
                <w:kern w:val="21"/>
                <w:szCs w:val="21"/>
              </w:rPr>
              <w:t>物</w:t>
            </w:r>
            <w:r>
              <w:rPr>
                <w:rFonts w:ascii="黑体" w:hAnsi="黑体" w:eastAsia="黑体"/>
                <w:snapToGrid w:val="0"/>
                <w:color w:val="auto"/>
                <w:spacing w:val="-6"/>
                <w:kern w:val="21"/>
                <w:szCs w:val="21"/>
              </w:rPr>
              <w:t>产生量）</w:t>
            </w: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4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color w:val="auto"/>
                <w:kern w:val="2"/>
                <w:szCs w:val="21"/>
              </w:rPr>
              <w:t>④</w:t>
            </w:r>
            <w:r>
              <w:rPr>
                <w:rFonts w:ascii="黑体" w:hAnsi="黑体" w:eastAsia="黑体"/>
                <w:snapToGrid w:val="0"/>
                <w:color w:val="auto"/>
                <w:spacing w:val="-6"/>
                <w:kern w:val="21"/>
                <w:szCs w:val="21"/>
              </w:rPr>
              <w:fldChar w:fldCharType="end"/>
            </w:r>
          </w:p>
        </w:tc>
        <w:tc>
          <w:tcPr>
            <w:tcW w:w="1810" w:type="dxa"/>
            <w:noWrap w:val="0"/>
            <w:tcMar>
              <w:left w:w="28" w:type="dxa"/>
              <w:right w:w="28" w:type="dxa"/>
            </w:tcMar>
            <w:vAlign w:val="center"/>
          </w:tcPr>
          <w:p>
            <w:pPr>
              <w:pStyle w:val="46"/>
              <w:spacing w:beforeLines="0" w:afterLines="0" w:line="240" w:lineRule="auto"/>
              <w:rPr>
                <w:rFonts w:hint="eastAsia" w:ascii="黑体" w:hAnsi="黑体" w:eastAsia="黑体"/>
                <w:snapToGrid w:val="0"/>
                <w:color w:val="auto"/>
                <w:spacing w:val="-16"/>
                <w:kern w:val="21"/>
                <w:szCs w:val="21"/>
              </w:rPr>
            </w:pPr>
            <w:r>
              <w:rPr>
                <w:rFonts w:ascii="黑体" w:hAnsi="黑体" w:eastAsia="黑体"/>
                <w:snapToGrid w:val="0"/>
                <w:color w:val="auto"/>
                <w:spacing w:val="-16"/>
                <w:kern w:val="21"/>
                <w:szCs w:val="21"/>
              </w:rPr>
              <w:t>以新带老削减量</w:t>
            </w:r>
          </w:p>
          <w:p>
            <w:pPr>
              <w:pStyle w:val="46"/>
              <w:spacing w:beforeLines="0" w:afterLines="0" w:line="240" w:lineRule="auto"/>
              <w:rPr>
                <w:rFonts w:ascii="黑体" w:hAnsi="黑体" w:eastAsia="黑体"/>
                <w:snapToGrid w:val="0"/>
                <w:color w:val="auto"/>
                <w:spacing w:val="-16"/>
                <w:kern w:val="21"/>
                <w:szCs w:val="21"/>
              </w:rPr>
            </w:pPr>
            <w:r>
              <w:rPr>
                <w:rFonts w:ascii="黑体" w:hAnsi="黑体" w:eastAsia="黑体"/>
                <w:snapToGrid w:val="0"/>
                <w:color w:val="auto"/>
                <w:spacing w:val="-16"/>
                <w:kern w:val="21"/>
                <w:szCs w:val="21"/>
              </w:rPr>
              <w:t>（新建项目不填）</w:t>
            </w:r>
            <w:r>
              <w:rPr>
                <w:rFonts w:ascii="黑体" w:hAnsi="黑体" w:eastAsia="黑体"/>
                <w:snapToGrid w:val="0"/>
                <w:color w:val="auto"/>
                <w:spacing w:val="-16"/>
                <w:kern w:val="21"/>
                <w:szCs w:val="21"/>
              </w:rPr>
              <w:fldChar w:fldCharType="begin"/>
            </w:r>
            <w:r>
              <w:rPr>
                <w:rFonts w:ascii="黑体" w:hAnsi="黑体" w:eastAsia="黑体"/>
                <w:snapToGrid w:val="0"/>
                <w:color w:val="auto"/>
                <w:spacing w:val="-16"/>
                <w:kern w:val="21"/>
                <w:szCs w:val="21"/>
              </w:rPr>
              <w:instrText xml:space="preserve"> = 5 \* GB3 \* MERGEFORMAT </w:instrText>
            </w:r>
            <w:r>
              <w:rPr>
                <w:rFonts w:ascii="黑体" w:hAnsi="黑体" w:eastAsia="黑体"/>
                <w:snapToGrid w:val="0"/>
                <w:color w:val="auto"/>
                <w:spacing w:val="-16"/>
                <w:kern w:val="21"/>
                <w:szCs w:val="21"/>
              </w:rPr>
              <w:fldChar w:fldCharType="separate"/>
            </w:r>
            <w:r>
              <w:rPr>
                <w:rFonts w:hint="eastAsia" w:ascii="黑体" w:hAnsi="黑体" w:eastAsia="黑体" w:cs="宋体"/>
                <w:color w:val="auto"/>
                <w:kern w:val="2"/>
                <w:szCs w:val="21"/>
              </w:rPr>
              <w:t>⑤</w:t>
            </w:r>
            <w:r>
              <w:rPr>
                <w:rFonts w:ascii="黑体" w:hAnsi="黑体" w:eastAsia="黑体"/>
                <w:snapToGrid w:val="0"/>
                <w:color w:val="auto"/>
                <w:spacing w:val="-16"/>
                <w:kern w:val="21"/>
                <w:szCs w:val="21"/>
              </w:rPr>
              <w:fldChar w:fldCharType="end"/>
            </w:r>
          </w:p>
        </w:tc>
        <w:tc>
          <w:tcPr>
            <w:tcW w:w="1519" w:type="dxa"/>
            <w:noWrap w:val="0"/>
            <w:tcMar>
              <w:left w:w="28" w:type="dxa"/>
              <w:right w:w="28" w:type="dxa"/>
            </w:tcMar>
            <w:vAlign w:val="center"/>
          </w:tcPr>
          <w:p>
            <w:pPr>
              <w:pStyle w:val="46"/>
              <w:spacing w:beforeLines="0" w:afterLines="0" w:line="240" w:lineRule="auto"/>
              <w:rPr>
                <w:rFonts w:hint="eastAsia" w:ascii="黑体" w:hAnsi="黑体" w:eastAsia="黑体"/>
                <w:snapToGrid w:val="0"/>
                <w:color w:val="auto"/>
                <w:spacing w:val="-16"/>
                <w:kern w:val="21"/>
                <w:szCs w:val="21"/>
              </w:rPr>
            </w:pPr>
            <w:r>
              <w:rPr>
                <w:rFonts w:ascii="黑体" w:hAnsi="黑体" w:eastAsia="黑体"/>
                <w:snapToGrid w:val="0"/>
                <w:color w:val="auto"/>
                <w:spacing w:val="-16"/>
                <w:kern w:val="21"/>
                <w:szCs w:val="21"/>
              </w:rPr>
              <w:t>本项目建成后</w:t>
            </w:r>
          </w:p>
          <w:p>
            <w:pPr>
              <w:pStyle w:val="46"/>
              <w:spacing w:beforeLines="0" w:afterLines="0" w:line="240" w:lineRule="auto"/>
              <w:rPr>
                <w:rFonts w:ascii="黑体" w:hAnsi="黑体" w:eastAsia="黑体"/>
                <w:snapToGrid w:val="0"/>
                <w:color w:val="auto"/>
                <w:spacing w:val="-16"/>
                <w:kern w:val="21"/>
                <w:szCs w:val="21"/>
              </w:rPr>
            </w:pPr>
            <w:r>
              <w:rPr>
                <w:rFonts w:hint="eastAsia" w:ascii="黑体" w:hAnsi="黑体" w:eastAsia="黑体"/>
                <w:snapToGrid w:val="0"/>
                <w:color w:val="auto"/>
                <w:spacing w:val="-16"/>
                <w:kern w:val="21"/>
                <w:szCs w:val="21"/>
              </w:rPr>
              <w:t>全厂</w:t>
            </w:r>
            <w:r>
              <w:rPr>
                <w:rFonts w:ascii="黑体" w:hAnsi="黑体" w:eastAsia="黑体"/>
                <w:snapToGrid w:val="0"/>
                <w:color w:val="auto"/>
                <w:spacing w:val="-16"/>
                <w:kern w:val="21"/>
                <w:szCs w:val="21"/>
              </w:rPr>
              <w:t>排放量（固</w:t>
            </w:r>
            <w:r>
              <w:rPr>
                <w:rFonts w:hint="eastAsia" w:ascii="黑体" w:hAnsi="黑体" w:eastAsia="黑体"/>
                <w:snapToGrid w:val="0"/>
                <w:color w:val="auto"/>
                <w:spacing w:val="-16"/>
                <w:kern w:val="21"/>
                <w:szCs w:val="21"/>
              </w:rPr>
              <w:t>体</w:t>
            </w:r>
            <w:r>
              <w:rPr>
                <w:rFonts w:ascii="黑体" w:hAnsi="黑体" w:eastAsia="黑体"/>
                <w:snapToGrid w:val="0"/>
                <w:color w:val="auto"/>
                <w:spacing w:val="-16"/>
                <w:kern w:val="21"/>
                <w:szCs w:val="21"/>
              </w:rPr>
              <w:t>废</w:t>
            </w:r>
            <w:r>
              <w:rPr>
                <w:rFonts w:hint="eastAsia" w:ascii="黑体" w:hAnsi="黑体" w:eastAsia="黑体"/>
                <w:snapToGrid w:val="0"/>
                <w:color w:val="auto"/>
                <w:spacing w:val="-16"/>
                <w:kern w:val="21"/>
                <w:szCs w:val="21"/>
              </w:rPr>
              <w:t>物</w:t>
            </w:r>
            <w:r>
              <w:rPr>
                <w:rFonts w:ascii="黑体" w:hAnsi="黑体" w:eastAsia="黑体"/>
                <w:snapToGrid w:val="0"/>
                <w:color w:val="auto"/>
                <w:spacing w:val="-16"/>
                <w:kern w:val="21"/>
                <w:szCs w:val="21"/>
              </w:rPr>
              <w:t>产生量）</w:t>
            </w:r>
            <w:r>
              <w:rPr>
                <w:rFonts w:ascii="黑体" w:hAnsi="黑体" w:eastAsia="黑体"/>
                <w:snapToGrid w:val="0"/>
                <w:color w:val="auto"/>
                <w:spacing w:val="-16"/>
                <w:kern w:val="21"/>
                <w:szCs w:val="21"/>
              </w:rPr>
              <w:fldChar w:fldCharType="begin"/>
            </w:r>
            <w:r>
              <w:rPr>
                <w:rFonts w:ascii="黑体" w:hAnsi="黑体" w:eastAsia="黑体"/>
                <w:snapToGrid w:val="0"/>
                <w:color w:val="auto"/>
                <w:spacing w:val="-16"/>
                <w:kern w:val="21"/>
                <w:szCs w:val="21"/>
              </w:rPr>
              <w:instrText xml:space="preserve"> = 6 \* GB3 \* MERGEFORMAT </w:instrText>
            </w:r>
            <w:r>
              <w:rPr>
                <w:rFonts w:ascii="黑体" w:hAnsi="黑体" w:eastAsia="黑体"/>
                <w:snapToGrid w:val="0"/>
                <w:color w:val="auto"/>
                <w:spacing w:val="-16"/>
                <w:kern w:val="21"/>
                <w:szCs w:val="21"/>
              </w:rPr>
              <w:fldChar w:fldCharType="separate"/>
            </w:r>
            <w:r>
              <w:rPr>
                <w:rFonts w:hint="eastAsia" w:ascii="黑体" w:hAnsi="黑体" w:eastAsia="黑体" w:cs="宋体"/>
                <w:color w:val="auto"/>
                <w:kern w:val="2"/>
                <w:szCs w:val="21"/>
              </w:rPr>
              <w:t>⑥</w:t>
            </w:r>
            <w:r>
              <w:rPr>
                <w:rFonts w:ascii="黑体" w:hAnsi="黑体" w:eastAsia="黑体"/>
                <w:snapToGrid w:val="0"/>
                <w:color w:val="auto"/>
                <w:spacing w:val="-16"/>
                <w:kern w:val="21"/>
                <w:szCs w:val="21"/>
              </w:rPr>
              <w:fldChar w:fldCharType="end"/>
            </w:r>
          </w:p>
        </w:tc>
        <w:tc>
          <w:tcPr>
            <w:tcW w:w="1653" w:type="dxa"/>
            <w:noWrap w:val="0"/>
            <w:tcMar>
              <w:left w:w="28" w:type="dxa"/>
              <w:right w:w="28" w:type="dxa"/>
            </w:tcMar>
            <w:vAlign w:val="center"/>
          </w:tcPr>
          <w:p>
            <w:pPr>
              <w:pStyle w:val="46"/>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变化量</w:t>
            </w:r>
          </w:p>
          <w:p>
            <w:pPr>
              <w:pStyle w:val="46"/>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7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color w:val="auto"/>
                <w:kern w:val="2"/>
                <w:szCs w:val="21"/>
              </w:rPr>
              <w:t>⑦</w:t>
            </w:r>
            <w:r>
              <w:rPr>
                <w:rFonts w:ascii="黑体" w:hAnsi="黑体" w:eastAsia="黑体"/>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vMerge w:val="restart"/>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废气</w:t>
            </w:r>
          </w:p>
        </w:tc>
        <w:tc>
          <w:tcPr>
            <w:tcW w:w="16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氨</w:t>
            </w:r>
          </w:p>
        </w:tc>
        <w:tc>
          <w:tcPr>
            <w:tcW w:w="15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kern w:val="2"/>
                <w:sz w:val="21"/>
                <w:szCs w:val="21"/>
                <w:u w:val="none"/>
                <w:lang w:val="en-US" w:eastAsia="zh-CN" w:bidi="ar-SA"/>
              </w:rPr>
            </w:pPr>
          </w:p>
        </w:tc>
        <w:tc>
          <w:tcPr>
            <w:tcW w:w="1312" w:type="dxa"/>
            <w:noWrap w:val="0"/>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bidi="ar-SA"/>
              </w:rPr>
            </w:pPr>
          </w:p>
        </w:tc>
        <w:tc>
          <w:tcPr>
            <w:tcW w:w="1748" w:type="dxa"/>
            <w:noWrap w:val="0"/>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highlight w:val="none"/>
                <w:u w:val="none"/>
                <w:vertAlign w:val="baseline"/>
                <w:lang w:val="en-US" w:eastAsia="zh-CN" w:bidi="ar-SA"/>
              </w:rPr>
            </w:pPr>
          </w:p>
        </w:tc>
        <w:tc>
          <w:tcPr>
            <w:tcW w:w="1603"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 w:val="21"/>
                <w:szCs w:val="21"/>
                <w:highlight w:val="yellow"/>
                <w:u w:val="none"/>
                <w:lang w:val="en-US" w:eastAsia="zh-CN" w:bidi="ar-SA"/>
              </w:rPr>
            </w:pPr>
            <w:r>
              <w:rPr>
                <w:rFonts w:hint="eastAsia" w:ascii="Times New Roman" w:hAnsi="Times New Roman" w:eastAsia="宋体" w:cs="Times New Roman"/>
                <w:b w:val="0"/>
                <w:bCs w:val="0"/>
                <w:color w:val="000000"/>
                <w:sz w:val="21"/>
                <w:szCs w:val="21"/>
                <w:u w:val="none"/>
                <w:vertAlign w:val="baseline"/>
                <w:lang w:val="en-US" w:eastAsia="zh-CN"/>
              </w:rPr>
              <w:t>0.6981468</w:t>
            </w:r>
            <w:r>
              <w:rPr>
                <w:rFonts w:hint="eastAsia" w:ascii="Times New Roman" w:cs="Times New Roman"/>
                <w:b w:val="0"/>
                <w:bCs w:val="0"/>
                <w:snapToGrid w:val="0"/>
                <w:color w:val="auto"/>
                <w:kern w:val="21"/>
                <w:sz w:val="21"/>
                <w:szCs w:val="21"/>
                <w:highlight w:val="none"/>
                <w:u w:val="none"/>
                <w:lang w:val="en-US" w:eastAsia="zh-CN"/>
              </w:rPr>
              <w:t>kg</w:t>
            </w:r>
            <w:r>
              <w:rPr>
                <w:rFonts w:hint="eastAsia" w:ascii="Times New Roman" w:hAnsi="Times New Roman" w:eastAsia="宋体" w:cs="Times New Roman"/>
                <w:b w:val="0"/>
                <w:bCs w:val="0"/>
                <w:snapToGrid w:val="0"/>
                <w:color w:val="auto"/>
                <w:kern w:val="21"/>
                <w:sz w:val="21"/>
                <w:szCs w:val="21"/>
                <w:highlight w:val="none"/>
                <w:u w:val="none"/>
                <w:lang w:val="en-US" w:eastAsia="zh-CN"/>
              </w:rPr>
              <w:t>/a</w:t>
            </w:r>
          </w:p>
        </w:tc>
        <w:tc>
          <w:tcPr>
            <w:tcW w:w="1810"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 w:val="21"/>
                <w:szCs w:val="21"/>
                <w:highlight w:val="yellow"/>
                <w:u w:val="none"/>
              </w:rPr>
            </w:pPr>
          </w:p>
        </w:tc>
        <w:tc>
          <w:tcPr>
            <w:tcW w:w="1519"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 w:val="21"/>
                <w:szCs w:val="21"/>
                <w:highlight w:val="yellow"/>
                <w:u w:val="none"/>
                <w:lang w:val="en-US" w:eastAsia="zh-CN" w:bidi="ar-SA"/>
              </w:rPr>
            </w:pPr>
            <w:r>
              <w:rPr>
                <w:rFonts w:hint="eastAsia" w:ascii="Times New Roman" w:hAnsi="Times New Roman" w:eastAsia="宋体" w:cs="Times New Roman"/>
                <w:b w:val="0"/>
                <w:bCs w:val="0"/>
                <w:color w:val="000000"/>
                <w:sz w:val="21"/>
                <w:szCs w:val="21"/>
                <w:u w:val="none"/>
                <w:vertAlign w:val="baseline"/>
                <w:lang w:val="en-US" w:eastAsia="zh-CN"/>
              </w:rPr>
              <w:t>0.6981468</w:t>
            </w:r>
            <w:r>
              <w:rPr>
                <w:rFonts w:hint="eastAsia" w:ascii="Times New Roman" w:cs="Times New Roman"/>
                <w:b w:val="0"/>
                <w:bCs w:val="0"/>
                <w:snapToGrid w:val="0"/>
                <w:color w:val="auto"/>
                <w:kern w:val="21"/>
                <w:sz w:val="21"/>
                <w:szCs w:val="21"/>
                <w:highlight w:val="none"/>
                <w:u w:val="none"/>
                <w:lang w:val="en-US" w:eastAsia="zh-CN"/>
              </w:rPr>
              <w:t>kg</w:t>
            </w:r>
            <w:r>
              <w:rPr>
                <w:rFonts w:hint="eastAsia" w:ascii="Times New Roman" w:hAnsi="Times New Roman" w:eastAsia="宋体" w:cs="Times New Roman"/>
                <w:b w:val="0"/>
                <w:bCs w:val="0"/>
                <w:snapToGrid w:val="0"/>
                <w:color w:val="auto"/>
                <w:kern w:val="21"/>
                <w:sz w:val="21"/>
                <w:szCs w:val="21"/>
                <w:highlight w:val="none"/>
                <w:u w:val="none"/>
                <w:lang w:val="en-US" w:eastAsia="zh-CN"/>
              </w:rPr>
              <w:t>/a</w:t>
            </w:r>
          </w:p>
        </w:tc>
        <w:tc>
          <w:tcPr>
            <w:tcW w:w="1653"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 w:val="21"/>
                <w:szCs w:val="21"/>
                <w:highlight w:val="yellow"/>
                <w:u w:val="none"/>
                <w:lang w:val="en-US" w:eastAsia="zh-CN" w:bidi="ar-SA"/>
              </w:rPr>
            </w:pPr>
            <w:r>
              <w:rPr>
                <w:rFonts w:hint="eastAsia" w:ascii="Times New Roman" w:cs="Times New Roman"/>
                <w:b w:val="0"/>
                <w:bCs w:val="0"/>
                <w:color w:val="000000"/>
                <w:sz w:val="21"/>
                <w:szCs w:val="21"/>
                <w:u w:val="none"/>
                <w:vertAlign w:val="baseline"/>
                <w:lang w:val="en-US" w:eastAsia="zh-CN"/>
              </w:rPr>
              <w:t>+</w:t>
            </w:r>
            <w:r>
              <w:rPr>
                <w:rFonts w:hint="eastAsia" w:ascii="Times New Roman" w:hAnsi="Times New Roman" w:eastAsia="宋体" w:cs="Times New Roman"/>
                <w:b w:val="0"/>
                <w:bCs w:val="0"/>
                <w:color w:val="000000"/>
                <w:sz w:val="21"/>
                <w:szCs w:val="21"/>
                <w:u w:val="none"/>
                <w:vertAlign w:val="baseline"/>
                <w:lang w:val="en-US" w:eastAsia="zh-CN"/>
              </w:rPr>
              <w:t>0.6981468</w:t>
            </w:r>
            <w:r>
              <w:rPr>
                <w:rFonts w:hint="eastAsia" w:ascii="Times New Roman" w:cs="Times New Roman"/>
                <w:b w:val="0"/>
                <w:bCs w:val="0"/>
                <w:snapToGrid w:val="0"/>
                <w:color w:val="auto"/>
                <w:kern w:val="21"/>
                <w:sz w:val="21"/>
                <w:szCs w:val="21"/>
                <w:highlight w:val="none"/>
                <w:u w:val="none"/>
                <w:lang w:val="en-US" w:eastAsia="zh-CN"/>
              </w:rPr>
              <w:t>kg</w:t>
            </w:r>
            <w:r>
              <w:rPr>
                <w:rFonts w:hint="eastAsia" w:ascii="Times New Roman" w:hAnsi="Times New Roman" w:eastAsia="宋体" w:cs="Times New Roman"/>
                <w:b w:val="0"/>
                <w:bCs w:val="0"/>
                <w:snapToGrid w:val="0"/>
                <w:color w:val="auto"/>
                <w:kern w:val="21"/>
                <w:sz w:val="21"/>
                <w:szCs w:val="21"/>
                <w:highlight w:val="none"/>
                <w:u w:val="none"/>
                <w:lang w:val="en-US" w:eastAsia="zh-CN"/>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rPr>
            </w:pPr>
          </w:p>
        </w:tc>
        <w:tc>
          <w:tcPr>
            <w:tcW w:w="16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硫化氢</w:t>
            </w:r>
          </w:p>
        </w:tc>
        <w:tc>
          <w:tcPr>
            <w:tcW w:w="158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b w:val="0"/>
                <w:bCs w:val="0"/>
                <w:color w:val="auto"/>
                <w:kern w:val="2"/>
                <w:sz w:val="21"/>
                <w:szCs w:val="21"/>
                <w:highlight w:val="none"/>
                <w:u w:val="none"/>
                <w:lang w:val="en-US" w:eastAsia="zh-CN" w:bidi="ar-SA"/>
              </w:rPr>
            </w:pPr>
          </w:p>
        </w:tc>
        <w:tc>
          <w:tcPr>
            <w:tcW w:w="1312" w:type="dxa"/>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highlight w:val="none"/>
              </w:rPr>
            </w:pPr>
          </w:p>
        </w:tc>
        <w:tc>
          <w:tcPr>
            <w:tcW w:w="1748" w:type="dxa"/>
            <w:noWrap w:val="0"/>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highlight w:val="none"/>
                <w:u w:val="none"/>
                <w:vertAlign w:val="baseline"/>
                <w:lang w:val="en-US" w:eastAsia="zh-CN" w:bidi="ar-SA"/>
              </w:rPr>
            </w:pPr>
          </w:p>
        </w:tc>
        <w:tc>
          <w:tcPr>
            <w:tcW w:w="1603" w:type="dxa"/>
            <w:noWrap w:val="0"/>
            <w:vAlign w:val="center"/>
          </w:tcPr>
          <w:p>
            <w:pPr>
              <w:adjustRightInd w:val="0"/>
              <w:snapToGrid w:val="0"/>
              <w:jc w:val="center"/>
              <w:rPr>
                <w:rFonts w:hint="eastAsia" w:ascii="Times New Roman" w:cs="Times New Roman"/>
                <w:b w:val="0"/>
                <w:bCs w:val="0"/>
                <w:snapToGrid w:val="0"/>
                <w:color w:val="auto"/>
                <w:kern w:val="21"/>
                <w:sz w:val="21"/>
                <w:szCs w:val="21"/>
                <w:highlight w:val="none"/>
                <w:u w:val="none"/>
                <w:lang w:val="en-US" w:eastAsia="zh-CN"/>
              </w:rPr>
            </w:pPr>
            <w:r>
              <w:rPr>
                <w:rFonts w:hint="eastAsia" w:ascii="Times New Roman" w:hAnsi="Times New Roman" w:eastAsia="宋体" w:cs="Times New Roman"/>
                <w:b w:val="0"/>
                <w:bCs w:val="0"/>
                <w:color w:val="000000"/>
                <w:sz w:val="21"/>
                <w:szCs w:val="21"/>
                <w:u w:val="none"/>
                <w:vertAlign w:val="baseline"/>
                <w:lang w:val="en-US" w:eastAsia="zh-CN"/>
              </w:rPr>
              <w:t>0.0270247</w:t>
            </w:r>
            <w:r>
              <w:rPr>
                <w:rFonts w:hint="eastAsia" w:ascii="Times New Roman" w:cs="Times New Roman"/>
                <w:b w:val="0"/>
                <w:bCs w:val="0"/>
                <w:snapToGrid w:val="0"/>
                <w:color w:val="auto"/>
                <w:kern w:val="21"/>
                <w:sz w:val="21"/>
                <w:szCs w:val="21"/>
                <w:highlight w:val="none"/>
                <w:u w:val="none"/>
                <w:lang w:val="en-US" w:eastAsia="zh-CN"/>
              </w:rPr>
              <w:t>kg</w:t>
            </w:r>
            <w:r>
              <w:rPr>
                <w:rFonts w:hint="eastAsia" w:ascii="Times New Roman" w:hAnsi="Times New Roman" w:eastAsia="宋体" w:cs="Times New Roman"/>
                <w:b w:val="0"/>
                <w:bCs w:val="0"/>
                <w:snapToGrid w:val="0"/>
                <w:color w:val="auto"/>
                <w:kern w:val="21"/>
                <w:sz w:val="21"/>
                <w:szCs w:val="21"/>
                <w:highlight w:val="none"/>
                <w:u w:val="none"/>
                <w:lang w:val="en-US" w:eastAsia="zh-CN"/>
              </w:rPr>
              <w:t>/a</w:t>
            </w:r>
          </w:p>
        </w:tc>
        <w:tc>
          <w:tcPr>
            <w:tcW w:w="1810"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 w:val="21"/>
                <w:szCs w:val="21"/>
                <w:highlight w:val="none"/>
                <w:u w:val="none"/>
              </w:rPr>
            </w:pPr>
          </w:p>
        </w:tc>
        <w:tc>
          <w:tcPr>
            <w:tcW w:w="1519" w:type="dxa"/>
            <w:noWrap w:val="0"/>
            <w:vAlign w:val="center"/>
          </w:tcPr>
          <w:p>
            <w:pPr>
              <w:adjustRightInd w:val="0"/>
              <w:snapToGrid w:val="0"/>
              <w:jc w:val="center"/>
              <w:rPr>
                <w:rFonts w:hint="eastAsia" w:ascii="Times New Roman" w:hAnsi="Times New Roman" w:eastAsia="宋体" w:cs="Times New Roman"/>
                <w:b w:val="0"/>
                <w:bCs w:val="0"/>
                <w:snapToGrid w:val="0"/>
                <w:color w:val="auto"/>
                <w:kern w:val="21"/>
                <w:sz w:val="21"/>
                <w:szCs w:val="21"/>
                <w:highlight w:val="none"/>
                <w:u w:val="none"/>
                <w:lang w:val="en-US" w:eastAsia="zh-CN" w:bidi="ar-SA"/>
              </w:rPr>
            </w:pPr>
            <w:r>
              <w:rPr>
                <w:rFonts w:hint="eastAsia" w:ascii="Times New Roman" w:hAnsi="Times New Roman" w:eastAsia="宋体" w:cs="Times New Roman"/>
                <w:b w:val="0"/>
                <w:bCs w:val="0"/>
                <w:color w:val="000000"/>
                <w:sz w:val="21"/>
                <w:szCs w:val="21"/>
                <w:u w:val="none"/>
                <w:vertAlign w:val="baseline"/>
                <w:lang w:val="en-US" w:eastAsia="zh-CN"/>
              </w:rPr>
              <w:t>0.0270247</w:t>
            </w:r>
            <w:r>
              <w:rPr>
                <w:rFonts w:hint="eastAsia" w:ascii="Times New Roman" w:cs="Times New Roman"/>
                <w:b w:val="0"/>
                <w:bCs w:val="0"/>
                <w:snapToGrid w:val="0"/>
                <w:color w:val="auto"/>
                <w:kern w:val="21"/>
                <w:sz w:val="21"/>
                <w:szCs w:val="21"/>
                <w:highlight w:val="none"/>
                <w:u w:val="none"/>
                <w:lang w:val="en-US" w:eastAsia="zh-CN"/>
              </w:rPr>
              <w:t>kg</w:t>
            </w:r>
            <w:r>
              <w:rPr>
                <w:rFonts w:hint="eastAsia" w:ascii="Times New Roman" w:hAnsi="Times New Roman" w:eastAsia="宋体" w:cs="Times New Roman"/>
                <w:b w:val="0"/>
                <w:bCs w:val="0"/>
                <w:snapToGrid w:val="0"/>
                <w:color w:val="auto"/>
                <w:kern w:val="21"/>
                <w:sz w:val="21"/>
                <w:szCs w:val="21"/>
                <w:highlight w:val="none"/>
                <w:u w:val="none"/>
                <w:lang w:val="en-US" w:eastAsia="zh-CN"/>
              </w:rPr>
              <w:t>/a</w:t>
            </w:r>
          </w:p>
        </w:tc>
        <w:tc>
          <w:tcPr>
            <w:tcW w:w="1653" w:type="dxa"/>
            <w:noWrap w:val="0"/>
            <w:vAlign w:val="center"/>
          </w:tcPr>
          <w:p>
            <w:pPr>
              <w:adjustRightInd w:val="0"/>
              <w:snapToGrid w:val="0"/>
              <w:jc w:val="center"/>
              <w:rPr>
                <w:rFonts w:hint="eastAsia" w:ascii="Times New Roman" w:hAnsi="Times New Roman" w:eastAsia="宋体" w:cs="Times New Roman"/>
                <w:b w:val="0"/>
                <w:bCs w:val="0"/>
                <w:snapToGrid w:val="0"/>
                <w:color w:val="auto"/>
                <w:kern w:val="21"/>
                <w:sz w:val="21"/>
                <w:szCs w:val="21"/>
                <w:highlight w:val="none"/>
                <w:u w:val="none"/>
                <w:lang w:val="en-US" w:eastAsia="zh-CN" w:bidi="ar-SA"/>
              </w:rPr>
            </w:pPr>
            <w:r>
              <w:rPr>
                <w:rFonts w:hint="eastAsia" w:cs="Times New Roman"/>
                <w:b w:val="0"/>
                <w:bCs w:val="0"/>
                <w:color w:val="000000"/>
                <w:sz w:val="21"/>
                <w:szCs w:val="21"/>
                <w:u w:val="none"/>
                <w:vertAlign w:val="baseline"/>
                <w:lang w:val="en-US" w:eastAsia="zh-CN"/>
              </w:rPr>
              <w:t>+</w:t>
            </w:r>
            <w:r>
              <w:rPr>
                <w:rFonts w:hint="eastAsia" w:ascii="Times New Roman" w:hAnsi="Times New Roman" w:eastAsia="宋体" w:cs="Times New Roman"/>
                <w:b w:val="0"/>
                <w:bCs w:val="0"/>
                <w:color w:val="000000"/>
                <w:sz w:val="21"/>
                <w:szCs w:val="21"/>
                <w:u w:val="none"/>
                <w:vertAlign w:val="baseline"/>
                <w:lang w:val="en-US" w:eastAsia="zh-CN"/>
              </w:rPr>
              <w:t>0.0270247</w:t>
            </w:r>
            <w:r>
              <w:rPr>
                <w:rFonts w:hint="eastAsia" w:ascii="Times New Roman" w:cs="Times New Roman"/>
                <w:b w:val="0"/>
                <w:bCs w:val="0"/>
                <w:snapToGrid w:val="0"/>
                <w:color w:val="auto"/>
                <w:kern w:val="21"/>
                <w:sz w:val="21"/>
                <w:szCs w:val="21"/>
                <w:highlight w:val="none"/>
                <w:u w:val="none"/>
                <w:lang w:val="en-US" w:eastAsia="zh-CN"/>
              </w:rPr>
              <w:t>kg</w:t>
            </w:r>
            <w:r>
              <w:rPr>
                <w:rFonts w:hint="eastAsia" w:ascii="Times New Roman" w:hAnsi="Times New Roman" w:eastAsia="宋体" w:cs="Times New Roman"/>
                <w:b w:val="0"/>
                <w:bCs w:val="0"/>
                <w:snapToGrid w:val="0"/>
                <w:color w:val="auto"/>
                <w:kern w:val="21"/>
                <w:sz w:val="21"/>
                <w:szCs w:val="21"/>
                <w:highlight w:val="none"/>
                <w:u w:val="none"/>
                <w:lang w:val="en-US" w:eastAsia="zh-CN"/>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rPr>
            </w:pPr>
          </w:p>
        </w:tc>
        <w:tc>
          <w:tcPr>
            <w:tcW w:w="16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cs="Times New Roman"/>
                <w:color w:val="auto"/>
                <w:sz w:val="21"/>
                <w:szCs w:val="21"/>
                <w:vertAlign w:val="baseline"/>
                <w:lang w:val="en-US" w:eastAsia="zh-CN"/>
              </w:rPr>
            </w:pPr>
            <w:r>
              <w:rPr>
                <w:rFonts w:hint="eastAsia" w:cs="Times New Roman"/>
                <w:color w:val="auto"/>
                <w:sz w:val="21"/>
                <w:szCs w:val="21"/>
                <w:vertAlign w:val="baseline"/>
                <w:lang w:val="en-US" w:eastAsia="zh-CN"/>
              </w:rPr>
              <w:t>臭气浓度</w:t>
            </w:r>
          </w:p>
        </w:tc>
        <w:tc>
          <w:tcPr>
            <w:tcW w:w="158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b w:val="0"/>
                <w:bCs w:val="0"/>
                <w:color w:val="auto"/>
                <w:kern w:val="2"/>
                <w:sz w:val="21"/>
                <w:szCs w:val="21"/>
                <w:highlight w:val="none"/>
                <w:u w:val="none"/>
                <w:lang w:val="en-US" w:eastAsia="zh-CN" w:bidi="ar-SA"/>
              </w:rPr>
            </w:pPr>
          </w:p>
        </w:tc>
        <w:tc>
          <w:tcPr>
            <w:tcW w:w="1312" w:type="dxa"/>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highlight w:val="none"/>
              </w:rPr>
            </w:pPr>
          </w:p>
        </w:tc>
        <w:tc>
          <w:tcPr>
            <w:tcW w:w="1748" w:type="dxa"/>
            <w:noWrap w:val="0"/>
            <w:vAlign w:val="center"/>
          </w:tcPr>
          <w:p>
            <w:pPr>
              <w:pStyle w:val="30"/>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highlight w:val="none"/>
                <w:u w:val="none"/>
                <w:vertAlign w:val="baseline"/>
                <w:lang w:val="en-US" w:eastAsia="zh-CN" w:bidi="ar-SA"/>
              </w:rPr>
            </w:pPr>
          </w:p>
        </w:tc>
        <w:tc>
          <w:tcPr>
            <w:tcW w:w="1603" w:type="dxa"/>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b w:val="0"/>
                <w:bCs w:val="0"/>
                <w:sz w:val="21"/>
                <w:szCs w:val="21"/>
                <w:u w:val="none"/>
                <w:vertAlign w:val="baseline"/>
                <w:lang w:val="en-US" w:eastAsia="zh-CN"/>
              </w:rPr>
              <w:t>72（无量纲）</w:t>
            </w:r>
          </w:p>
        </w:tc>
        <w:tc>
          <w:tcPr>
            <w:tcW w:w="1810"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 w:val="21"/>
                <w:szCs w:val="21"/>
                <w:highlight w:val="none"/>
                <w:u w:val="none"/>
              </w:rPr>
            </w:pPr>
          </w:p>
        </w:tc>
        <w:tc>
          <w:tcPr>
            <w:tcW w:w="1519" w:type="dxa"/>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b w:val="0"/>
                <w:bCs w:val="0"/>
                <w:sz w:val="21"/>
                <w:szCs w:val="21"/>
                <w:u w:val="none"/>
                <w:vertAlign w:val="baseline"/>
                <w:lang w:val="en-US" w:eastAsia="zh-CN"/>
              </w:rPr>
              <w:t>72（无量纲）</w:t>
            </w:r>
          </w:p>
        </w:tc>
        <w:tc>
          <w:tcPr>
            <w:tcW w:w="1653" w:type="dxa"/>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b w:val="0"/>
                <w:bCs w:val="0"/>
                <w:sz w:val="21"/>
                <w:szCs w:val="21"/>
                <w:u w:val="none"/>
                <w:vertAlign w:val="baseline"/>
                <w:lang w:val="en-US" w:eastAsia="zh-CN"/>
              </w:rPr>
              <w:t>+72（无量纲）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vMerge w:val="restart"/>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废水</w:t>
            </w:r>
          </w:p>
        </w:tc>
        <w:tc>
          <w:tcPr>
            <w:tcW w:w="16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废水量</w:t>
            </w: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Times New Roman"/>
                <w:snapToGrid w:val="0"/>
                <w:color w:val="auto"/>
                <w:kern w:val="21"/>
                <w:szCs w:val="21"/>
                <w:lang w:val="en-US" w:eastAsia="zh-CN"/>
              </w:rPr>
            </w:pPr>
          </w:p>
        </w:tc>
        <w:tc>
          <w:tcPr>
            <w:tcW w:w="1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Times New Roman"/>
                <w:snapToGrid w:val="0"/>
                <w:color w:val="auto"/>
                <w:kern w:val="21"/>
                <w:szCs w:val="21"/>
                <w:lang w:val="en-US" w:eastAsia="zh-CN"/>
              </w:rPr>
            </w:pPr>
          </w:p>
        </w:tc>
        <w:tc>
          <w:tcPr>
            <w:tcW w:w="1748" w:type="dxa"/>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lang w:val="en-US" w:eastAsia="zh-CN"/>
              </w:rPr>
            </w:pPr>
          </w:p>
        </w:tc>
        <w:tc>
          <w:tcPr>
            <w:tcW w:w="1603" w:type="dxa"/>
            <w:noWrap w:val="0"/>
            <w:vAlign w:val="center"/>
          </w:tcPr>
          <w:p>
            <w:pPr>
              <w:adjustRightInd w:val="0"/>
              <w:snapToGrid w:val="0"/>
              <w:jc w:val="center"/>
              <w:rPr>
                <w:rFonts w:hint="eastAsia" w:cs="Times New Roman"/>
                <w:b w:val="0"/>
                <w:bCs w:val="0"/>
                <w:color w:val="auto"/>
                <w:sz w:val="21"/>
                <w:szCs w:val="21"/>
                <w:highlight w:val="none"/>
                <w:u w:val="none"/>
                <w:lang w:val="en-US" w:eastAsia="zh-CN"/>
              </w:rPr>
            </w:pPr>
            <w:r>
              <w:rPr>
                <w:rFonts w:hint="eastAsia"/>
                <w:b w:val="0"/>
                <w:bCs w:val="0"/>
                <w:sz w:val="21"/>
                <w:szCs w:val="21"/>
                <w:u w:val="none"/>
                <w:vertAlign w:val="baseline"/>
                <w:lang w:val="en-US" w:eastAsia="zh-CN"/>
              </w:rPr>
              <w:t>16349.08</w:t>
            </w:r>
            <w:r>
              <w:rPr>
                <w:rFonts w:hint="eastAsia" w:cs="Times New Roman"/>
                <w:b w:val="0"/>
                <w:bCs w:val="0"/>
                <w:color w:val="auto"/>
                <w:sz w:val="21"/>
                <w:szCs w:val="21"/>
                <w:highlight w:val="none"/>
                <w:u w:val="none"/>
                <w:lang w:val="en-US" w:eastAsia="zh-CN"/>
              </w:rPr>
              <w:t>t/a</w:t>
            </w:r>
          </w:p>
        </w:tc>
        <w:tc>
          <w:tcPr>
            <w:tcW w:w="1810"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Cs w:val="21"/>
                <w:highlight w:val="none"/>
                <w:u w:val="none"/>
              </w:rPr>
            </w:pPr>
          </w:p>
        </w:tc>
        <w:tc>
          <w:tcPr>
            <w:tcW w:w="1519" w:type="dxa"/>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eastAsia"/>
                <w:b w:val="0"/>
                <w:bCs w:val="0"/>
                <w:sz w:val="21"/>
                <w:szCs w:val="21"/>
                <w:u w:val="none"/>
                <w:vertAlign w:val="baseline"/>
                <w:lang w:val="en-US" w:eastAsia="zh-CN"/>
              </w:rPr>
              <w:t>16349.08</w:t>
            </w:r>
            <w:r>
              <w:rPr>
                <w:rFonts w:hint="eastAsia" w:cs="Times New Roman"/>
                <w:b w:val="0"/>
                <w:bCs w:val="0"/>
                <w:color w:val="auto"/>
                <w:sz w:val="21"/>
                <w:szCs w:val="21"/>
                <w:highlight w:val="none"/>
                <w:u w:val="none"/>
                <w:lang w:val="en-US" w:eastAsia="zh-CN"/>
              </w:rPr>
              <w:t>t/a</w:t>
            </w:r>
          </w:p>
        </w:tc>
        <w:tc>
          <w:tcPr>
            <w:tcW w:w="1653" w:type="dxa"/>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eastAsia"/>
                <w:b w:val="0"/>
                <w:bCs w:val="0"/>
                <w:sz w:val="21"/>
                <w:szCs w:val="21"/>
                <w:u w:val="none"/>
                <w:vertAlign w:val="baseline"/>
                <w:lang w:val="en-US" w:eastAsia="zh-CN"/>
              </w:rPr>
              <w:t>+16349.08</w:t>
            </w:r>
            <w:r>
              <w:rPr>
                <w:rFonts w:hint="eastAsia" w:cs="Times New Roman"/>
                <w:b w:val="0"/>
                <w:bCs w:val="0"/>
                <w:color w:val="auto"/>
                <w:sz w:val="21"/>
                <w:szCs w:val="21"/>
                <w:highlight w:val="none"/>
                <w:u w:val="none"/>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rPr>
            </w:pPr>
          </w:p>
        </w:tc>
        <w:tc>
          <w:tcPr>
            <w:tcW w:w="16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color w:val="auto"/>
                <w:sz w:val="21"/>
                <w:szCs w:val="21"/>
                <w:vertAlign w:val="baseline"/>
                <w:lang w:val="en-US" w:eastAsia="zh-CN"/>
              </w:rPr>
              <w:t>COD</w:t>
            </w: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snapToGrid w:val="0"/>
                <w:color w:val="auto"/>
                <w:kern w:val="21"/>
                <w:sz w:val="21"/>
                <w:szCs w:val="21"/>
                <w:lang w:val="en-US" w:eastAsia="zh-CN" w:bidi="ar-SA"/>
              </w:rPr>
            </w:pPr>
          </w:p>
        </w:tc>
        <w:tc>
          <w:tcPr>
            <w:tcW w:w="1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Times New Roman"/>
                <w:snapToGrid w:val="0"/>
                <w:color w:val="auto"/>
                <w:kern w:val="21"/>
                <w:szCs w:val="21"/>
                <w:lang w:val="en-US" w:eastAsia="zh-CN"/>
              </w:rPr>
            </w:pPr>
          </w:p>
        </w:tc>
        <w:tc>
          <w:tcPr>
            <w:tcW w:w="1748" w:type="dxa"/>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lang w:val="en-US" w:eastAsia="zh-CN"/>
              </w:rPr>
            </w:pPr>
          </w:p>
        </w:tc>
        <w:tc>
          <w:tcPr>
            <w:tcW w:w="1603" w:type="dxa"/>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000000"/>
                <w:sz w:val="21"/>
                <w:szCs w:val="21"/>
                <w:u w:val="none"/>
                <w:lang w:eastAsia="zh-CN"/>
              </w:rPr>
              <w:t>0.</w:t>
            </w:r>
            <w:r>
              <w:rPr>
                <w:rFonts w:hint="default" w:ascii="Times New Roman" w:hAnsi="Times New Roman" w:eastAsia="宋体" w:cs="Times New Roman"/>
                <w:b w:val="0"/>
                <w:bCs w:val="0"/>
                <w:color w:val="000000"/>
                <w:sz w:val="21"/>
                <w:szCs w:val="21"/>
                <w:u w:val="none"/>
                <w:lang w:val="en-US" w:eastAsia="zh-CN"/>
              </w:rPr>
              <w:t>817454</w:t>
            </w:r>
            <w:r>
              <w:rPr>
                <w:rFonts w:hint="eastAsia" w:ascii="Times New Roman" w:hAnsi="Times New Roman" w:eastAsia="宋体" w:cs="Times New Roman"/>
                <w:b w:val="0"/>
                <w:bCs w:val="0"/>
                <w:color w:val="auto"/>
                <w:kern w:val="2"/>
                <w:sz w:val="21"/>
                <w:szCs w:val="21"/>
                <w:highlight w:val="none"/>
                <w:u w:val="none"/>
                <w:lang w:val="en-US" w:eastAsia="zh-CN" w:bidi="ar-SA"/>
              </w:rPr>
              <w:t>t/a</w:t>
            </w:r>
          </w:p>
        </w:tc>
        <w:tc>
          <w:tcPr>
            <w:tcW w:w="1810"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Cs w:val="21"/>
                <w:highlight w:val="none"/>
                <w:u w:val="none"/>
              </w:rPr>
            </w:pPr>
          </w:p>
        </w:tc>
        <w:tc>
          <w:tcPr>
            <w:tcW w:w="1519" w:type="dxa"/>
            <w:noWrap w:val="0"/>
            <w:vAlign w:val="center"/>
          </w:tcPr>
          <w:p>
            <w:pPr>
              <w:adjustRightInd w:val="0"/>
              <w:snapToGrid w:val="0"/>
              <w:jc w:val="center"/>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000000"/>
                <w:sz w:val="21"/>
                <w:szCs w:val="21"/>
                <w:u w:val="none"/>
                <w:lang w:eastAsia="zh-CN"/>
              </w:rPr>
              <w:t>0.</w:t>
            </w:r>
            <w:r>
              <w:rPr>
                <w:rFonts w:hint="default" w:ascii="Times New Roman" w:hAnsi="Times New Roman" w:eastAsia="宋体" w:cs="Times New Roman"/>
                <w:b w:val="0"/>
                <w:bCs w:val="0"/>
                <w:color w:val="000000"/>
                <w:sz w:val="21"/>
                <w:szCs w:val="21"/>
                <w:u w:val="none"/>
                <w:lang w:val="en-US" w:eastAsia="zh-CN"/>
              </w:rPr>
              <w:t>817454</w:t>
            </w:r>
            <w:r>
              <w:rPr>
                <w:rFonts w:hint="eastAsia" w:ascii="Times New Roman" w:hAnsi="Times New Roman" w:eastAsia="宋体" w:cs="Times New Roman"/>
                <w:b w:val="0"/>
                <w:bCs w:val="0"/>
                <w:color w:val="auto"/>
                <w:kern w:val="2"/>
                <w:sz w:val="21"/>
                <w:szCs w:val="21"/>
                <w:highlight w:val="none"/>
                <w:u w:val="none"/>
                <w:lang w:val="en-US" w:eastAsia="zh-CN" w:bidi="ar-SA"/>
              </w:rPr>
              <w:t>t/a</w:t>
            </w:r>
          </w:p>
        </w:tc>
        <w:tc>
          <w:tcPr>
            <w:tcW w:w="1653" w:type="dxa"/>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cs="Times New Roman"/>
                <w:b w:val="0"/>
                <w:bCs w:val="0"/>
                <w:color w:val="000000"/>
                <w:sz w:val="21"/>
                <w:szCs w:val="21"/>
                <w:u w:val="none"/>
                <w:lang w:val="en-US" w:eastAsia="zh-CN"/>
              </w:rPr>
              <w:t>+</w:t>
            </w:r>
            <w:r>
              <w:rPr>
                <w:rFonts w:hint="default" w:ascii="Times New Roman" w:hAnsi="Times New Roman" w:eastAsia="宋体" w:cs="Times New Roman"/>
                <w:b w:val="0"/>
                <w:bCs w:val="0"/>
                <w:color w:val="000000"/>
                <w:sz w:val="21"/>
                <w:szCs w:val="21"/>
                <w:u w:val="none"/>
                <w:lang w:eastAsia="zh-CN"/>
              </w:rPr>
              <w:t>0.</w:t>
            </w:r>
            <w:r>
              <w:rPr>
                <w:rFonts w:hint="default" w:ascii="Times New Roman" w:hAnsi="Times New Roman" w:eastAsia="宋体" w:cs="Times New Roman"/>
                <w:b w:val="0"/>
                <w:bCs w:val="0"/>
                <w:color w:val="000000"/>
                <w:sz w:val="21"/>
                <w:szCs w:val="21"/>
                <w:u w:val="none"/>
                <w:lang w:val="en-US" w:eastAsia="zh-CN"/>
              </w:rPr>
              <w:t>817454</w:t>
            </w:r>
            <w:r>
              <w:rPr>
                <w:rFonts w:hint="eastAsia" w:ascii="Times New Roman" w:hAnsi="Times New Roman" w:eastAsia="宋体" w:cs="Times New Roman"/>
                <w:b w:val="0"/>
                <w:bCs w:val="0"/>
                <w:color w:val="auto"/>
                <w:kern w:val="2"/>
                <w:sz w:val="21"/>
                <w:szCs w:val="21"/>
                <w:highlight w:val="none"/>
                <w:u w:val="none"/>
                <w:lang w:val="en-US" w:eastAsia="zh-CN" w:bidi="ar-S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rPr>
            </w:pPr>
          </w:p>
        </w:tc>
        <w:tc>
          <w:tcPr>
            <w:tcW w:w="16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color w:val="auto"/>
                <w:sz w:val="21"/>
                <w:szCs w:val="21"/>
                <w:vertAlign w:val="baseline"/>
                <w:lang w:val="en-US" w:eastAsia="zh-CN"/>
              </w:rPr>
              <w:t>氨氮</w:t>
            </w: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snapToGrid w:val="0"/>
                <w:color w:val="auto"/>
                <w:kern w:val="21"/>
                <w:sz w:val="21"/>
                <w:szCs w:val="21"/>
                <w:lang w:val="en-US" w:eastAsia="zh-CN" w:bidi="ar-SA"/>
              </w:rPr>
            </w:pPr>
          </w:p>
        </w:tc>
        <w:tc>
          <w:tcPr>
            <w:tcW w:w="13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Times New Roman"/>
                <w:snapToGrid w:val="0"/>
                <w:color w:val="auto"/>
                <w:kern w:val="21"/>
                <w:szCs w:val="21"/>
                <w:lang w:val="en-US" w:eastAsia="zh-CN"/>
              </w:rPr>
            </w:pPr>
          </w:p>
        </w:tc>
        <w:tc>
          <w:tcPr>
            <w:tcW w:w="1748" w:type="dxa"/>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lang w:val="en-US" w:eastAsia="zh-CN"/>
              </w:rPr>
            </w:pPr>
          </w:p>
        </w:tc>
        <w:tc>
          <w:tcPr>
            <w:tcW w:w="1603" w:type="dxa"/>
            <w:noWrap w:val="0"/>
            <w:vAlign w:val="center"/>
          </w:tcPr>
          <w:p>
            <w:pPr>
              <w:pStyle w:val="46"/>
              <w:spacing w:beforeLines="0" w:afterLines="0" w:line="240" w:lineRule="auto"/>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000000"/>
                <w:sz w:val="21"/>
                <w:szCs w:val="21"/>
                <w:u w:val="none"/>
                <w:lang w:eastAsia="zh-CN"/>
              </w:rPr>
              <w:t>0.</w:t>
            </w:r>
            <w:r>
              <w:rPr>
                <w:rFonts w:hint="default" w:ascii="Times New Roman" w:hAnsi="Times New Roman" w:eastAsia="宋体" w:cs="Times New Roman"/>
                <w:b w:val="0"/>
                <w:bCs w:val="0"/>
                <w:color w:val="000000"/>
                <w:sz w:val="21"/>
                <w:szCs w:val="21"/>
                <w:u w:val="none"/>
                <w:lang w:val="en-US" w:eastAsia="zh-CN"/>
              </w:rPr>
              <w:t>0817454</w:t>
            </w:r>
            <w:r>
              <w:rPr>
                <w:rFonts w:hint="eastAsia" w:ascii="Times New Roman" w:hAnsi="Times New Roman" w:eastAsia="宋体" w:cs="Times New Roman"/>
                <w:b w:val="0"/>
                <w:bCs w:val="0"/>
                <w:color w:val="auto"/>
                <w:kern w:val="2"/>
                <w:sz w:val="21"/>
                <w:szCs w:val="21"/>
                <w:highlight w:val="none"/>
                <w:u w:val="none"/>
                <w:lang w:val="en-US" w:eastAsia="zh-CN" w:bidi="ar-SA"/>
              </w:rPr>
              <w:t>t/a</w:t>
            </w:r>
          </w:p>
        </w:tc>
        <w:tc>
          <w:tcPr>
            <w:tcW w:w="1810"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Cs w:val="21"/>
                <w:highlight w:val="none"/>
                <w:u w:val="none"/>
              </w:rPr>
            </w:pPr>
          </w:p>
        </w:tc>
        <w:tc>
          <w:tcPr>
            <w:tcW w:w="1519" w:type="dxa"/>
            <w:noWrap w:val="0"/>
            <w:vAlign w:val="center"/>
          </w:tcPr>
          <w:p>
            <w:pPr>
              <w:pStyle w:val="46"/>
              <w:spacing w:beforeLines="0" w:afterLines="0" w:line="240" w:lineRule="auto"/>
              <w:jc w:val="center"/>
              <w:rPr>
                <w:rFonts w:hint="eastAsia" w:ascii="Times New Roman" w:hAnsi="Times New Roman" w:eastAsia="宋体" w:cs="Times New Roman"/>
                <w:b w:val="0"/>
                <w:bCs w:val="0"/>
                <w:color w:val="auto"/>
                <w:kern w:val="2"/>
                <w:sz w:val="21"/>
                <w:szCs w:val="21"/>
                <w:highlight w:val="none"/>
                <w:u w:val="none"/>
                <w:lang w:val="en-US" w:eastAsia="zh-CN" w:bidi="ar-SA"/>
              </w:rPr>
            </w:pPr>
            <w:r>
              <w:rPr>
                <w:rFonts w:hint="default" w:ascii="Times New Roman" w:hAnsi="Times New Roman" w:eastAsia="宋体" w:cs="Times New Roman"/>
                <w:b w:val="0"/>
                <w:bCs w:val="0"/>
                <w:color w:val="000000"/>
                <w:sz w:val="21"/>
                <w:szCs w:val="21"/>
                <w:u w:val="none"/>
                <w:lang w:eastAsia="zh-CN"/>
              </w:rPr>
              <w:t>0.</w:t>
            </w:r>
            <w:r>
              <w:rPr>
                <w:rFonts w:hint="default" w:ascii="Times New Roman" w:hAnsi="Times New Roman" w:eastAsia="宋体" w:cs="Times New Roman"/>
                <w:b w:val="0"/>
                <w:bCs w:val="0"/>
                <w:color w:val="000000"/>
                <w:sz w:val="21"/>
                <w:szCs w:val="21"/>
                <w:u w:val="none"/>
                <w:lang w:val="en-US" w:eastAsia="zh-CN"/>
              </w:rPr>
              <w:t>0817454</w:t>
            </w:r>
            <w:r>
              <w:rPr>
                <w:rFonts w:hint="eastAsia" w:ascii="Times New Roman" w:hAnsi="Times New Roman" w:eastAsia="宋体" w:cs="Times New Roman"/>
                <w:b w:val="0"/>
                <w:bCs w:val="0"/>
                <w:color w:val="auto"/>
                <w:kern w:val="2"/>
                <w:sz w:val="21"/>
                <w:szCs w:val="21"/>
                <w:highlight w:val="none"/>
                <w:u w:val="none"/>
                <w:lang w:val="en-US" w:eastAsia="zh-CN" w:bidi="ar-SA"/>
              </w:rPr>
              <w:t>t/a</w:t>
            </w:r>
          </w:p>
        </w:tc>
        <w:tc>
          <w:tcPr>
            <w:tcW w:w="1653" w:type="dxa"/>
            <w:noWrap w:val="0"/>
            <w:vAlign w:val="center"/>
          </w:tcPr>
          <w:p>
            <w:pPr>
              <w:pStyle w:val="46"/>
              <w:spacing w:beforeLines="0" w:afterLines="0" w:line="240" w:lineRule="auto"/>
              <w:jc w:val="center"/>
              <w:rPr>
                <w:rFonts w:hint="default" w:ascii="Times New Roman" w:hAnsi="Times New Roman" w:eastAsia="宋体" w:cs="Times New Roman"/>
                <w:b w:val="0"/>
                <w:bCs w:val="0"/>
                <w:color w:val="auto"/>
                <w:kern w:val="2"/>
                <w:sz w:val="21"/>
                <w:szCs w:val="21"/>
                <w:highlight w:val="none"/>
                <w:u w:val="none"/>
                <w:lang w:val="en-US" w:eastAsia="zh-CN" w:bidi="ar-SA"/>
              </w:rPr>
            </w:pPr>
            <w:r>
              <w:rPr>
                <w:rFonts w:hint="eastAsia" w:ascii="Times New Roman" w:cs="Times New Roman"/>
                <w:b w:val="0"/>
                <w:bCs w:val="0"/>
                <w:color w:val="000000"/>
                <w:sz w:val="21"/>
                <w:szCs w:val="21"/>
                <w:u w:val="none"/>
                <w:lang w:val="en-US" w:eastAsia="zh-CN"/>
              </w:rPr>
              <w:t>+</w:t>
            </w:r>
            <w:r>
              <w:rPr>
                <w:rFonts w:hint="default" w:ascii="Times New Roman" w:hAnsi="Times New Roman" w:eastAsia="宋体" w:cs="Times New Roman"/>
                <w:b w:val="0"/>
                <w:bCs w:val="0"/>
                <w:color w:val="000000"/>
                <w:sz w:val="21"/>
                <w:szCs w:val="21"/>
                <w:u w:val="none"/>
                <w:lang w:eastAsia="zh-CN"/>
              </w:rPr>
              <w:t>0.</w:t>
            </w:r>
            <w:r>
              <w:rPr>
                <w:rFonts w:hint="default" w:ascii="Times New Roman" w:hAnsi="Times New Roman" w:eastAsia="宋体" w:cs="Times New Roman"/>
                <w:b w:val="0"/>
                <w:bCs w:val="0"/>
                <w:color w:val="000000"/>
                <w:sz w:val="21"/>
                <w:szCs w:val="21"/>
                <w:u w:val="none"/>
                <w:lang w:val="en-US" w:eastAsia="zh-CN"/>
              </w:rPr>
              <w:t>0817454</w:t>
            </w:r>
            <w:r>
              <w:rPr>
                <w:rFonts w:hint="eastAsia" w:ascii="Times New Roman" w:hAnsi="Times New Roman" w:eastAsia="宋体" w:cs="Times New Roman"/>
                <w:b w:val="0"/>
                <w:bCs w:val="0"/>
                <w:color w:val="auto"/>
                <w:kern w:val="2"/>
                <w:sz w:val="21"/>
                <w:szCs w:val="21"/>
                <w:highlight w:val="none"/>
                <w:u w:val="none"/>
                <w:lang w:val="en-US" w:eastAsia="zh-CN" w:bidi="ar-SA"/>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vMerge w:val="restart"/>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highlight w:val="none"/>
              </w:rPr>
            </w:pPr>
            <w:r>
              <w:rPr>
                <w:rFonts w:hint="default" w:ascii="Times New Roman" w:hAnsi="Times New Roman" w:eastAsia="宋体" w:cs="Times New Roman"/>
                <w:snapToGrid w:val="0"/>
                <w:color w:val="auto"/>
                <w:kern w:val="21"/>
                <w:szCs w:val="21"/>
                <w:highlight w:val="none"/>
              </w:rPr>
              <w:t>一般工业</w:t>
            </w:r>
          </w:p>
          <w:p>
            <w:pPr>
              <w:pStyle w:val="46"/>
              <w:spacing w:beforeLines="0" w:afterLines="0" w:line="240" w:lineRule="auto"/>
              <w:jc w:val="center"/>
              <w:rPr>
                <w:rFonts w:hint="default" w:ascii="Times New Roman" w:hAnsi="Times New Roman" w:eastAsia="宋体" w:cs="Times New Roman"/>
                <w:snapToGrid w:val="0"/>
                <w:color w:val="auto"/>
                <w:kern w:val="21"/>
                <w:szCs w:val="21"/>
                <w:lang w:val="en-US" w:eastAsia="zh-CN"/>
              </w:rPr>
            </w:pPr>
            <w:r>
              <w:rPr>
                <w:rFonts w:hint="default" w:ascii="Times New Roman" w:hAnsi="Times New Roman" w:eastAsia="宋体" w:cs="Times New Roman"/>
                <w:snapToGrid w:val="0"/>
                <w:color w:val="auto"/>
                <w:kern w:val="21"/>
                <w:szCs w:val="21"/>
                <w:highlight w:val="none"/>
              </w:rPr>
              <w:t>固体废物</w:t>
            </w:r>
          </w:p>
        </w:tc>
        <w:tc>
          <w:tcPr>
            <w:tcW w:w="1622"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lang w:val="en-US" w:eastAsia="zh-CN" w:bidi="ar-SA"/>
              </w:rPr>
            </w:pPr>
            <w:r>
              <w:rPr>
                <w:rFonts w:hint="eastAsia" w:cs="Times New Roman"/>
                <w:b w:val="0"/>
                <w:bCs w:val="0"/>
                <w:color w:val="auto"/>
                <w:kern w:val="24"/>
                <w:sz w:val="21"/>
                <w:szCs w:val="21"/>
                <w:highlight w:val="none"/>
                <w:lang w:val="en-US" w:eastAsia="zh-CN" w:bidi="ar-SA"/>
              </w:rPr>
              <w:t>中药渣</w:t>
            </w:r>
          </w:p>
        </w:tc>
        <w:tc>
          <w:tcPr>
            <w:tcW w:w="15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snapToGrid w:val="0"/>
                <w:color w:val="auto"/>
                <w:kern w:val="21"/>
                <w:sz w:val="21"/>
                <w:szCs w:val="21"/>
                <w:highlight w:val="none"/>
                <w:lang w:val="en-US" w:eastAsia="zh-CN" w:bidi="ar-SA"/>
              </w:rPr>
            </w:pPr>
          </w:p>
        </w:tc>
        <w:tc>
          <w:tcPr>
            <w:tcW w:w="13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snapToGrid w:val="0"/>
                <w:color w:val="auto"/>
                <w:kern w:val="21"/>
                <w:sz w:val="21"/>
                <w:szCs w:val="21"/>
                <w:highlight w:val="none"/>
                <w:lang w:val="en-US" w:eastAsia="zh-CN" w:bidi="ar-SA"/>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snapToGrid w:val="0"/>
                <w:color w:val="auto"/>
                <w:kern w:val="21"/>
                <w:sz w:val="21"/>
                <w:szCs w:val="21"/>
                <w:highlight w:val="none"/>
                <w:lang w:val="en-US" w:eastAsia="zh-CN" w:bidi="ar-SA"/>
              </w:rPr>
            </w:pPr>
          </w:p>
        </w:tc>
        <w:tc>
          <w:tcPr>
            <w:tcW w:w="1603"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 w:val="21"/>
                <w:szCs w:val="21"/>
                <w:highlight w:val="none"/>
                <w:u w:val="none"/>
                <w:lang w:val="en-US" w:eastAsia="zh-CN"/>
              </w:rPr>
            </w:pPr>
            <w:r>
              <w:rPr>
                <w:rFonts w:hint="eastAsia" w:ascii="Times New Roman" w:cs="Times New Roman"/>
                <w:b w:val="0"/>
                <w:bCs w:val="0"/>
                <w:snapToGrid w:val="0"/>
                <w:color w:val="auto"/>
                <w:kern w:val="21"/>
                <w:sz w:val="21"/>
                <w:szCs w:val="21"/>
                <w:highlight w:val="none"/>
                <w:u w:val="none"/>
                <w:lang w:val="en-US" w:eastAsia="zh-CN"/>
              </w:rPr>
              <w:t>0.05</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c>
          <w:tcPr>
            <w:tcW w:w="1810"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Cs w:val="21"/>
                <w:highlight w:val="yellow"/>
                <w:u w:val="none"/>
              </w:rPr>
            </w:pPr>
          </w:p>
        </w:tc>
        <w:tc>
          <w:tcPr>
            <w:tcW w:w="1519"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 w:val="21"/>
                <w:szCs w:val="21"/>
                <w:highlight w:val="none"/>
                <w:u w:val="none"/>
                <w:lang w:val="en-US" w:eastAsia="zh-CN" w:bidi="ar-SA"/>
              </w:rPr>
            </w:pPr>
            <w:r>
              <w:rPr>
                <w:rFonts w:hint="eastAsia" w:ascii="Times New Roman" w:cs="Times New Roman"/>
                <w:b w:val="0"/>
                <w:bCs w:val="0"/>
                <w:snapToGrid w:val="0"/>
                <w:color w:val="auto"/>
                <w:kern w:val="21"/>
                <w:sz w:val="21"/>
                <w:szCs w:val="21"/>
                <w:highlight w:val="none"/>
                <w:u w:val="none"/>
                <w:lang w:val="en-US" w:eastAsia="zh-CN"/>
              </w:rPr>
              <w:t>0.05</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c>
          <w:tcPr>
            <w:tcW w:w="1653"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 w:val="21"/>
                <w:szCs w:val="21"/>
                <w:highlight w:val="none"/>
                <w:u w:val="none"/>
                <w:lang w:val="en-US" w:eastAsia="zh-CN" w:bidi="ar-SA"/>
              </w:rPr>
            </w:pPr>
            <w:r>
              <w:rPr>
                <w:rFonts w:hint="eastAsia" w:ascii="Times New Roman" w:cs="Times New Roman"/>
                <w:b w:val="0"/>
                <w:bCs w:val="0"/>
                <w:snapToGrid w:val="0"/>
                <w:color w:val="auto"/>
                <w:kern w:val="21"/>
                <w:sz w:val="21"/>
                <w:szCs w:val="21"/>
                <w:highlight w:val="none"/>
                <w:u w:val="none"/>
                <w:lang w:val="en-US" w:eastAsia="zh-CN"/>
              </w:rPr>
              <w:t>+0.05</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rPr>
            </w:pP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eastAsia" w:cs="Times New Roman"/>
                <w:color w:val="auto"/>
                <w:sz w:val="21"/>
                <w:szCs w:val="21"/>
                <w:vertAlign w:val="baseline"/>
                <w:lang w:val="en-US" w:eastAsia="zh-CN"/>
              </w:rPr>
              <w:t>输液瓶</w:t>
            </w:r>
          </w:p>
        </w:tc>
        <w:tc>
          <w:tcPr>
            <w:tcW w:w="15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snapToGrid w:val="0"/>
                <w:color w:val="auto"/>
                <w:kern w:val="21"/>
                <w:sz w:val="21"/>
                <w:szCs w:val="21"/>
                <w:highlight w:val="none"/>
                <w:lang w:val="en-US" w:eastAsia="zh-CN" w:bidi="ar-SA"/>
              </w:rPr>
            </w:pPr>
          </w:p>
        </w:tc>
        <w:tc>
          <w:tcPr>
            <w:tcW w:w="13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snapToGrid w:val="0"/>
                <w:color w:val="auto"/>
                <w:kern w:val="21"/>
                <w:sz w:val="21"/>
                <w:szCs w:val="21"/>
                <w:highlight w:val="none"/>
                <w:lang w:val="en-US" w:eastAsia="zh-CN" w:bidi="ar-SA"/>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snapToGrid w:val="0"/>
                <w:color w:val="auto"/>
                <w:kern w:val="21"/>
                <w:sz w:val="21"/>
                <w:szCs w:val="21"/>
                <w:highlight w:val="none"/>
                <w:lang w:val="en-US" w:eastAsia="zh-CN" w:bidi="ar-SA"/>
              </w:rPr>
            </w:pP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snapToGrid w:val="0"/>
                <w:color w:val="auto"/>
                <w:kern w:val="21"/>
                <w:sz w:val="21"/>
                <w:szCs w:val="21"/>
                <w:highlight w:val="none"/>
                <w:u w:val="none"/>
                <w:lang w:val="en-US" w:eastAsia="zh-CN"/>
              </w:rPr>
            </w:pPr>
            <w:r>
              <w:rPr>
                <w:rFonts w:hint="eastAsia" w:cs="Times New Roman"/>
                <w:b w:val="0"/>
                <w:bCs w:val="0"/>
                <w:snapToGrid w:val="0"/>
                <w:color w:val="auto"/>
                <w:kern w:val="21"/>
                <w:sz w:val="21"/>
                <w:szCs w:val="21"/>
                <w:highlight w:val="none"/>
                <w:u w:val="none"/>
                <w:lang w:val="en-US" w:eastAsia="zh-CN"/>
              </w:rPr>
              <w:t>1.0</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c>
          <w:tcPr>
            <w:tcW w:w="1810"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Cs w:val="21"/>
                <w:u w:val="none"/>
              </w:rPr>
            </w:pP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snapToGrid w:val="0"/>
                <w:color w:val="auto"/>
                <w:kern w:val="21"/>
                <w:sz w:val="21"/>
                <w:szCs w:val="21"/>
                <w:highlight w:val="none"/>
                <w:u w:val="none"/>
                <w:lang w:val="en-US" w:eastAsia="zh-CN" w:bidi="ar-SA"/>
              </w:rPr>
            </w:pPr>
            <w:r>
              <w:rPr>
                <w:rFonts w:hint="eastAsia" w:cs="Times New Roman"/>
                <w:b w:val="0"/>
                <w:bCs w:val="0"/>
                <w:snapToGrid w:val="0"/>
                <w:color w:val="auto"/>
                <w:kern w:val="21"/>
                <w:sz w:val="21"/>
                <w:szCs w:val="21"/>
                <w:highlight w:val="none"/>
                <w:u w:val="none"/>
                <w:lang w:val="en-US" w:eastAsia="zh-CN"/>
              </w:rPr>
              <w:t>1.0</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c>
          <w:tcPr>
            <w:tcW w:w="16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snapToGrid w:val="0"/>
                <w:color w:val="auto"/>
                <w:kern w:val="21"/>
                <w:sz w:val="21"/>
                <w:szCs w:val="21"/>
                <w:highlight w:val="none"/>
                <w:u w:val="none"/>
                <w:lang w:val="en-US" w:eastAsia="zh-CN" w:bidi="ar-SA"/>
              </w:rPr>
            </w:pPr>
            <w:r>
              <w:rPr>
                <w:rFonts w:hint="eastAsia" w:cs="Times New Roman"/>
                <w:b w:val="0"/>
                <w:bCs w:val="0"/>
                <w:snapToGrid w:val="0"/>
                <w:color w:val="auto"/>
                <w:kern w:val="21"/>
                <w:sz w:val="21"/>
                <w:szCs w:val="21"/>
                <w:highlight w:val="none"/>
                <w:u w:val="none"/>
                <w:lang w:val="en-US" w:eastAsia="zh-CN"/>
              </w:rPr>
              <w:t>+1.0</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rPr>
            </w:pPr>
          </w:p>
        </w:tc>
        <w:tc>
          <w:tcPr>
            <w:tcW w:w="16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r>
              <w:rPr>
                <w:rFonts w:hint="eastAsia" w:cs="Times New Roman"/>
                <w:color w:val="auto"/>
                <w:sz w:val="21"/>
                <w:szCs w:val="21"/>
                <w:vertAlign w:val="baseline"/>
                <w:lang w:val="en-US" w:eastAsia="zh-CN"/>
              </w:rPr>
              <w:t>生活垃圾</w:t>
            </w:r>
          </w:p>
        </w:tc>
        <w:tc>
          <w:tcPr>
            <w:tcW w:w="15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p>
        </w:tc>
        <w:tc>
          <w:tcPr>
            <w:tcW w:w="13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auto"/>
                <w:sz w:val="21"/>
                <w:szCs w:val="21"/>
                <w:u w:val="none"/>
                <w:vertAlign w:val="baseline"/>
                <w:lang w:val="en-US" w:eastAsia="zh-CN"/>
              </w:rPr>
            </w:pPr>
            <w:r>
              <w:rPr>
                <w:rFonts w:hint="eastAsia" w:cs="Times New Roman"/>
                <w:b w:val="0"/>
                <w:bCs w:val="0"/>
                <w:snapToGrid w:val="0"/>
                <w:color w:val="auto"/>
                <w:kern w:val="21"/>
                <w:sz w:val="21"/>
                <w:szCs w:val="21"/>
                <w:highlight w:val="none"/>
                <w:u w:val="none"/>
                <w:lang w:val="en-US" w:eastAsia="zh-CN"/>
              </w:rPr>
              <w:t>71.72</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c>
          <w:tcPr>
            <w:tcW w:w="1810"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Cs w:val="21"/>
                <w:u w:val="none"/>
              </w:rPr>
            </w:pP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color w:val="auto"/>
                <w:kern w:val="2"/>
                <w:sz w:val="21"/>
                <w:szCs w:val="21"/>
                <w:u w:val="none"/>
                <w:vertAlign w:val="baseline"/>
                <w:lang w:val="en-US" w:eastAsia="zh-CN" w:bidi="ar-SA"/>
              </w:rPr>
            </w:pPr>
            <w:r>
              <w:rPr>
                <w:rFonts w:hint="eastAsia" w:cs="Times New Roman"/>
                <w:b w:val="0"/>
                <w:bCs w:val="0"/>
                <w:snapToGrid w:val="0"/>
                <w:color w:val="auto"/>
                <w:kern w:val="21"/>
                <w:sz w:val="21"/>
                <w:szCs w:val="21"/>
                <w:highlight w:val="none"/>
                <w:u w:val="none"/>
                <w:lang w:val="en-US" w:eastAsia="zh-CN"/>
              </w:rPr>
              <w:t>71.72</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c>
          <w:tcPr>
            <w:tcW w:w="16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color w:val="auto"/>
                <w:kern w:val="2"/>
                <w:sz w:val="21"/>
                <w:szCs w:val="21"/>
                <w:u w:val="none"/>
                <w:vertAlign w:val="baseline"/>
                <w:lang w:val="en-US" w:eastAsia="zh-CN" w:bidi="ar-SA"/>
              </w:rPr>
            </w:pPr>
            <w:r>
              <w:rPr>
                <w:rFonts w:hint="eastAsia" w:cs="Times New Roman"/>
                <w:b w:val="0"/>
                <w:bCs w:val="0"/>
                <w:snapToGrid w:val="0"/>
                <w:color w:val="auto"/>
                <w:kern w:val="21"/>
                <w:sz w:val="21"/>
                <w:szCs w:val="21"/>
                <w:highlight w:val="none"/>
                <w:u w:val="none"/>
                <w:lang w:val="en-US" w:eastAsia="zh-CN"/>
              </w:rPr>
              <w:t>+71.72</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vMerge w:val="restart"/>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rPr>
            </w:pPr>
            <w:r>
              <w:rPr>
                <w:rFonts w:hint="eastAsia" w:ascii="Times New Roman" w:cs="Times New Roman"/>
                <w:snapToGrid w:val="0"/>
                <w:color w:val="auto"/>
                <w:kern w:val="21"/>
                <w:szCs w:val="21"/>
                <w:lang w:val="en-US" w:eastAsia="zh-CN"/>
              </w:rPr>
              <w:t>危险废物</w:t>
            </w:r>
          </w:p>
        </w:tc>
        <w:tc>
          <w:tcPr>
            <w:tcW w:w="1622"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lang w:val="en-US" w:eastAsia="zh-CN" w:bidi="ar-SA"/>
              </w:rPr>
            </w:pPr>
            <w:r>
              <w:rPr>
                <w:rFonts w:hint="eastAsia" w:cs="Times New Roman"/>
                <w:b w:val="0"/>
                <w:bCs w:val="0"/>
                <w:color w:val="auto"/>
                <w:kern w:val="24"/>
                <w:sz w:val="21"/>
                <w:szCs w:val="21"/>
                <w:highlight w:val="none"/>
                <w:lang w:val="en-US" w:eastAsia="zh-CN" w:bidi="ar-SA"/>
              </w:rPr>
              <w:t>医疗废物</w:t>
            </w:r>
          </w:p>
        </w:tc>
        <w:tc>
          <w:tcPr>
            <w:tcW w:w="15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snapToGrid w:val="0"/>
                <w:color w:val="auto"/>
                <w:kern w:val="21"/>
                <w:szCs w:val="21"/>
                <w:highlight w:val="none"/>
                <w:lang w:val="en-US" w:eastAsia="zh-CN"/>
              </w:rPr>
            </w:pPr>
          </w:p>
        </w:tc>
        <w:tc>
          <w:tcPr>
            <w:tcW w:w="13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snapToGrid w:val="0"/>
                <w:color w:val="auto"/>
                <w:kern w:val="21"/>
                <w:sz w:val="21"/>
                <w:szCs w:val="21"/>
                <w:highlight w:val="none"/>
                <w:u w:val="none"/>
                <w:lang w:val="en-US" w:eastAsia="zh-CN"/>
              </w:rPr>
            </w:pPr>
            <w:r>
              <w:rPr>
                <w:rFonts w:hint="eastAsia" w:cs="Times New Roman"/>
                <w:b w:val="0"/>
                <w:bCs w:val="0"/>
                <w:snapToGrid w:val="0"/>
                <w:color w:val="auto"/>
                <w:kern w:val="21"/>
                <w:sz w:val="21"/>
                <w:szCs w:val="21"/>
                <w:highlight w:val="none"/>
                <w:u w:val="none"/>
                <w:lang w:val="en-US" w:eastAsia="zh-CN"/>
              </w:rPr>
              <w:t>21.9</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c>
          <w:tcPr>
            <w:tcW w:w="1810"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Cs w:val="21"/>
                <w:u w:val="none"/>
              </w:rPr>
            </w:pP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snapToGrid w:val="0"/>
                <w:color w:val="auto"/>
                <w:kern w:val="21"/>
                <w:sz w:val="21"/>
                <w:szCs w:val="21"/>
                <w:highlight w:val="none"/>
                <w:u w:val="none"/>
                <w:lang w:val="en-US" w:eastAsia="zh-CN" w:bidi="ar-SA"/>
              </w:rPr>
            </w:pPr>
            <w:r>
              <w:rPr>
                <w:rFonts w:hint="eastAsia" w:cs="Times New Roman"/>
                <w:b w:val="0"/>
                <w:bCs w:val="0"/>
                <w:snapToGrid w:val="0"/>
                <w:color w:val="auto"/>
                <w:kern w:val="21"/>
                <w:sz w:val="21"/>
                <w:szCs w:val="21"/>
                <w:highlight w:val="none"/>
                <w:u w:val="none"/>
                <w:lang w:val="en-US" w:eastAsia="zh-CN"/>
              </w:rPr>
              <w:t>21.9</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c>
          <w:tcPr>
            <w:tcW w:w="16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snapToGrid w:val="0"/>
                <w:color w:val="auto"/>
                <w:kern w:val="21"/>
                <w:sz w:val="21"/>
                <w:szCs w:val="21"/>
                <w:highlight w:val="none"/>
                <w:u w:val="none"/>
                <w:lang w:val="en-US" w:eastAsia="zh-CN" w:bidi="ar-SA"/>
              </w:rPr>
            </w:pPr>
            <w:r>
              <w:rPr>
                <w:rFonts w:hint="eastAsia" w:cs="Times New Roman"/>
                <w:b w:val="0"/>
                <w:bCs w:val="0"/>
                <w:snapToGrid w:val="0"/>
                <w:color w:val="auto"/>
                <w:kern w:val="21"/>
                <w:sz w:val="21"/>
                <w:szCs w:val="21"/>
                <w:highlight w:val="none"/>
                <w:u w:val="none"/>
                <w:lang w:val="en-US" w:eastAsia="zh-CN"/>
              </w:rPr>
              <w:t>+21.9</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vMerge w:val="continue"/>
            <w:noWrap w:val="0"/>
            <w:vAlign w:val="center"/>
          </w:tcPr>
          <w:p>
            <w:pPr>
              <w:pStyle w:val="46"/>
              <w:spacing w:beforeLines="0" w:afterLines="0" w:line="240" w:lineRule="auto"/>
              <w:jc w:val="center"/>
              <w:rPr>
                <w:rFonts w:hint="default" w:ascii="Times New Roman" w:hAnsi="Times New Roman" w:eastAsia="宋体" w:cs="Times New Roman"/>
                <w:snapToGrid w:val="0"/>
                <w:color w:val="auto"/>
                <w:kern w:val="21"/>
                <w:szCs w:val="21"/>
                <w:highlight w:val="none"/>
              </w:rPr>
            </w:pPr>
          </w:p>
        </w:tc>
        <w:tc>
          <w:tcPr>
            <w:tcW w:w="1622" w:type="dxa"/>
            <w:noWrap w:val="0"/>
            <w:vAlign w:val="center"/>
          </w:tcPr>
          <w:p>
            <w:pPr>
              <w:pStyle w:val="56"/>
              <w:keepNext w:val="0"/>
              <w:keepLines w:val="0"/>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宋体" w:cs="Times New Roman"/>
                <w:b w:val="0"/>
                <w:bCs w:val="0"/>
                <w:color w:val="auto"/>
                <w:kern w:val="24"/>
                <w:sz w:val="21"/>
                <w:szCs w:val="21"/>
                <w:highlight w:val="none"/>
                <w:lang w:val="en-US" w:eastAsia="zh-CN" w:bidi="ar-SA"/>
              </w:rPr>
            </w:pPr>
            <w:r>
              <w:rPr>
                <w:rFonts w:hint="eastAsia" w:cs="Times New Roman"/>
                <w:b w:val="0"/>
                <w:bCs w:val="0"/>
                <w:color w:val="auto"/>
                <w:kern w:val="24"/>
                <w:sz w:val="21"/>
                <w:szCs w:val="21"/>
                <w:highlight w:val="none"/>
                <w:lang w:val="en-US" w:eastAsia="zh-CN" w:bidi="ar-SA"/>
              </w:rPr>
              <w:t>污水站污泥</w:t>
            </w:r>
          </w:p>
        </w:tc>
        <w:tc>
          <w:tcPr>
            <w:tcW w:w="15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snapToGrid w:val="0"/>
                <w:color w:val="auto"/>
                <w:kern w:val="21"/>
                <w:szCs w:val="21"/>
                <w:highlight w:val="none"/>
                <w:lang w:val="en-US" w:eastAsia="zh-CN"/>
              </w:rPr>
            </w:pPr>
          </w:p>
        </w:tc>
        <w:tc>
          <w:tcPr>
            <w:tcW w:w="13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kern w:val="2"/>
                <w:sz w:val="21"/>
                <w:szCs w:val="21"/>
                <w:vertAlign w:val="baseline"/>
                <w:lang w:val="en-US" w:eastAsia="zh-CN" w:bidi="ar-SA"/>
              </w:rPr>
            </w:pPr>
          </w:p>
        </w:tc>
        <w:tc>
          <w:tcPr>
            <w:tcW w:w="160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snapToGrid w:val="0"/>
                <w:color w:val="auto"/>
                <w:kern w:val="21"/>
                <w:sz w:val="21"/>
                <w:szCs w:val="21"/>
                <w:highlight w:val="none"/>
                <w:u w:val="none"/>
                <w:lang w:val="en-US" w:eastAsia="zh-CN"/>
              </w:rPr>
            </w:pPr>
            <w:r>
              <w:rPr>
                <w:rFonts w:hint="eastAsia" w:cs="Times New Roman"/>
                <w:b w:val="0"/>
                <w:bCs w:val="0"/>
                <w:snapToGrid w:val="0"/>
                <w:color w:val="auto"/>
                <w:kern w:val="21"/>
                <w:sz w:val="21"/>
                <w:szCs w:val="21"/>
                <w:highlight w:val="none"/>
                <w:u w:val="none"/>
                <w:lang w:val="en-US" w:eastAsia="zh-CN"/>
              </w:rPr>
              <w:t>0.83</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c>
          <w:tcPr>
            <w:tcW w:w="1810" w:type="dxa"/>
            <w:noWrap w:val="0"/>
            <w:vAlign w:val="center"/>
          </w:tcPr>
          <w:p>
            <w:pPr>
              <w:pStyle w:val="46"/>
              <w:spacing w:beforeLines="0" w:afterLines="0" w:line="240" w:lineRule="auto"/>
              <w:jc w:val="center"/>
              <w:rPr>
                <w:rFonts w:hint="default" w:ascii="Times New Roman" w:hAnsi="Times New Roman" w:eastAsia="宋体" w:cs="Times New Roman"/>
                <w:b w:val="0"/>
                <w:bCs w:val="0"/>
                <w:snapToGrid w:val="0"/>
                <w:color w:val="auto"/>
                <w:kern w:val="21"/>
                <w:szCs w:val="21"/>
                <w:u w:val="none"/>
              </w:rPr>
            </w:pP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snapToGrid w:val="0"/>
                <w:color w:val="auto"/>
                <w:kern w:val="21"/>
                <w:sz w:val="21"/>
                <w:szCs w:val="21"/>
                <w:highlight w:val="none"/>
                <w:u w:val="none"/>
                <w:lang w:val="en-US" w:eastAsia="zh-CN" w:bidi="ar-SA"/>
              </w:rPr>
            </w:pPr>
            <w:r>
              <w:rPr>
                <w:rFonts w:hint="eastAsia" w:cs="Times New Roman"/>
                <w:b w:val="0"/>
                <w:bCs w:val="0"/>
                <w:snapToGrid w:val="0"/>
                <w:color w:val="auto"/>
                <w:kern w:val="21"/>
                <w:sz w:val="21"/>
                <w:szCs w:val="21"/>
                <w:highlight w:val="none"/>
                <w:u w:val="none"/>
                <w:lang w:val="en-US" w:eastAsia="zh-CN"/>
              </w:rPr>
              <w:t>0.83</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c>
          <w:tcPr>
            <w:tcW w:w="16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宋体" w:cs="Times New Roman"/>
                <w:b w:val="0"/>
                <w:bCs w:val="0"/>
                <w:snapToGrid w:val="0"/>
                <w:color w:val="auto"/>
                <w:kern w:val="21"/>
                <w:sz w:val="21"/>
                <w:szCs w:val="21"/>
                <w:highlight w:val="none"/>
                <w:u w:val="none"/>
                <w:lang w:val="en-US" w:eastAsia="zh-CN" w:bidi="ar-SA"/>
              </w:rPr>
            </w:pPr>
            <w:r>
              <w:rPr>
                <w:rFonts w:hint="eastAsia" w:cs="Times New Roman"/>
                <w:b w:val="0"/>
                <w:bCs w:val="0"/>
                <w:snapToGrid w:val="0"/>
                <w:color w:val="auto"/>
                <w:kern w:val="21"/>
                <w:sz w:val="21"/>
                <w:szCs w:val="21"/>
                <w:highlight w:val="none"/>
                <w:u w:val="none"/>
                <w:lang w:val="en-US" w:eastAsia="zh-CN"/>
              </w:rPr>
              <w:t>+0.83</w:t>
            </w:r>
            <w:r>
              <w:rPr>
                <w:rFonts w:hint="eastAsia" w:ascii="Times New Roman" w:hAnsi="Times New Roman" w:eastAsia="宋体" w:cs="Times New Roman"/>
                <w:b w:val="0"/>
                <w:bCs w:val="0"/>
                <w:snapToGrid w:val="0"/>
                <w:color w:val="auto"/>
                <w:kern w:val="21"/>
                <w:sz w:val="21"/>
                <w:szCs w:val="21"/>
                <w:highlight w:val="none"/>
                <w:u w:val="none"/>
                <w:lang w:val="en-US" w:eastAsia="zh-CN"/>
              </w:rPr>
              <w:t>t/a</w:t>
            </w:r>
          </w:p>
        </w:tc>
      </w:tr>
    </w:tbl>
    <w:p>
      <w:pPr>
        <w:pStyle w:val="46"/>
        <w:spacing w:before="192" w:beforeLines="80" w:after="24"/>
        <w:jc w:val="left"/>
        <w:rPr>
          <w:rFonts w:hint="eastAsia" w:hAnsi="宋体"/>
          <w:snapToGrid w:val="0"/>
          <w:color w:val="auto"/>
          <w:spacing w:val="-6"/>
          <w:kern w:val="21"/>
          <w:szCs w:val="21"/>
        </w:rPr>
      </w:pPr>
      <w:r>
        <w:rPr>
          <w:rFonts w:hAnsi="宋体"/>
          <w:snapToGrid w:val="0"/>
          <w:color w:val="auto"/>
          <w:kern w:val="21"/>
          <w:szCs w:val="21"/>
        </w:rPr>
        <w:t>注：</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3 \* GB3 \* MERGEFORMAT </w:instrText>
      </w:r>
      <w:r>
        <w:rPr>
          <w:rFonts w:hAnsi="宋体"/>
          <w:snapToGrid w:val="0"/>
          <w:color w:val="auto"/>
          <w:spacing w:val="-6"/>
          <w:kern w:val="21"/>
          <w:szCs w:val="21"/>
        </w:rPr>
        <w:fldChar w:fldCharType="separate"/>
      </w:r>
      <w:r>
        <w:rPr>
          <w:rFonts w:hint="eastAsia" w:hAnsi="宋体"/>
          <w:color w:val="auto"/>
          <w:szCs w:val="21"/>
        </w:rPr>
        <w:t>③</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4 \* GB3 \* MERGEFORMAT </w:instrText>
      </w:r>
      <w:r>
        <w:rPr>
          <w:rFonts w:hAnsi="宋体"/>
          <w:snapToGrid w:val="0"/>
          <w:color w:val="auto"/>
          <w:spacing w:val="-6"/>
          <w:kern w:val="21"/>
          <w:szCs w:val="21"/>
        </w:rPr>
        <w:fldChar w:fldCharType="separate"/>
      </w:r>
      <w:r>
        <w:rPr>
          <w:rFonts w:hint="eastAsia" w:hAnsi="宋体"/>
          <w:color w:val="auto"/>
          <w:szCs w:val="21"/>
        </w:rPr>
        <w:t>④</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5 \* GB3 \* MERGEFORMAT </w:instrText>
      </w:r>
      <w:r>
        <w:rPr>
          <w:rFonts w:hAnsi="宋体"/>
          <w:snapToGrid w:val="0"/>
          <w:color w:val="auto"/>
          <w:spacing w:val="-16"/>
          <w:kern w:val="21"/>
          <w:szCs w:val="21"/>
        </w:rPr>
        <w:fldChar w:fldCharType="separate"/>
      </w:r>
      <w:r>
        <w:rPr>
          <w:rFonts w:hint="eastAsia" w:hAnsi="宋体"/>
          <w:color w:val="auto"/>
          <w:szCs w:val="21"/>
        </w:rPr>
        <w:t>⑤</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7 \* GB3 \* MERGEFORMAT </w:instrText>
      </w:r>
      <w:r>
        <w:rPr>
          <w:rFonts w:hAnsi="宋体"/>
          <w:snapToGrid w:val="0"/>
          <w:color w:val="auto"/>
          <w:spacing w:val="-6"/>
          <w:kern w:val="21"/>
          <w:szCs w:val="21"/>
        </w:rPr>
        <w:fldChar w:fldCharType="separate"/>
      </w:r>
      <w:r>
        <w:rPr>
          <w:rFonts w:hint="eastAsia" w:hAnsi="宋体"/>
          <w:color w:val="auto"/>
          <w:szCs w:val="21"/>
        </w:rPr>
        <w:t>⑦</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p>
    <w:p>
      <w:pPr>
        <w:rPr>
          <w:rFonts w:ascii="宋体" w:hAnsi="宋体" w:eastAsia="黑体"/>
          <w:color w:val="auto"/>
        </w:rPr>
      </w:pPr>
    </w:p>
    <w:p>
      <w:pPr>
        <w:pStyle w:val="30"/>
        <w:rPr>
          <w:color w:val="auto"/>
        </w:rPr>
      </w:pPr>
    </w:p>
    <w:p>
      <w:pPr>
        <w:pStyle w:val="30"/>
        <w:rPr>
          <w:color w:val="auto"/>
        </w:rPr>
      </w:pPr>
    </w:p>
    <w:p>
      <w:pPr>
        <w:pStyle w:val="30"/>
        <w:rPr>
          <w:color w:val="auto"/>
        </w:rPr>
        <w:sectPr>
          <w:footerReference r:id="rId4" w:type="default"/>
          <w:pgSz w:w="16838" w:h="11906" w:orient="landscape"/>
          <w:pgMar w:top="1531" w:right="1701" w:bottom="1531" w:left="1701"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30"/>
        <w:spacing w:line="360" w:lineRule="auto"/>
        <w:jc w:val="center"/>
        <w:rPr>
          <w:rFonts w:hint="default" w:ascii="Times New Roman" w:hAnsi="Times New Roman" w:eastAsia="宋体" w:cs="Times New Roman"/>
          <w:b/>
          <w:bCs/>
          <w:color w:val="auto"/>
          <w:sz w:val="28"/>
          <w:szCs w:val="24"/>
          <w:lang w:val="en-US" w:eastAsia="zh-CN"/>
        </w:rPr>
      </w:pPr>
      <w:r>
        <w:rPr>
          <w:rFonts w:hint="eastAsia" w:ascii="Times New Roman" w:hAnsi="Times New Roman" w:eastAsia="宋体" w:cs="Times New Roman"/>
          <w:b/>
          <w:bCs/>
          <w:color w:val="auto"/>
          <w:sz w:val="28"/>
          <w:szCs w:val="24"/>
          <w:lang w:val="en-US" w:eastAsia="zh-CN"/>
        </w:rPr>
        <w:t>附图、附件：</w:t>
      </w:r>
    </w:p>
    <w:p>
      <w:pPr>
        <w:pStyle w:val="30"/>
        <w:spacing w:line="360" w:lineRule="auto"/>
        <w:rPr>
          <w:rFonts w:hint="default" w:ascii="Times New Roman" w:hAnsi="Times New Roman" w:eastAsia="宋体" w:cs="Times New Roman"/>
          <w:color w:val="auto"/>
          <w:sz w:val="24"/>
          <w:szCs w:val="22"/>
          <w:lang w:val="en-US" w:eastAsia="zh-CN"/>
        </w:rPr>
      </w:pPr>
      <w:r>
        <w:rPr>
          <w:rFonts w:hint="default" w:ascii="Times New Roman" w:hAnsi="Times New Roman" w:eastAsia="宋体" w:cs="Times New Roman"/>
          <w:color w:val="auto"/>
          <w:sz w:val="24"/>
          <w:szCs w:val="22"/>
          <w:lang w:val="en-US" w:eastAsia="zh-CN"/>
        </w:rPr>
        <w:t>附图一</w:t>
      </w:r>
      <w:r>
        <w:rPr>
          <w:rFonts w:hint="eastAsia" w:ascii="Times New Roman" w:hAnsi="Times New Roman" w:eastAsia="宋体" w:cs="Times New Roman"/>
          <w:color w:val="auto"/>
          <w:sz w:val="24"/>
          <w:szCs w:val="22"/>
          <w:lang w:val="en-US" w:eastAsia="zh-CN"/>
        </w:rPr>
        <w:t xml:space="preserve">  项目</w:t>
      </w:r>
      <w:r>
        <w:rPr>
          <w:rFonts w:hint="default" w:ascii="Times New Roman" w:hAnsi="Times New Roman" w:eastAsia="宋体" w:cs="Times New Roman"/>
          <w:color w:val="auto"/>
          <w:sz w:val="24"/>
          <w:szCs w:val="22"/>
          <w:lang w:val="en-US" w:eastAsia="zh-CN"/>
        </w:rPr>
        <w:t>地理位置图</w:t>
      </w:r>
    </w:p>
    <w:p>
      <w:pPr>
        <w:pStyle w:val="30"/>
        <w:spacing w:line="360" w:lineRule="auto"/>
        <w:rPr>
          <w:rFonts w:hint="default" w:ascii="Times New Roman" w:hAnsi="Times New Roman" w:eastAsia="宋体" w:cs="Times New Roman"/>
          <w:color w:val="auto"/>
          <w:sz w:val="24"/>
          <w:szCs w:val="22"/>
          <w:highlight w:val="none"/>
          <w:lang w:val="en-US" w:eastAsia="zh-CN"/>
        </w:rPr>
      </w:pPr>
      <w:r>
        <w:rPr>
          <w:rFonts w:hint="default" w:ascii="Times New Roman" w:hAnsi="Times New Roman" w:eastAsia="宋体" w:cs="Times New Roman"/>
          <w:color w:val="auto"/>
          <w:sz w:val="24"/>
          <w:szCs w:val="22"/>
          <w:highlight w:val="none"/>
          <w:lang w:val="en-US" w:eastAsia="zh-CN"/>
        </w:rPr>
        <w:t xml:space="preserve">附图二  </w:t>
      </w:r>
      <w:r>
        <w:rPr>
          <w:rFonts w:hint="eastAsia" w:ascii="Times New Roman" w:hAnsi="Times New Roman" w:eastAsia="宋体" w:cs="Times New Roman"/>
          <w:color w:val="auto"/>
          <w:sz w:val="24"/>
          <w:szCs w:val="22"/>
          <w:highlight w:val="none"/>
          <w:lang w:val="en-US" w:eastAsia="zh-CN"/>
        </w:rPr>
        <w:t>项目</w:t>
      </w:r>
      <w:r>
        <w:rPr>
          <w:rFonts w:hint="default" w:ascii="Times New Roman" w:hAnsi="Times New Roman" w:eastAsia="宋体" w:cs="Times New Roman"/>
          <w:color w:val="auto"/>
          <w:sz w:val="24"/>
          <w:szCs w:val="22"/>
          <w:highlight w:val="none"/>
          <w:lang w:val="en-US" w:eastAsia="zh-CN"/>
        </w:rPr>
        <w:t>周</w:t>
      </w:r>
      <w:r>
        <w:rPr>
          <w:rFonts w:hint="eastAsia" w:ascii="Times New Roman" w:hAnsi="Times New Roman" w:eastAsia="宋体" w:cs="Times New Roman"/>
          <w:color w:val="auto"/>
          <w:sz w:val="24"/>
          <w:szCs w:val="22"/>
          <w:highlight w:val="none"/>
          <w:lang w:val="en-US" w:eastAsia="zh-CN"/>
        </w:rPr>
        <w:t>边</w:t>
      </w:r>
      <w:r>
        <w:rPr>
          <w:rFonts w:hint="default" w:ascii="Times New Roman" w:hAnsi="Times New Roman" w:eastAsia="宋体" w:cs="Times New Roman"/>
          <w:color w:val="auto"/>
          <w:sz w:val="24"/>
          <w:szCs w:val="22"/>
          <w:highlight w:val="none"/>
          <w:lang w:val="en-US" w:eastAsia="zh-CN"/>
        </w:rPr>
        <w:t>环境图</w:t>
      </w:r>
    </w:p>
    <w:p>
      <w:pPr>
        <w:pStyle w:val="30"/>
        <w:spacing w:line="360" w:lineRule="auto"/>
        <w:rPr>
          <w:rFonts w:hint="default" w:ascii="Times New Roman" w:hAnsi="Times New Roman" w:eastAsia="宋体" w:cs="Times New Roman"/>
          <w:b w:val="0"/>
          <w:bCs w:val="0"/>
          <w:color w:val="auto"/>
          <w:sz w:val="24"/>
          <w:szCs w:val="22"/>
          <w:highlight w:val="none"/>
          <w:u w:val="none"/>
          <w:lang w:val="en-US" w:eastAsia="zh-CN"/>
        </w:rPr>
      </w:pPr>
      <w:r>
        <w:rPr>
          <w:rFonts w:hint="default" w:ascii="Times New Roman" w:hAnsi="Times New Roman" w:eastAsia="宋体" w:cs="Times New Roman"/>
          <w:color w:val="auto"/>
          <w:sz w:val="24"/>
          <w:szCs w:val="22"/>
          <w:highlight w:val="none"/>
          <w:lang w:val="en-US" w:eastAsia="zh-CN"/>
        </w:rPr>
        <w:t xml:space="preserve">附图三  </w:t>
      </w:r>
      <w:r>
        <w:rPr>
          <w:rFonts w:hint="default" w:ascii="Times New Roman" w:hAnsi="Times New Roman" w:eastAsia="宋体" w:cs="Times New Roman"/>
          <w:b w:val="0"/>
          <w:bCs w:val="0"/>
          <w:color w:val="auto"/>
          <w:sz w:val="24"/>
          <w:szCs w:val="22"/>
          <w:highlight w:val="none"/>
          <w:u w:val="none"/>
          <w:lang w:val="en-US" w:eastAsia="zh-CN"/>
        </w:rPr>
        <w:t>项目平面</w:t>
      </w:r>
      <w:r>
        <w:rPr>
          <w:rFonts w:hint="eastAsia" w:ascii="Times New Roman" w:hAnsi="Times New Roman" w:eastAsia="宋体" w:cs="Times New Roman"/>
          <w:b w:val="0"/>
          <w:bCs w:val="0"/>
          <w:color w:val="auto"/>
          <w:sz w:val="24"/>
          <w:szCs w:val="22"/>
          <w:highlight w:val="none"/>
          <w:u w:val="none"/>
          <w:lang w:val="en-US" w:eastAsia="zh-CN"/>
        </w:rPr>
        <w:t>布置</w:t>
      </w:r>
      <w:r>
        <w:rPr>
          <w:rFonts w:hint="default" w:ascii="Times New Roman" w:hAnsi="Times New Roman" w:eastAsia="宋体" w:cs="Times New Roman"/>
          <w:b w:val="0"/>
          <w:bCs w:val="0"/>
          <w:color w:val="auto"/>
          <w:sz w:val="24"/>
          <w:szCs w:val="22"/>
          <w:highlight w:val="none"/>
          <w:u w:val="none"/>
          <w:lang w:val="en-US" w:eastAsia="zh-CN"/>
        </w:rPr>
        <w:t>图</w:t>
      </w:r>
    </w:p>
    <w:p>
      <w:pPr>
        <w:pStyle w:val="30"/>
        <w:spacing w:line="360" w:lineRule="auto"/>
        <w:rPr>
          <w:rFonts w:hint="default" w:ascii="Times New Roman" w:hAnsi="Times New Roman" w:eastAsia="宋体" w:cs="Times New Roman"/>
          <w:b w:val="0"/>
          <w:bCs w:val="0"/>
          <w:color w:val="auto"/>
          <w:sz w:val="24"/>
          <w:szCs w:val="22"/>
          <w:highlight w:val="none"/>
          <w:u w:val="none"/>
          <w:lang w:val="en-US" w:eastAsia="zh-CN"/>
        </w:rPr>
      </w:pPr>
      <w:r>
        <w:rPr>
          <w:rFonts w:hint="default" w:ascii="Times New Roman" w:hAnsi="Times New Roman" w:eastAsia="宋体" w:cs="Times New Roman"/>
          <w:b w:val="0"/>
          <w:bCs w:val="0"/>
          <w:color w:val="auto"/>
          <w:sz w:val="24"/>
          <w:szCs w:val="22"/>
          <w:highlight w:val="none"/>
          <w:u w:val="none"/>
          <w:lang w:val="en-US" w:eastAsia="zh-CN"/>
        </w:rPr>
        <w:t xml:space="preserve">附图四  </w:t>
      </w:r>
      <w:r>
        <w:rPr>
          <w:rFonts w:hint="eastAsia" w:ascii="Times New Roman" w:hAnsi="Times New Roman" w:eastAsia="宋体" w:cs="Times New Roman"/>
          <w:b w:val="0"/>
          <w:bCs w:val="0"/>
          <w:color w:val="000000"/>
          <w:sz w:val="24"/>
          <w:szCs w:val="22"/>
          <w:highlight w:val="none"/>
          <w:u w:val="none"/>
          <w:lang w:val="en-US" w:eastAsia="zh-CN"/>
        </w:rPr>
        <w:t>登封市产业集聚区土地使用规划图</w:t>
      </w:r>
    </w:p>
    <w:p>
      <w:pPr>
        <w:pStyle w:val="30"/>
        <w:spacing w:line="360" w:lineRule="auto"/>
        <w:rPr>
          <w:rFonts w:hint="default" w:ascii="Times New Roman" w:hAnsi="Times New Roman" w:eastAsia="宋体" w:cs="Times New Roman"/>
          <w:b w:val="0"/>
          <w:bCs w:val="0"/>
          <w:color w:val="auto"/>
          <w:sz w:val="24"/>
          <w:szCs w:val="22"/>
          <w:highlight w:val="none"/>
          <w:u w:val="none"/>
          <w:lang w:val="en-US" w:eastAsia="zh-CN"/>
        </w:rPr>
      </w:pPr>
      <w:r>
        <w:rPr>
          <w:rFonts w:hint="eastAsia" w:ascii="Times New Roman" w:hAnsi="Times New Roman" w:eastAsia="宋体" w:cs="Times New Roman"/>
          <w:b w:val="0"/>
          <w:bCs w:val="0"/>
          <w:color w:val="auto"/>
          <w:sz w:val="24"/>
          <w:szCs w:val="22"/>
          <w:highlight w:val="none"/>
          <w:u w:val="none"/>
          <w:lang w:val="en-US" w:eastAsia="zh-CN"/>
        </w:rPr>
        <w:t xml:space="preserve">附图五  </w:t>
      </w:r>
      <w:r>
        <w:rPr>
          <w:rFonts w:hint="eastAsia" w:ascii="Times New Roman" w:hAnsi="Times New Roman" w:eastAsia="宋体" w:cs="Times New Roman"/>
          <w:b w:val="0"/>
          <w:bCs w:val="0"/>
          <w:color w:val="000000"/>
          <w:sz w:val="24"/>
          <w:szCs w:val="22"/>
          <w:highlight w:val="none"/>
          <w:u w:val="none"/>
          <w:lang w:val="en-US" w:eastAsia="zh-CN"/>
        </w:rPr>
        <w:t>登封市产业集聚区产业空间布局图</w:t>
      </w:r>
    </w:p>
    <w:p>
      <w:pPr>
        <w:pStyle w:val="30"/>
        <w:spacing w:line="360" w:lineRule="auto"/>
        <w:rPr>
          <w:rFonts w:hint="default" w:ascii="Times New Roman" w:hAnsi="Times New Roman" w:eastAsia="宋体" w:cs="Times New Roman"/>
          <w:b w:val="0"/>
          <w:bCs w:val="0"/>
          <w:color w:val="auto"/>
          <w:sz w:val="24"/>
          <w:szCs w:val="22"/>
          <w:highlight w:val="none"/>
          <w:u w:val="none"/>
          <w:lang w:val="en-US" w:eastAsia="zh-CN"/>
        </w:rPr>
      </w:pPr>
      <w:r>
        <w:rPr>
          <w:rFonts w:hint="default" w:ascii="Times New Roman" w:hAnsi="Times New Roman" w:eastAsia="宋体" w:cs="Times New Roman"/>
          <w:b w:val="0"/>
          <w:bCs w:val="0"/>
          <w:color w:val="auto"/>
          <w:sz w:val="24"/>
          <w:szCs w:val="22"/>
          <w:highlight w:val="none"/>
          <w:u w:val="none"/>
          <w:lang w:val="en-US" w:eastAsia="zh-CN"/>
        </w:rPr>
        <w:t xml:space="preserve">附图六  </w:t>
      </w:r>
      <w:r>
        <w:rPr>
          <w:rFonts w:hint="eastAsia" w:ascii="Times New Roman" w:hAnsi="Times New Roman" w:eastAsia="宋体" w:cs="Times New Roman"/>
          <w:b w:val="0"/>
          <w:bCs w:val="0"/>
          <w:color w:val="000000"/>
          <w:sz w:val="24"/>
          <w:szCs w:val="22"/>
          <w:highlight w:val="none"/>
          <w:u w:val="none"/>
          <w:lang w:val="en-US" w:eastAsia="zh-CN"/>
        </w:rPr>
        <w:t>登封市产业集聚区污水工程规划图</w:t>
      </w:r>
    </w:p>
    <w:p>
      <w:pPr>
        <w:pStyle w:val="30"/>
        <w:spacing w:line="360" w:lineRule="auto"/>
        <w:rPr>
          <w:rFonts w:hint="default" w:ascii="Times New Roman" w:hAnsi="Times New Roman" w:eastAsia="宋体" w:cs="Times New Roman"/>
          <w:b w:val="0"/>
          <w:bCs w:val="0"/>
          <w:color w:val="auto"/>
          <w:sz w:val="24"/>
          <w:szCs w:val="22"/>
          <w:highlight w:val="none"/>
          <w:u w:val="none"/>
          <w:lang w:val="en-US" w:eastAsia="zh-CN"/>
        </w:rPr>
      </w:pPr>
      <w:r>
        <w:rPr>
          <w:rFonts w:hint="default" w:ascii="Times New Roman" w:hAnsi="Times New Roman" w:eastAsia="宋体" w:cs="Times New Roman"/>
          <w:b w:val="0"/>
          <w:bCs w:val="0"/>
          <w:color w:val="auto"/>
          <w:sz w:val="24"/>
          <w:szCs w:val="22"/>
          <w:highlight w:val="none"/>
          <w:u w:val="none"/>
          <w:lang w:val="en-US" w:eastAsia="zh-CN"/>
        </w:rPr>
        <w:t>附图</w:t>
      </w:r>
      <w:r>
        <w:rPr>
          <w:rFonts w:hint="eastAsia" w:ascii="Times New Roman" w:hAnsi="Times New Roman" w:eastAsia="宋体" w:cs="Times New Roman"/>
          <w:b w:val="0"/>
          <w:bCs w:val="0"/>
          <w:color w:val="auto"/>
          <w:sz w:val="24"/>
          <w:szCs w:val="22"/>
          <w:highlight w:val="none"/>
          <w:u w:val="none"/>
          <w:lang w:val="en-US" w:eastAsia="zh-CN"/>
        </w:rPr>
        <w:t>七</w:t>
      </w:r>
      <w:r>
        <w:rPr>
          <w:rFonts w:hint="default" w:ascii="Times New Roman" w:hAnsi="Times New Roman" w:eastAsia="宋体" w:cs="Times New Roman"/>
          <w:b w:val="0"/>
          <w:bCs w:val="0"/>
          <w:color w:val="auto"/>
          <w:sz w:val="24"/>
          <w:szCs w:val="22"/>
          <w:highlight w:val="none"/>
          <w:u w:val="none"/>
          <w:lang w:val="en-US" w:eastAsia="zh-CN"/>
        </w:rPr>
        <w:t xml:space="preserve">  </w:t>
      </w:r>
      <w:r>
        <w:rPr>
          <w:rFonts w:hint="eastAsia" w:ascii="Times New Roman" w:hAnsi="Times New Roman" w:eastAsia="宋体" w:cs="Times New Roman"/>
          <w:b w:val="0"/>
          <w:bCs w:val="0"/>
          <w:color w:val="auto"/>
          <w:sz w:val="24"/>
          <w:szCs w:val="22"/>
          <w:highlight w:val="none"/>
          <w:u w:val="none"/>
          <w:lang w:val="en-US" w:eastAsia="zh-CN"/>
        </w:rPr>
        <w:t>登封市先进制造业开发区用地功能布局图</w:t>
      </w:r>
    </w:p>
    <w:p>
      <w:pPr>
        <w:pStyle w:val="30"/>
        <w:spacing w:line="360" w:lineRule="auto"/>
        <w:rPr>
          <w:rFonts w:hint="default" w:ascii="Times New Roman" w:hAnsi="Times New Roman" w:eastAsia="宋体" w:cs="Times New Roman"/>
          <w:b w:val="0"/>
          <w:bCs w:val="0"/>
          <w:color w:val="auto"/>
          <w:sz w:val="24"/>
          <w:szCs w:val="22"/>
          <w:highlight w:val="none"/>
          <w:u w:val="none"/>
          <w:lang w:val="en-US" w:eastAsia="zh-CN"/>
        </w:rPr>
      </w:pPr>
      <w:r>
        <w:rPr>
          <w:rFonts w:hint="eastAsia" w:ascii="Times New Roman" w:hAnsi="Times New Roman" w:eastAsia="宋体" w:cs="Times New Roman"/>
          <w:b w:val="0"/>
          <w:bCs w:val="0"/>
          <w:color w:val="auto"/>
          <w:sz w:val="24"/>
          <w:szCs w:val="22"/>
          <w:highlight w:val="none"/>
          <w:u w:val="none"/>
          <w:lang w:val="en-US" w:eastAsia="zh-CN"/>
        </w:rPr>
        <w:t xml:space="preserve">附图八  </w:t>
      </w:r>
      <w:r>
        <w:rPr>
          <w:rFonts w:hint="default" w:ascii="Times New Roman" w:hAnsi="Times New Roman" w:eastAsia="宋体" w:cs="Times New Roman"/>
          <w:b w:val="0"/>
          <w:bCs w:val="0"/>
          <w:color w:val="auto"/>
          <w:sz w:val="24"/>
          <w:szCs w:val="22"/>
          <w:highlight w:val="none"/>
          <w:u w:val="none"/>
          <w:lang w:val="en-US" w:eastAsia="zh-CN"/>
        </w:rPr>
        <w:t>郑州市生态环境管控单元分布示意图</w:t>
      </w:r>
    </w:p>
    <w:p>
      <w:pPr>
        <w:pStyle w:val="30"/>
        <w:spacing w:line="360" w:lineRule="auto"/>
        <w:rPr>
          <w:rFonts w:hint="eastAsia" w:ascii="Times New Roman" w:hAnsi="Times New Roman" w:eastAsia="宋体" w:cs="Times New Roman"/>
          <w:b w:val="0"/>
          <w:bCs w:val="0"/>
          <w:color w:val="auto"/>
          <w:sz w:val="24"/>
          <w:szCs w:val="22"/>
          <w:highlight w:val="none"/>
          <w:u w:val="none"/>
          <w:lang w:val="en-US" w:eastAsia="zh-CN"/>
        </w:rPr>
      </w:pPr>
      <w:r>
        <w:rPr>
          <w:rFonts w:hint="eastAsia" w:ascii="Times New Roman" w:hAnsi="Times New Roman" w:eastAsia="宋体" w:cs="Times New Roman"/>
          <w:b w:val="0"/>
          <w:bCs w:val="0"/>
          <w:color w:val="auto"/>
          <w:sz w:val="24"/>
          <w:szCs w:val="22"/>
          <w:highlight w:val="none"/>
          <w:u w:val="none"/>
          <w:lang w:val="en-US" w:eastAsia="zh-CN"/>
        </w:rPr>
        <w:t>附图九  本项目“三线一单”查询结果截图</w:t>
      </w:r>
    </w:p>
    <w:p>
      <w:pPr>
        <w:pStyle w:val="30"/>
        <w:spacing w:line="360" w:lineRule="auto"/>
        <w:rPr>
          <w:rFonts w:hint="default" w:ascii="Times New Roman" w:hAnsi="Times New Roman" w:eastAsia="宋体" w:cs="Times New Roman"/>
          <w:b w:val="0"/>
          <w:bCs w:val="0"/>
          <w:color w:val="auto"/>
          <w:sz w:val="24"/>
          <w:szCs w:val="22"/>
          <w:highlight w:val="none"/>
          <w:u w:val="none"/>
          <w:lang w:val="en-US" w:eastAsia="zh-CN"/>
        </w:rPr>
      </w:pPr>
      <w:r>
        <w:rPr>
          <w:rFonts w:hint="eastAsia" w:ascii="Times New Roman" w:hAnsi="Times New Roman" w:eastAsia="宋体" w:cs="Times New Roman"/>
          <w:b w:val="0"/>
          <w:bCs w:val="0"/>
          <w:color w:val="auto"/>
          <w:sz w:val="24"/>
          <w:szCs w:val="22"/>
          <w:highlight w:val="none"/>
          <w:u w:val="none"/>
          <w:lang w:val="en-US" w:eastAsia="zh-CN"/>
        </w:rPr>
        <w:t xml:space="preserve">附图十  </w:t>
      </w:r>
      <w:r>
        <w:rPr>
          <w:rFonts w:hint="default" w:ascii="Times New Roman" w:hAnsi="Times New Roman" w:eastAsia="宋体" w:cs="Times New Roman"/>
          <w:b w:val="0"/>
          <w:bCs w:val="0"/>
          <w:color w:val="auto"/>
          <w:sz w:val="24"/>
          <w:szCs w:val="22"/>
          <w:highlight w:val="none"/>
          <w:u w:val="none"/>
          <w:lang w:val="en-US" w:eastAsia="zh-CN"/>
        </w:rPr>
        <w:t>现场照片</w:t>
      </w:r>
    </w:p>
    <w:p>
      <w:pPr>
        <w:pStyle w:val="30"/>
        <w:spacing w:line="360" w:lineRule="auto"/>
        <w:rPr>
          <w:rFonts w:hint="default" w:ascii="Times New Roman" w:hAnsi="Times New Roman" w:eastAsia="宋体" w:cs="Times New Roman"/>
          <w:b w:val="0"/>
          <w:bCs w:val="0"/>
          <w:color w:val="auto"/>
          <w:sz w:val="24"/>
          <w:szCs w:val="22"/>
          <w:u w:val="none"/>
          <w:lang w:val="en-US" w:eastAsia="zh-CN"/>
        </w:rPr>
      </w:pPr>
    </w:p>
    <w:p>
      <w:pPr>
        <w:pStyle w:val="30"/>
        <w:spacing w:line="360" w:lineRule="auto"/>
        <w:rPr>
          <w:rFonts w:hint="default" w:ascii="Times New Roman" w:hAnsi="Times New Roman" w:eastAsia="宋体" w:cs="Times New Roman"/>
          <w:b w:val="0"/>
          <w:bCs w:val="0"/>
          <w:color w:val="auto"/>
          <w:sz w:val="24"/>
          <w:szCs w:val="22"/>
          <w:highlight w:val="none"/>
          <w:u w:val="none"/>
          <w:lang w:val="en-US" w:eastAsia="zh-CN"/>
        </w:rPr>
      </w:pPr>
      <w:r>
        <w:rPr>
          <w:rFonts w:hint="default" w:ascii="Times New Roman" w:hAnsi="Times New Roman" w:eastAsia="宋体" w:cs="Times New Roman"/>
          <w:b w:val="0"/>
          <w:bCs w:val="0"/>
          <w:color w:val="auto"/>
          <w:sz w:val="24"/>
          <w:szCs w:val="22"/>
          <w:highlight w:val="none"/>
          <w:u w:val="none"/>
          <w:lang w:val="en-US" w:eastAsia="zh-CN"/>
        </w:rPr>
        <w:t>附件</w:t>
      </w:r>
      <w:r>
        <w:rPr>
          <w:rFonts w:hint="eastAsia" w:ascii="Times New Roman" w:hAnsi="Times New Roman" w:eastAsia="宋体" w:cs="Times New Roman"/>
          <w:b w:val="0"/>
          <w:bCs w:val="0"/>
          <w:color w:val="auto"/>
          <w:sz w:val="24"/>
          <w:szCs w:val="22"/>
          <w:highlight w:val="none"/>
          <w:u w:val="none"/>
          <w:lang w:val="en-US" w:eastAsia="zh-CN"/>
        </w:rPr>
        <w:t>1</w:t>
      </w:r>
      <w:r>
        <w:rPr>
          <w:rFonts w:hint="default" w:ascii="Times New Roman" w:hAnsi="Times New Roman" w:eastAsia="宋体" w:cs="Times New Roman"/>
          <w:b w:val="0"/>
          <w:bCs w:val="0"/>
          <w:color w:val="auto"/>
          <w:sz w:val="24"/>
          <w:szCs w:val="22"/>
          <w:highlight w:val="none"/>
          <w:u w:val="none"/>
          <w:lang w:val="en-US" w:eastAsia="zh-CN"/>
        </w:rPr>
        <w:t xml:space="preserve">  委托书</w:t>
      </w:r>
    </w:p>
    <w:p>
      <w:pPr>
        <w:pStyle w:val="30"/>
        <w:spacing w:line="360" w:lineRule="auto"/>
        <w:rPr>
          <w:rFonts w:hint="default" w:ascii="Times New Roman" w:hAnsi="Times New Roman" w:eastAsia="宋体" w:cs="Times New Roman"/>
          <w:b w:val="0"/>
          <w:bCs w:val="0"/>
          <w:color w:val="auto"/>
          <w:sz w:val="24"/>
          <w:szCs w:val="22"/>
          <w:highlight w:val="none"/>
          <w:u w:val="none"/>
          <w:lang w:val="en-US" w:eastAsia="zh-CN"/>
        </w:rPr>
      </w:pPr>
      <w:r>
        <w:rPr>
          <w:rFonts w:hint="default" w:ascii="Times New Roman" w:hAnsi="Times New Roman" w:eastAsia="宋体" w:cs="Times New Roman"/>
          <w:b w:val="0"/>
          <w:bCs w:val="0"/>
          <w:color w:val="auto"/>
          <w:sz w:val="24"/>
          <w:szCs w:val="22"/>
          <w:highlight w:val="none"/>
          <w:u w:val="none"/>
          <w:lang w:val="en-US" w:eastAsia="zh-CN"/>
        </w:rPr>
        <w:t>附件</w:t>
      </w:r>
      <w:r>
        <w:rPr>
          <w:rFonts w:hint="eastAsia" w:ascii="Times New Roman" w:hAnsi="Times New Roman" w:eastAsia="宋体" w:cs="Times New Roman"/>
          <w:b w:val="0"/>
          <w:bCs w:val="0"/>
          <w:color w:val="auto"/>
          <w:sz w:val="24"/>
          <w:szCs w:val="22"/>
          <w:highlight w:val="none"/>
          <w:u w:val="none"/>
          <w:lang w:val="en-US" w:eastAsia="zh-CN"/>
        </w:rPr>
        <w:t>2</w:t>
      </w:r>
      <w:r>
        <w:rPr>
          <w:rFonts w:hint="default" w:ascii="Times New Roman" w:hAnsi="Times New Roman" w:eastAsia="宋体" w:cs="Times New Roman"/>
          <w:b w:val="0"/>
          <w:bCs w:val="0"/>
          <w:color w:val="auto"/>
          <w:sz w:val="24"/>
          <w:szCs w:val="22"/>
          <w:highlight w:val="none"/>
          <w:u w:val="none"/>
          <w:lang w:val="en-US" w:eastAsia="zh-CN"/>
        </w:rPr>
        <w:t xml:space="preserve">  备案证明</w:t>
      </w:r>
    </w:p>
    <w:p>
      <w:pPr>
        <w:pStyle w:val="30"/>
        <w:spacing w:line="360" w:lineRule="auto"/>
        <w:rPr>
          <w:rFonts w:hint="default" w:ascii="Times New Roman" w:hAnsi="Times New Roman" w:eastAsia="宋体" w:cs="Times New Roman"/>
          <w:b w:val="0"/>
          <w:bCs w:val="0"/>
          <w:color w:val="auto"/>
          <w:sz w:val="24"/>
          <w:szCs w:val="22"/>
          <w:highlight w:val="none"/>
          <w:u w:val="none"/>
          <w:lang w:val="en-US" w:eastAsia="zh-CN"/>
        </w:rPr>
      </w:pPr>
      <w:r>
        <w:rPr>
          <w:rFonts w:hint="default" w:ascii="Times New Roman" w:hAnsi="Times New Roman" w:eastAsia="宋体" w:cs="Times New Roman"/>
          <w:b w:val="0"/>
          <w:bCs w:val="0"/>
          <w:color w:val="auto"/>
          <w:sz w:val="24"/>
          <w:szCs w:val="22"/>
          <w:highlight w:val="none"/>
          <w:u w:val="none"/>
          <w:lang w:val="en-US" w:eastAsia="zh-CN"/>
        </w:rPr>
        <w:t xml:space="preserve">附件3  </w:t>
      </w:r>
      <w:r>
        <w:rPr>
          <w:rFonts w:hint="default" w:ascii="Times New Roman" w:hAnsi="Times New Roman" w:eastAsia="宋体" w:cs="Times New Roman"/>
          <w:b w:val="0"/>
          <w:bCs w:val="0"/>
          <w:color w:val="auto"/>
          <w:sz w:val="24"/>
          <w:szCs w:val="22"/>
          <w:highlight w:val="none"/>
          <w:u w:val="none"/>
          <w:lang w:val="en-US" w:eastAsia="zh-CN"/>
        </w:rPr>
        <w:t>登封市卫生健康委员会关于同意登封卢氏复康中医院建设医养结合项目的批复（登卫文﹝2024﹞41号）</w:t>
      </w:r>
    </w:p>
    <w:p>
      <w:pPr>
        <w:pStyle w:val="30"/>
        <w:spacing w:line="360" w:lineRule="auto"/>
        <w:rPr>
          <w:rFonts w:hint="default" w:ascii="Times New Roman" w:hAnsi="Times New Roman" w:eastAsia="宋体" w:cs="Times New Roman"/>
          <w:b w:val="0"/>
          <w:bCs w:val="0"/>
          <w:color w:val="auto"/>
          <w:sz w:val="24"/>
          <w:szCs w:val="22"/>
          <w:highlight w:val="none"/>
          <w:u w:val="none"/>
          <w:lang w:val="en-US" w:eastAsia="zh-CN"/>
        </w:rPr>
      </w:pPr>
      <w:r>
        <w:rPr>
          <w:rFonts w:hint="default" w:ascii="Times New Roman" w:hAnsi="Times New Roman" w:eastAsia="宋体" w:cs="Times New Roman"/>
          <w:b w:val="0"/>
          <w:bCs w:val="0"/>
          <w:color w:val="auto"/>
          <w:sz w:val="24"/>
          <w:szCs w:val="22"/>
          <w:highlight w:val="none"/>
          <w:u w:val="none"/>
          <w:lang w:val="en-US" w:eastAsia="zh-CN"/>
        </w:rPr>
        <w:t>附件</w:t>
      </w:r>
      <w:r>
        <w:rPr>
          <w:rFonts w:hint="eastAsia" w:ascii="Times New Roman" w:hAnsi="Times New Roman" w:eastAsia="宋体" w:cs="Times New Roman"/>
          <w:b w:val="0"/>
          <w:bCs w:val="0"/>
          <w:color w:val="auto"/>
          <w:sz w:val="24"/>
          <w:szCs w:val="22"/>
          <w:highlight w:val="none"/>
          <w:u w:val="none"/>
          <w:lang w:val="en-US" w:eastAsia="zh-CN"/>
        </w:rPr>
        <w:t>4</w:t>
      </w:r>
      <w:r>
        <w:rPr>
          <w:rFonts w:hint="default" w:ascii="Times New Roman" w:hAnsi="Times New Roman" w:eastAsia="宋体" w:cs="Times New Roman"/>
          <w:b w:val="0"/>
          <w:bCs w:val="0"/>
          <w:color w:val="auto"/>
          <w:sz w:val="24"/>
          <w:szCs w:val="22"/>
          <w:highlight w:val="none"/>
          <w:u w:val="none"/>
          <w:lang w:val="en-US" w:eastAsia="zh-CN"/>
        </w:rPr>
        <w:t xml:space="preserve">  土地</w:t>
      </w:r>
      <w:r>
        <w:rPr>
          <w:rFonts w:hint="eastAsia" w:ascii="Times New Roman" w:hAnsi="Times New Roman" w:eastAsia="宋体" w:cs="Times New Roman"/>
          <w:b w:val="0"/>
          <w:bCs w:val="0"/>
          <w:color w:val="auto"/>
          <w:sz w:val="24"/>
          <w:szCs w:val="22"/>
          <w:highlight w:val="none"/>
          <w:u w:val="none"/>
          <w:lang w:val="en-US" w:eastAsia="zh-CN"/>
        </w:rPr>
        <w:t>租赁合同</w:t>
      </w:r>
    </w:p>
    <w:p>
      <w:pPr>
        <w:pStyle w:val="30"/>
        <w:spacing w:line="360" w:lineRule="auto"/>
        <w:rPr>
          <w:rFonts w:hint="default" w:ascii="Times New Roman" w:hAnsi="Times New Roman" w:eastAsia="宋体" w:cs="Times New Roman"/>
          <w:b w:val="0"/>
          <w:bCs w:val="0"/>
          <w:color w:val="auto"/>
          <w:sz w:val="24"/>
          <w:szCs w:val="22"/>
          <w:highlight w:val="none"/>
          <w:u w:val="none"/>
          <w:lang w:val="en-US" w:eastAsia="zh-CN"/>
        </w:rPr>
      </w:pPr>
      <w:r>
        <w:rPr>
          <w:rFonts w:hint="eastAsia" w:ascii="Times New Roman" w:hAnsi="Times New Roman" w:eastAsia="宋体" w:cs="Times New Roman"/>
          <w:b w:val="0"/>
          <w:bCs w:val="0"/>
          <w:color w:val="auto"/>
          <w:sz w:val="24"/>
          <w:szCs w:val="22"/>
          <w:highlight w:val="none"/>
          <w:u w:val="none"/>
          <w:lang w:val="en-US" w:eastAsia="zh-CN"/>
        </w:rPr>
        <w:t xml:space="preserve">附件5  </w:t>
      </w:r>
      <w:r>
        <w:rPr>
          <w:rFonts w:hint="default" w:ascii="Times New Roman" w:hAnsi="Times New Roman" w:eastAsia="宋体" w:cs="Times New Roman"/>
          <w:b w:val="0"/>
          <w:bCs w:val="0"/>
          <w:color w:val="auto"/>
          <w:sz w:val="24"/>
          <w:szCs w:val="22"/>
          <w:highlight w:val="none"/>
          <w:u w:val="none"/>
          <w:lang w:val="en-US" w:eastAsia="zh-CN"/>
        </w:rPr>
        <w:t>土地证</w:t>
      </w:r>
      <w:r>
        <w:rPr>
          <w:rFonts w:hint="eastAsia" w:ascii="Times New Roman" w:hAnsi="Times New Roman" w:eastAsia="宋体" w:cs="Times New Roman"/>
          <w:b w:val="0"/>
          <w:bCs w:val="0"/>
          <w:color w:val="auto"/>
          <w:sz w:val="24"/>
          <w:szCs w:val="22"/>
          <w:highlight w:val="none"/>
          <w:u w:val="none"/>
          <w:lang w:val="en-US" w:eastAsia="zh-CN"/>
        </w:rPr>
        <w:t>明</w:t>
      </w:r>
    </w:p>
    <w:p>
      <w:pPr>
        <w:pStyle w:val="30"/>
        <w:spacing w:line="360" w:lineRule="auto"/>
        <w:rPr>
          <w:rFonts w:hint="default" w:ascii="Times New Roman" w:hAnsi="Times New Roman" w:eastAsia="宋体" w:cs="Times New Roman"/>
          <w:b w:val="0"/>
          <w:bCs w:val="0"/>
          <w:color w:val="auto"/>
          <w:sz w:val="24"/>
          <w:szCs w:val="22"/>
          <w:highlight w:val="none"/>
          <w:u w:val="none"/>
          <w:lang w:val="en-US" w:eastAsia="zh-CN"/>
        </w:rPr>
      </w:pPr>
      <w:r>
        <w:rPr>
          <w:rFonts w:hint="eastAsia" w:ascii="Times New Roman" w:hAnsi="Times New Roman" w:eastAsia="宋体" w:cs="Times New Roman"/>
          <w:b w:val="0"/>
          <w:bCs w:val="0"/>
          <w:color w:val="auto"/>
          <w:sz w:val="24"/>
          <w:szCs w:val="22"/>
          <w:highlight w:val="none"/>
          <w:u w:val="none"/>
          <w:lang w:val="en-US" w:eastAsia="zh-CN"/>
        </w:rPr>
        <w:t>附件6  敏感点声环境质量现状检测报告</w:t>
      </w:r>
    </w:p>
    <w:p>
      <w:pPr>
        <w:pStyle w:val="30"/>
        <w:spacing w:line="360" w:lineRule="auto"/>
        <w:rPr>
          <w:rFonts w:hint="eastAsia" w:ascii="Times New Roman" w:hAnsi="Times New Roman" w:eastAsia="宋体" w:cs="Times New Roman"/>
          <w:b w:val="0"/>
          <w:bCs w:val="0"/>
          <w:color w:val="auto"/>
          <w:sz w:val="24"/>
          <w:szCs w:val="22"/>
          <w:u w:val="none"/>
          <w:lang w:val="en-US" w:eastAsia="zh-CN"/>
        </w:rPr>
      </w:pPr>
      <w:r>
        <w:rPr>
          <w:rFonts w:hint="eastAsia" w:ascii="Times New Roman" w:hAnsi="Times New Roman" w:eastAsia="宋体" w:cs="Times New Roman"/>
          <w:b w:val="0"/>
          <w:bCs w:val="0"/>
          <w:color w:val="auto"/>
          <w:sz w:val="24"/>
          <w:szCs w:val="22"/>
          <w:u w:val="none"/>
          <w:lang w:val="en-US" w:eastAsia="zh-CN"/>
        </w:rPr>
        <w:t>附件7  医疗机构执业许可证</w:t>
      </w:r>
    </w:p>
    <w:p>
      <w:pPr>
        <w:pStyle w:val="30"/>
        <w:spacing w:line="360" w:lineRule="auto"/>
        <w:rPr>
          <w:rFonts w:hint="default" w:ascii="Times New Roman" w:hAnsi="Times New Roman" w:eastAsia="宋体" w:cs="Times New Roman"/>
          <w:b w:val="0"/>
          <w:bCs w:val="0"/>
          <w:color w:val="auto"/>
          <w:sz w:val="24"/>
          <w:szCs w:val="22"/>
          <w:u w:val="none"/>
          <w:lang w:val="en-US" w:eastAsia="zh-CN"/>
        </w:rPr>
      </w:pPr>
      <w:r>
        <w:rPr>
          <w:rFonts w:hint="eastAsia" w:ascii="Times New Roman" w:hAnsi="Times New Roman" w:eastAsia="宋体" w:cs="Times New Roman"/>
          <w:b w:val="0"/>
          <w:bCs w:val="0"/>
          <w:color w:val="auto"/>
          <w:sz w:val="24"/>
          <w:szCs w:val="22"/>
          <w:u w:val="none"/>
          <w:lang w:val="en-US" w:eastAsia="zh-CN"/>
        </w:rPr>
        <w:t xml:space="preserve">附件8  </w:t>
      </w:r>
      <w:r>
        <w:rPr>
          <w:rFonts w:hint="default" w:ascii="Times New Roman" w:hAnsi="Times New Roman" w:eastAsia="宋体" w:cs="Times New Roman"/>
          <w:b w:val="0"/>
          <w:bCs w:val="0"/>
          <w:color w:val="auto"/>
          <w:sz w:val="24"/>
          <w:szCs w:val="22"/>
          <w:u w:val="none"/>
          <w:lang w:val="en-US" w:eastAsia="zh-CN"/>
        </w:rPr>
        <w:t>法人身份证</w:t>
      </w:r>
    </w:p>
    <w:p>
      <w:pPr>
        <w:pStyle w:val="30"/>
        <w:spacing w:line="360" w:lineRule="auto"/>
        <w:rPr>
          <w:rFonts w:hint="default" w:ascii="Times New Roman" w:hAnsi="Times New Roman" w:eastAsia="宋体" w:cs="Times New Roman"/>
          <w:b w:val="0"/>
          <w:bCs w:val="0"/>
          <w:color w:val="auto"/>
          <w:sz w:val="24"/>
          <w:szCs w:val="22"/>
          <w:u w:val="none"/>
          <w:lang w:val="en-US" w:eastAsia="zh-CN"/>
        </w:rPr>
      </w:pPr>
      <w:r>
        <w:rPr>
          <w:rFonts w:hint="eastAsia" w:ascii="Times New Roman" w:hAnsi="Times New Roman" w:eastAsia="宋体" w:cs="Times New Roman"/>
          <w:b w:val="0"/>
          <w:bCs w:val="0"/>
          <w:color w:val="auto"/>
          <w:sz w:val="24"/>
          <w:szCs w:val="22"/>
          <w:u w:val="none"/>
          <w:lang w:val="en-US" w:eastAsia="zh-CN"/>
        </w:rPr>
        <w:t xml:space="preserve">附件9  </w:t>
      </w:r>
      <w:r>
        <w:rPr>
          <w:rFonts w:hint="eastAsia" w:ascii="Times New Roman" w:hAnsi="Times New Roman" w:eastAsia="宋体" w:cs="Times New Roman"/>
          <w:b w:val="0"/>
          <w:bCs w:val="0"/>
          <w:color w:val="auto"/>
          <w:sz w:val="24"/>
          <w:szCs w:val="22"/>
          <w:u w:val="none"/>
          <w:lang w:val="en-US" w:eastAsia="zh-CN"/>
        </w:rPr>
        <w:t>《登封市非物质文化遗产》证书</w:t>
      </w:r>
    </w:p>
    <w:p>
      <w:pPr>
        <w:pStyle w:val="30"/>
        <w:spacing w:line="360" w:lineRule="auto"/>
        <w:rPr>
          <w:rFonts w:hint="default" w:ascii="Times New Roman" w:hAnsi="Times New Roman" w:eastAsia="宋体" w:cs="Times New Roman"/>
          <w:color w:val="auto"/>
          <w:sz w:val="24"/>
          <w:szCs w:val="22"/>
          <w:lang w:val="en-US" w:eastAsia="zh-CN"/>
        </w:rPr>
      </w:pPr>
    </w:p>
    <w:sectPr>
      <w:pgSz w:w="11906" w:h="16838"/>
      <w:pgMar w:top="1701" w:right="1531" w:bottom="1701" w:left="1531" w:header="851" w:footer="851" w:gutter="0"/>
      <w:pgBorders>
        <w:top w:val="none" w:sz="0" w:space="0"/>
        <w:left w:val="none" w:sz="0" w:space="0"/>
        <w:bottom w:val="none" w:sz="0" w:space="0"/>
        <w:right w:val="none" w:sz="0" w:space="0"/>
      </w:pgBorders>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i.最炛..">
    <w:altName w:val="黑体"/>
    <w:panose1 w:val="00000000000000000000"/>
    <w:charset w:val="86"/>
    <w:family w:val="swiss"/>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1" name="文本框 20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05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or3zeIBAADDAwAADgAAAGRycy9lMm9Eb2MueG1srVPBjtMwEL0j8Q+W&#10;7zRpEaiqmq6AahESAqSFD3Adp7Fke6yx26R8APwBJy7c+a5+x46dpAu7lz3sJRnPjN/MezNeX/XW&#10;sKPCoMFVfD4rOVNOQq3dvuLfvl6/WHIWonC1MOBUxU8q8KvN82frzq/UAlowtUJGIC6sOl/xNka/&#10;KoogW2VFmIFXjoINoBWRjrgvahQdoVtTLMryddEB1h5BqhDIux2CfETExwBC02iptiAPVrk4oKIy&#10;IhKl0Gof+CZ32zRKxs9NE1RkpuLENOYvFSF7l77FZi1WexS+1XJsQTymhXucrNCOil6gtiIKdkD9&#10;AMpqiRCgiTMJthiIZEWIxby8p81NK7zKXEjq4C+ih6eDlZ+OX5DpmjZhPufMCUsjP//6ef799/zn&#10;B1uUr14mjTofVpR64yk59m+hp/zJH8iZqPcN2vQnUozipPDporDqI5Pp0nKxXJYUkhSbDoRf3F33&#10;GOJ7BZYlo+JII8zKiuPHEIfUKSVVc3CtjcljNO4/B2EmT5F6H3pMVux3/UhoB/WJ+NBboDot4HfO&#10;OtqEijtafM7MB0dCp6WZDJyM3WQIJ+lixSNng/kuDst18Kj3bV631FTwbw6ROs0EUhtD7bE7mm2W&#10;YNzDtDz/nnPW3dvb3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mor3zeIBAADDAwAADgAA&#10;AAAAAAABACAAAAAeAQAAZHJzL2Uyb0RvYy54bWxQSwUGAAAAAAYABgBZAQAAcgU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0"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05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b1/OABAADDAwAADgAAAGRycy9lMm9Eb2MueG1srVNNrtMwEN4jcQfL&#10;e5q0EqiKmj4B1UNICJAeHMB1nMaS/+SZNikHgBuwYsOec/UcjJ2kDx6bt2CTjMfjb77v83hzM1jD&#10;TiqC9q7my0XJmXLSN9odav750+2zNWeAwjXCeKdqflbAb7ZPn2z6UKmV77xpVGQE4qDqQ807xFAV&#10;BchOWQELH5SjzdZHK5CW8VA0UfSEbk2xKssXRe9jE6KXCoCyu3GTT4jxMYC+bbVUOy+PVjkcUaMy&#10;AkkSdDoA32a2baskfmhbUMhMzUkp5i81oXifvsV2I6pDFKHTcqIgHkPhgSYrtKOmV6idQMGOUf8D&#10;ZbWMHnyLC+ltMQrJjpCKZfnAm7tOBJW1kNUQrqbD/4OV708fI9MNTcKSPHHC0pVfvn+7/Ph1+fmV&#10;rcrny+RRH6Ci0rtAxTi88gPVz3mgZJI+tNGmP4litE9o56vDakAm06H1ar0uaUvS3rwg/OL+eIiA&#10;b5S3LAU1j3SF2Vlxegc4ls4lqZvzt9qYfI3G/ZUgzJQpEveRY4pw2A+ToL1vzqSH3gL16Xz8wllP&#10;k1BzR4PPmXnryGjiinMQ52A/B8JJOlhz5GwMX+M4XMcQ9aHL45ZIQXh5RGKaBSQaY++JHd1ttmCa&#10;wzQ8f65z1f3b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IVm9fzgAQAAwwMAAA4AAAAA&#10;AAAAAQAgAAAAHgEAAGRycy9lMm9Eb2MueG1sUEsFBgAAAAAGAAYAWQEAAHAFAAAAAA==&#10;">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658AD"/>
    <w:multiLevelType w:val="singleLevel"/>
    <w:tmpl w:val="8CF658AD"/>
    <w:lvl w:ilvl="0" w:tentative="0">
      <w:start w:val="8"/>
      <w:numFmt w:val="decimal"/>
      <w:suff w:val="nothing"/>
      <w:lvlText w:val="%1、"/>
      <w:lvlJc w:val="left"/>
    </w:lvl>
  </w:abstractNum>
  <w:abstractNum w:abstractNumId="1">
    <w:nsid w:val="93EBA664"/>
    <w:multiLevelType w:val="singleLevel"/>
    <w:tmpl w:val="93EBA664"/>
    <w:lvl w:ilvl="0" w:tentative="0">
      <w:start w:val="1"/>
      <w:numFmt w:val="decimal"/>
      <w:suff w:val="nothing"/>
      <w:lvlText w:val="（%1）"/>
      <w:lvlJc w:val="left"/>
    </w:lvl>
  </w:abstractNum>
  <w:abstractNum w:abstractNumId="2">
    <w:nsid w:val="9D2D8F90"/>
    <w:multiLevelType w:val="singleLevel"/>
    <w:tmpl w:val="9D2D8F90"/>
    <w:lvl w:ilvl="0" w:tentative="0">
      <w:start w:val="1"/>
      <w:numFmt w:val="decimal"/>
      <w:suff w:val="nothing"/>
      <w:lvlText w:val="（%1）"/>
      <w:lvlJc w:val="left"/>
    </w:lvl>
  </w:abstractNum>
  <w:abstractNum w:abstractNumId="3">
    <w:nsid w:val="B8683246"/>
    <w:multiLevelType w:val="singleLevel"/>
    <w:tmpl w:val="B8683246"/>
    <w:lvl w:ilvl="0" w:tentative="0">
      <w:start w:val="1"/>
      <w:numFmt w:val="decimal"/>
      <w:suff w:val="nothing"/>
      <w:lvlText w:val="（%1）"/>
      <w:lvlJc w:val="left"/>
      <w:rPr>
        <w:rFonts w:hint="default" w:ascii="Times New Roman" w:hAnsi="Times New Roman" w:cs="Times New Roman"/>
        <w:sz w:val="24"/>
        <w:szCs w:val="24"/>
      </w:rPr>
    </w:lvl>
  </w:abstractNum>
  <w:abstractNum w:abstractNumId="4">
    <w:nsid w:val="B92EAFCC"/>
    <w:multiLevelType w:val="multilevel"/>
    <w:tmpl w:val="B92EAFCC"/>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5">
    <w:nsid w:val="BB86445B"/>
    <w:multiLevelType w:val="singleLevel"/>
    <w:tmpl w:val="BB86445B"/>
    <w:lvl w:ilvl="0" w:tentative="0">
      <w:start w:val="1"/>
      <w:numFmt w:val="decimal"/>
      <w:suff w:val="nothing"/>
      <w:lvlText w:val="%1、"/>
      <w:lvlJc w:val="left"/>
    </w:lvl>
  </w:abstractNum>
  <w:abstractNum w:abstractNumId="6">
    <w:nsid w:val="D3D7CB79"/>
    <w:multiLevelType w:val="singleLevel"/>
    <w:tmpl w:val="D3D7CB79"/>
    <w:lvl w:ilvl="0" w:tentative="0">
      <w:start w:val="1"/>
      <w:numFmt w:val="decimal"/>
      <w:suff w:val="nothing"/>
      <w:lvlText w:val="（%1）"/>
      <w:lvlJc w:val="left"/>
      <w:rPr>
        <w:rFonts w:hint="default"/>
        <w:b w:val="0"/>
        <w:bCs w:val="0"/>
      </w:rPr>
    </w:lvl>
  </w:abstractNum>
  <w:abstractNum w:abstractNumId="7">
    <w:nsid w:val="E2D64D01"/>
    <w:multiLevelType w:val="singleLevel"/>
    <w:tmpl w:val="E2D64D01"/>
    <w:lvl w:ilvl="0" w:tentative="0">
      <w:start w:val="1"/>
      <w:numFmt w:val="decimal"/>
      <w:suff w:val="nothing"/>
      <w:lvlText w:val="%1、"/>
      <w:lvlJc w:val="left"/>
      <w:rPr>
        <w:rFonts w:hint="default"/>
        <w:color w:val="auto"/>
      </w:rPr>
    </w:lvl>
  </w:abstractNum>
  <w:abstractNum w:abstractNumId="8">
    <w:nsid w:val="E3BEDDE8"/>
    <w:multiLevelType w:val="singleLevel"/>
    <w:tmpl w:val="E3BEDDE8"/>
    <w:lvl w:ilvl="0" w:tentative="0">
      <w:start w:val="1"/>
      <w:numFmt w:val="bullet"/>
      <w:pStyle w:val="13"/>
      <w:lvlText w:val=""/>
      <w:lvlJc w:val="left"/>
      <w:pPr>
        <w:tabs>
          <w:tab w:val="left" w:pos="2040"/>
        </w:tabs>
        <w:ind w:left="2040" w:hanging="360"/>
      </w:pPr>
      <w:rPr>
        <w:rFonts w:hint="default" w:ascii="Wingdings" w:hAnsi="Wingdings"/>
      </w:rPr>
    </w:lvl>
  </w:abstractNum>
  <w:abstractNum w:abstractNumId="9">
    <w:nsid w:val="E6FCDD92"/>
    <w:multiLevelType w:val="singleLevel"/>
    <w:tmpl w:val="E6FCDD92"/>
    <w:lvl w:ilvl="0" w:tentative="0">
      <w:start w:val="1"/>
      <w:numFmt w:val="decimal"/>
      <w:suff w:val="nothing"/>
      <w:lvlText w:val="%1、"/>
      <w:lvlJc w:val="left"/>
      <w:rPr>
        <w:rFonts w:hint="default"/>
        <w:color w:val="auto"/>
      </w:rPr>
    </w:lvl>
  </w:abstractNum>
  <w:abstractNum w:abstractNumId="10">
    <w:nsid w:val="F315F6AE"/>
    <w:multiLevelType w:val="singleLevel"/>
    <w:tmpl w:val="F315F6AE"/>
    <w:lvl w:ilvl="0" w:tentative="0">
      <w:start w:val="1"/>
      <w:numFmt w:val="chineseCounting"/>
      <w:pStyle w:val="2"/>
      <w:suff w:val="nothing"/>
      <w:lvlText w:val="%1、"/>
      <w:lvlJc w:val="left"/>
      <w:pPr>
        <w:ind w:left="0" w:firstLine="420"/>
      </w:pPr>
      <w:rPr>
        <w:rFonts w:hint="eastAsia" w:eastAsia="黑体"/>
        <w:sz w:val="30"/>
      </w:rPr>
    </w:lvl>
  </w:abstractNum>
  <w:abstractNum w:abstractNumId="11">
    <w:nsid w:val="0168E8F0"/>
    <w:multiLevelType w:val="singleLevel"/>
    <w:tmpl w:val="0168E8F0"/>
    <w:lvl w:ilvl="0" w:tentative="0">
      <w:start w:val="1"/>
      <w:numFmt w:val="decimal"/>
      <w:suff w:val="nothing"/>
      <w:lvlText w:val="%1、"/>
      <w:lvlJc w:val="left"/>
      <w:rPr>
        <w:rFonts w:hint="default" w:ascii="Times New Roman" w:hAnsi="Times New Roman" w:cs="Times New Roman"/>
        <w:sz w:val="24"/>
        <w:szCs w:val="24"/>
      </w:rPr>
    </w:lvl>
  </w:abstractNum>
  <w:abstractNum w:abstractNumId="12">
    <w:nsid w:val="1207F629"/>
    <w:multiLevelType w:val="singleLevel"/>
    <w:tmpl w:val="1207F629"/>
    <w:lvl w:ilvl="0" w:tentative="0">
      <w:start w:val="1"/>
      <w:numFmt w:val="decimal"/>
      <w:suff w:val="nothing"/>
      <w:lvlText w:val="%1）"/>
      <w:lvlJc w:val="left"/>
    </w:lvl>
  </w:abstractNum>
  <w:abstractNum w:abstractNumId="13">
    <w:nsid w:val="1820B148"/>
    <w:multiLevelType w:val="singleLevel"/>
    <w:tmpl w:val="1820B148"/>
    <w:lvl w:ilvl="0" w:tentative="0">
      <w:start w:val="1"/>
      <w:numFmt w:val="decimal"/>
      <w:suff w:val="nothing"/>
      <w:lvlText w:val="%1、"/>
      <w:lvlJc w:val="left"/>
    </w:lvl>
  </w:abstractNum>
  <w:abstractNum w:abstractNumId="14">
    <w:nsid w:val="205A4F56"/>
    <w:multiLevelType w:val="multilevel"/>
    <w:tmpl w:val="205A4F56"/>
    <w:lvl w:ilvl="0" w:tentative="0">
      <w:start w:val="0"/>
      <w:numFmt w:val="decimal"/>
      <w:suff w:val="space"/>
      <w:lvlText w:val="%1"/>
      <w:lvlJc w:val="left"/>
      <w:pPr>
        <w:ind w:left="0" w:firstLine="0"/>
      </w:pPr>
      <w:rPr>
        <w:rFonts w:hint="default" w:ascii="Times New Roman" w:hAnsi="Times New Roman"/>
        <w:b/>
        <w:i w:val="0"/>
        <w:sz w:val="24"/>
        <w:szCs w:val="24"/>
      </w:rPr>
    </w:lvl>
    <w:lvl w:ilvl="1" w:tentative="0">
      <w:start w:val="1"/>
      <w:numFmt w:val="decimal"/>
      <w:suff w:val="space"/>
      <w:lvlText w:val="%1.%2"/>
      <w:lvlJc w:val="left"/>
      <w:pPr>
        <w:ind w:left="0" w:firstLine="0"/>
      </w:pPr>
      <w:rPr>
        <w:rFonts w:hint="default" w:ascii="Times New Roman" w:hAnsi="Times New Roman"/>
        <w:b/>
        <w:i w:val="0"/>
        <w:sz w:val="24"/>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4"/>
        <w:szCs w:val="24"/>
        <w:u w:val="none"/>
        <w:vertAlign w:val="baseline"/>
      </w:rPr>
    </w:lvl>
    <w:lvl w:ilvl="3" w:tentative="0">
      <w:start w:val="1"/>
      <w:numFmt w:val="decimal"/>
      <w:pStyle w:val="5"/>
      <w:lvlText w:val="%1.%2.%3.%4"/>
      <w:lvlJc w:val="left"/>
      <w:pPr>
        <w:tabs>
          <w:tab w:val="left" w:pos="851"/>
        </w:tabs>
        <w:ind w:left="851" w:hanging="851"/>
      </w:pPr>
      <w:rPr>
        <w:rFonts w:hint="default" w:ascii="Times New Roman" w:hAnsi="Times New Roman"/>
        <w:b w:val="0"/>
        <w:i w:val="0"/>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
    <w:nsid w:val="23B0CE08"/>
    <w:multiLevelType w:val="singleLevel"/>
    <w:tmpl w:val="23B0CE08"/>
    <w:lvl w:ilvl="0" w:tentative="0">
      <w:start w:val="1"/>
      <w:numFmt w:val="decimal"/>
      <w:suff w:val="nothing"/>
      <w:lvlText w:val="（%1）"/>
      <w:lvlJc w:val="left"/>
    </w:lvl>
  </w:abstractNum>
  <w:abstractNum w:abstractNumId="16">
    <w:nsid w:val="6162AE91"/>
    <w:multiLevelType w:val="singleLevel"/>
    <w:tmpl w:val="6162AE91"/>
    <w:lvl w:ilvl="0" w:tentative="0">
      <w:start w:val="1"/>
      <w:numFmt w:val="decimal"/>
      <w:suff w:val="nothing"/>
      <w:lvlText w:val="%1）"/>
      <w:lvlJc w:val="left"/>
    </w:lvl>
  </w:abstractNum>
  <w:abstractNum w:abstractNumId="17">
    <w:nsid w:val="715804A3"/>
    <w:multiLevelType w:val="multilevel"/>
    <w:tmpl w:val="715804A3"/>
    <w:lvl w:ilvl="0" w:tentative="0">
      <w:start w:val="1"/>
      <w:numFmt w:val="decimal"/>
      <w:pStyle w:val="59"/>
      <w:lvlText w:val="表%1"/>
      <w:lvlJc w:val="center"/>
      <w:pPr>
        <w:ind w:left="708" w:hanging="420"/>
      </w:pPr>
      <w:rPr>
        <w:rFonts w:hint="default" w:ascii="Times New Roman" w:hAnsi="Times New Roman" w:eastAsia="黑体" w:cs="Times New Roman"/>
        <w:b w:val="0"/>
      </w:rPr>
    </w:lvl>
    <w:lvl w:ilvl="1" w:tentative="0">
      <w:start w:val="1"/>
      <w:numFmt w:val="lowerLetter"/>
      <w:lvlText w:val="%2)"/>
      <w:lvlJc w:val="left"/>
      <w:pPr>
        <w:ind w:left="1128" w:hanging="420"/>
      </w:pPr>
      <w:rPr>
        <w:rFonts w:cs="Times New Roman"/>
      </w:rPr>
    </w:lvl>
    <w:lvl w:ilvl="2" w:tentative="0">
      <w:start w:val="1"/>
      <w:numFmt w:val="lowerRoman"/>
      <w:lvlText w:val="%3."/>
      <w:lvlJc w:val="right"/>
      <w:pPr>
        <w:ind w:left="1548" w:hanging="420"/>
      </w:pPr>
      <w:rPr>
        <w:rFonts w:cs="Times New Roman"/>
      </w:rPr>
    </w:lvl>
    <w:lvl w:ilvl="3" w:tentative="0">
      <w:start w:val="1"/>
      <w:numFmt w:val="decimal"/>
      <w:lvlText w:val="%4."/>
      <w:lvlJc w:val="left"/>
      <w:pPr>
        <w:ind w:left="1968" w:hanging="420"/>
      </w:pPr>
      <w:rPr>
        <w:rFonts w:cs="Times New Roman"/>
      </w:rPr>
    </w:lvl>
    <w:lvl w:ilvl="4" w:tentative="0">
      <w:start w:val="1"/>
      <w:numFmt w:val="lowerLetter"/>
      <w:lvlText w:val="%5)"/>
      <w:lvlJc w:val="left"/>
      <w:pPr>
        <w:ind w:left="2388" w:hanging="420"/>
      </w:pPr>
      <w:rPr>
        <w:rFonts w:cs="Times New Roman"/>
      </w:rPr>
    </w:lvl>
    <w:lvl w:ilvl="5" w:tentative="0">
      <w:start w:val="1"/>
      <w:numFmt w:val="lowerRoman"/>
      <w:lvlText w:val="%6."/>
      <w:lvlJc w:val="right"/>
      <w:pPr>
        <w:ind w:left="2808" w:hanging="420"/>
      </w:pPr>
      <w:rPr>
        <w:rFonts w:cs="Times New Roman"/>
      </w:rPr>
    </w:lvl>
    <w:lvl w:ilvl="6" w:tentative="0">
      <w:start w:val="1"/>
      <w:numFmt w:val="decimal"/>
      <w:lvlText w:val="%7."/>
      <w:lvlJc w:val="left"/>
      <w:pPr>
        <w:ind w:left="3228" w:hanging="420"/>
      </w:pPr>
      <w:rPr>
        <w:rFonts w:cs="Times New Roman"/>
      </w:rPr>
    </w:lvl>
    <w:lvl w:ilvl="7" w:tentative="0">
      <w:start w:val="1"/>
      <w:numFmt w:val="lowerLetter"/>
      <w:lvlText w:val="%8)"/>
      <w:lvlJc w:val="left"/>
      <w:pPr>
        <w:ind w:left="3648" w:hanging="420"/>
      </w:pPr>
      <w:rPr>
        <w:rFonts w:cs="Times New Roman"/>
      </w:rPr>
    </w:lvl>
    <w:lvl w:ilvl="8" w:tentative="0">
      <w:start w:val="1"/>
      <w:numFmt w:val="lowerRoman"/>
      <w:lvlText w:val="%9."/>
      <w:lvlJc w:val="right"/>
      <w:pPr>
        <w:ind w:left="4068" w:hanging="420"/>
      </w:pPr>
      <w:rPr>
        <w:rFonts w:cs="Times New Roman"/>
      </w:rPr>
    </w:lvl>
  </w:abstractNum>
  <w:num w:numId="1">
    <w:abstractNumId w:val="10"/>
  </w:num>
  <w:num w:numId="2">
    <w:abstractNumId w:val="14"/>
  </w:num>
  <w:num w:numId="3">
    <w:abstractNumId w:val="8"/>
  </w:num>
  <w:num w:numId="4">
    <w:abstractNumId w:val="17"/>
  </w:num>
  <w:num w:numId="5">
    <w:abstractNumId w:val="9"/>
  </w:num>
  <w:num w:numId="6">
    <w:abstractNumId w:val="7"/>
  </w:num>
  <w:num w:numId="7">
    <w:abstractNumId w:val="2"/>
  </w:num>
  <w:num w:numId="8">
    <w:abstractNumId w:val="1"/>
  </w:num>
  <w:num w:numId="9">
    <w:abstractNumId w:val="5"/>
  </w:num>
  <w:num w:numId="10">
    <w:abstractNumId w:val="11"/>
  </w:num>
  <w:num w:numId="11">
    <w:abstractNumId w:val="15"/>
  </w:num>
  <w:num w:numId="12">
    <w:abstractNumId w:val="13"/>
  </w:num>
  <w:num w:numId="13">
    <w:abstractNumId w:val="4"/>
  </w:num>
  <w:num w:numId="14">
    <w:abstractNumId w:val="3"/>
  </w:num>
  <w:num w:numId="15">
    <w:abstractNumId w:val="6"/>
  </w:num>
  <w:num w:numId="16">
    <w:abstractNumId w:val="12"/>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hNTk5MmQyM2UyNDczZDg2OGM5M2Y1NDJjYjI2MWEifQ=="/>
  </w:docVars>
  <w:rsids>
    <w:rsidRoot w:val="00A14947"/>
    <w:rsid w:val="000002F1"/>
    <w:rsid w:val="000060B3"/>
    <w:rsid w:val="0003349B"/>
    <w:rsid w:val="0004364B"/>
    <w:rsid w:val="00061B1F"/>
    <w:rsid w:val="000733C4"/>
    <w:rsid w:val="00074783"/>
    <w:rsid w:val="000749E3"/>
    <w:rsid w:val="000755F3"/>
    <w:rsid w:val="0008070B"/>
    <w:rsid w:val="000810AC"/>
    <w:rsid w:val="00081A02"/>
    <w:rsid w:val="00082231"/>
    <w:rsid w:val="00092D38"/>
    <w:rsid w:val="0009377B"/>
    <w:rsid w:val="000A20C9"/>
    <w:rsid w:val="000B058F"/>
    <w:rsid w:val="000B4467"/>
    <w:rsid w:val="000B4DB9"/>
    <w:rsid w:val="000C09AC"/>
    <w:rsid w:val="000C767F"/>
    <w:rsid w:val="000D5A44"/>
    <w:rsid w:val="000E174D"/>
    <w:rsid w:val="000E3ED2"/>
    <w:rsid w:val="000E7B1F"/>
    <w:rsid w:val="00122706"/>
    <w:rsid w:val="00131F42"/>
    <w:rsid w:val="001357F1"/>
    <w:rsid w:val="00140FA8"/>
    <w:rsid w:val="00142FEB"/>
    <w:rsid w:val="00143A2D"/>
    <w:rsid w:val="00145A41"/>
    <w:rsid w:val="00150EAD"/>
    <w:rsid w:val="00151675"/>
    <w:rsid w:val="00157435"/>
    <w:rsid w:val="0017504D"/>
    <w:rsid w:val="0017671A"/>
    <w:rsid w:val="00177422"/>
    <w:rsid w:val="00184590"/>
    <w:rsid w:val="001870D1"/>
    <w:rsid w:val="0018781E"/>
    <w:rsid w:val="0019262D"/>
    <w:rsid w:val="001A1B35"/>
    <w:rsid w:val="001A2968"/>
    <w:rsid w:val="001A48A2"/>
    <w:rsid w:val="001A6F61"/>
    <w:rsid w:val="001B72B8"/>
    <w:rsid w:val="001C69B3"/>
    <w:rsid w:val="001D5595"/>
    <w:rsid w:val="001D7874"/>
    <w:rsid w:val="001D7F22"/>
    <w:rsid w:val="001F0F17"/>
    <w:rsid w:val="001F3347"/>
    <w:rsid w:val="001F69E4"/>
    <w:rsid w:val="002125B4"/>
    <w:rsid w:val="002155B8"/>
    <w:rsid w:val="002235CA"/>
    <w:rsid w:val="00224839"/>
    <w:rsid w:val="002249B2"/>
    <w:rsid w:val="00225A44"/>
    <w:rsid w:val="00226574"/>
    <w:rsid w:val="002278EC"/>
    <w:rsid w:val="0023280E"/>
    <w:rsid w:val="002377D1"/>
    <w:rsid w:val="002506BC"/>
    <w:rsid w:val="00254345"/>
    <w:rsid w:val="0026130D"/>
    <w:rsid w:val="00264557"/>
    <w:rsid w:val="00276E33"/>
    <w:rsid w:val="002805AB"/>
    <w:rsid w:val="00284204"/>
    <w:rsid w:val="00291773"/>
    <w:rsid w:val="00291F8C"/>
    <w:rsid w:val="00296707"/>
    <w:rsid w:val="002A168C"/>
    <w:rsid w:val="002A3DC7"/>
    <w:rsid w:val="002B06D1"/>
    <w:rsid w:val="002B247F"/>
    <w:rsid w:val="002B49E2"/>
    <w:rsid w:val="002B7B00"/>
    <w:rsid w:val="002B7C44"/>
    <w:rsid w:val="002C2B17"/>
    <w:rsid w:val="002D269B"/>
    <w:rsid w:val="002D3DD0"/>
    <w:rsid w:val="002E1F3A"/>
    <w:rsid w:val="002E1F6F"/>
    <w:rsid w:val="002E298A"/>
    <w:rsid w:val="00301978"/>
    <w:rsid w:val="0030332C"/>
    <w:rsid w:val="00303F39"/>
    <w:rsid w:val="003051C2"/>
    <w:rsid w:val="00312296"/>
    <w:rsid w:val="00314F0E"/>
    <w:rsid w:val="00321D8E"/>
    <w:rsid w:val="00325928"/>
    <w:rsid w:val="00332863"/>
    <w:rsid w:val="0033684D"/>
    <w:rsid w:val="00337B42"/>
    <w:rsid w:val="00341B42"/>
    <w:rsid w:val="0034348F"/>
    <w:rsid w:val="003532FE"/>
    <w:rsid w:val="00356653"/>
    <w:rsid w:val="0035743F"/>
    <w:rsid w:val="00357BE2"/>
    <w:rsid w:val="0036170C"/>
    <w:rsid w:val="00366E0F"/>
    <w:rsid w:val="00381A72"/>
    <w:rsid w:val="00384676"/>
    <w:rsid w:val="00384B9C"/>
    <w:rsid w:val="00390857"/>
    <w:rsid w:val="003A4BF3"/>
    <w:rsid w:val="003A4DB8"/>
    <w:rsid w:val="003A6B66"/>
    <w:rsid w:val="003B420D"/>
    <w:rsid w:val="003C6C16"/>
    <w:rsid w:val="003D6656"/>
    <w:rsid w:val="003D794D"/>
    <w:rsid w:val="003E3058"/>
    <w:rsid w:val="003E76A9"/>
    <w:rsid w:val="003F0809"/>
    <w:rsid w:val="003F5F2A"/>
    <w:rsid w:val="003F6A8C"/>
    <w:rsid w:val="003F755C"/>
    <w:rsid w:val="00403AC3"/>
    <w:rsid w:val="00406F01"/>
    <w:rsid w:val="00416D50"/>
    <w:rsid w:val="00416FD5"/>
    <w:rsid w:val="00417772"/>
    <w:rsid w:val="00420E6A"/>
    <w:rsid w:val="00425A9E"/>
    <w:rsid w:val="00426D6B"/>
    <w:rsid w:val="004277C9"/>
    <w:rsid w:val="00431E6C"/>
    <w:rsid w:val="00433CE7"/>
    <w:rsid w:val="00441793"/>
    <w:rsid w:val="00445595"/>
    <w:rsid w:val="00452738"/>
    <w:rsid w:val="00456091"/>
    <w:rsid w:val="0046550B"/>
    <w:rsid w:val="00466321"/>
    <w:rsid w:val="00484B9B"/>
    <w:rsid w:val="004855F6"/>
    <w:rsid w:val="0048661E"/>
    <w:rsid w:val="00494670"/>
    <w:rsid w:val="004A3823"/>
    <w:rsid w:val="004B0D73"/>
    <w:rsid w:val="004D53DA"/>
    <w:rsid w:val="004E616D"/>
    <w:rsid w:val="004E6946"/>
    <w:rsid w:val="004F1AB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39A0"/>
    <w:rsid w:val="00554A7B"/>
    <w:rsid w:val="0055572C"/>
    <w:rsid w:val="0056106A"/>
    <w:rsid w:val="005720AE"/>
    <w:rsid w:val="0058523E"/>
    <w:rsid w:val="00594D77"/>
    <w:rsid w:val="005969E4"/>
    <w:rsid w:val="005A06B7"/>
    <w:rsid w:val="005A1759"/>
    <w:rsid w:val="005A2D64"/>
    <w:rsid w:val="005A68A7"/>
    <w:rsid w:val="005A7208"/>
    <w:rsid w:val="005D36AB"/>
    <w:rsid w:val="00610597"/>
    <w:rsid w:val="00615EA1"/>
    <w:rsid w:val="00617CC3"/>
    <w:rsid w:val="00627E6B"/>
    <w:rsid w:val="006377A6"/>
    <w:rsid w:val="00637A3D"/>
    <w:rsid w:val="006411EF"/>
    <w:rsid w:val="00641E35"/>
    <w:rsid w:val="006748B8"/>
    <w:rsid w:val="00676DD5"/>
    <w:rsid w:val="0067722F"/>
    <w:rsid w:val="006775C3"/>
    <w:rsid w:val="0069290A"/>
    <w:rsid w:val="00692B24"/>
    <w:rsid w:val="0069775A"/>
    <w:rsid w:val="00697813"/>
    <w:rsid w:val="006A3EE8"/>
    <w:rsid w:val="006A72BF"/>
    <w:rsid w:val="006B03F2"/>
    <w:rsid w:val="006B31C3"/>
    <w:rsid w:val="006B37DC"/>
    <w:rsid w:val="006B4F68"/>
    <w:rsid w:val="006B4F71"/>
    <w:rsid w:val="006C0592"/>
    <w:rsid w:val="006C272E"/>
    <w:rsid w:val="006C5479"/>
    <w:rsid w:val="006D13B5"/>
    <w:rsid w:val="006E05BE"/>
    <w:rsid w:val="006E0802"/>
    <w:rsid w:val="006E12FF"/>
    <w:rsid w:val="006E607E"/>
    <w:rsid w:val="00704716"/>
    <w:rsid w:val="00706C5D"/>
    <w:rsid w:val="00724552"/>
    <w:rsid w:val="00732922"/>
    <w:rsid w:val="0075162E"/>
    <w:rsid w:val="007529F0"/>
    <w:rsid w:val="00754034"/>
    <w:rsid w:val="00756556"/>
    <w:rsid w:val="007611DB"/>
    <w:rsid w:val="007618C4"/>
    <w:rsid w:val="00767980"/>
    <w:rsid w:val="00770B19"/>
    <w:rsid w:val="0077463F"/>
    <w:rsid w:val="007810B8"/>
    <w:rsid w:val="007836EA"/>
    <w:rsid w:val="00784CDA"/>
    <w:rsid w:val="00785C14"/>
    <w:rsid w:val="007906C4"/>
    <w:rsid w:val="007940EA"/>
    <w:rsid w:val="007967E8"/>
    <w:rsid w:val="007A2170"/>
    <w:rsid w:val="007A22BF"/>
    <w:rsid w:val="007A3323"/>
    <w:rsid w:val="007B72B8"/>
    <w:rsid w:val="007B7A58"/>
    <w:rsid w:val="007C21B5"/>
    <w:rsid w:val="007C2CDB"/>
    <w:rsid w:val="007E4BD2"/>
    <w:rsid w:val="007F0A1D"/>
    <w:rsid w:val="00801393"/>
    <w:rsid w:val="00802F88"/>
    <w:rsid w:val="0081293E"/>
    <w:rsid w:val="00815465"/>
    <w:rsid w:val="00817E9A"/>
    <w:rsid w:val="008306BD"/>
    <w:rsid w:val="00831A80"/>
    <w:rsid w:val="00833743"/>
    <w:rsid w:val="008340A4"/>
    <w:rsid w:val="0087135F"/>
    <w:rsid w:val="00872D94"/>
    <w:rsid w:val="00880364"/>
    <w:rsid w:val="00891592"/>
    <w:rsid w:val="0089189B"/>
    <w:rsid w:val="00891E9E"/>
    <w:rsid w:val="008A2F68"/>
    <w:rsid w:val="008A4EA9"/>
    <w:rsid w:val="008A577B"/>
    <w:rsid w:val="008B4725"/>
    <w:rsid w:val="008B4FA6"/>
    <w:rsid w:val="008B5282"/>
    <w:rsid w:val="008B73C2"/>
    <w:rsid w:val="008B7C17"/>
    <w:rsid w:val="008B7D2A"/>
    <w:rsid w:val="008C2D01"/>
    <w:rsid w:val="008C40E6"/>
    <w:rsid w:val="008C516D"/>
    <w:rsid w:val="008C6C96"/>
    <w:rsid w:val="008D0F7A"/>
    <w:rsid w:val="008D68E4"/>
    <w:rsid w:val="008E0506"/>
    <w:rsid w:val="008E0CFF"/>
    <w:rsid w:val="008E5D6B"/>
    <w:rsid w:val="008E76F0"/>
    <w:rsid w:val="008F15FE"/>
    <w:rsid w:val="008F2D29"/>
    <w:rsid w:val="008F5187"/>
    <w:rsid w:val="008F60D8"/>
    <w:rsid w:val="00902727"/>
    <w:rsid w:val="0090312B"/>
    <w:rsid w:val="0091736D"/>
    <w:rsid w:val="009224FE"/>
    <w:rsid w:val="0092502C"/>
    <w:rsid w:val="009269A2"/>
    <w:rsid w:val="0093037A"/>
    <w:rsid w:val="0093161D"/>
    <w:rsid w:val="00936276"/>
    <w:rsid w:val="0094154D"/>
    <w:rsid w:val="0095155F"/>
    <w:rsid w:val="00951FEE"/>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81F"/>
    <w:rsid w:val="009B7BD9"/>
    <w:rsid w:val="009C337D"/>
    <w:rsid w:val="009C7DD5"/>
    <w:rsid w:val="009D0EA3"/>
    <w:rsid w:val="009E227D"/>
    <w:rsid w:val="009E5019"/>
    <w:rsid w:val="009F4C1B"/>
    <w:rsid w:val="00A04F1B"/>
    <w:rsid w:val="00A0501B"/>
    <w:rsid w:val="00A10993"/>
    <w:rsid w:val="00A12741"/>
    <w:rsid w:val="00A14947"/>
    <w:rsid w:val="00A32A83"/>
    <w:rsid w:val="00A368DB"/>
    <w:rsid w:val="00A423AA"/>
    <w:rsid w:val="00A53EC6"/>
    <w:rsid w:val="00A55C0F"/>
    <w:rsid w:val="00A641FB"/>
    <w:rsid w:val="00A84CE8"/>
    <w:rsid w:val="00A8713F"/>
    <w:rsid w:val="00A90BA1"/>
    <w:rsid w:val="00A97848"/>
    <w:rsid w:val="00A97A9A"/>
    <w:rsid w:val="00AA0671"/>
    <w:rsid w:val="00AA2531"/>
    <w:rsid w:val="00AB1E09"/>
    <w:rsid w:val="00AB5330"/>
    <w:rsid w:val="00AB7747"/>
    <w:rsid w:val="00AC14CE"/>
    <w:rsid w:val="00AC2A56"/>
    <w:rsid w:val="00AC6E22"/>
    <w:rsid w:val="00AD055E"/>
    <w:rsid w:val="00AD47A7"/>
    <w:rsid w:val="00AE4E5E"/>
    <w:rsid w:val="00AF0CBF"/>
    <w:rsid w:val="00AF257F"/>
    <w:rsid w:val="00AF33CF"/>
    <w:rsid w:val="00AF4D50"/>
    <w:rsid w:val="00AF6179"/>
    <w:rsid w:val="00B04071"/>
    <w:rsid w:val="00B06E28"/>
    <w:rsid w:val="00B1295A"/>
    <w:rsid w:val="00B20A45"/>
    <w:rsid w:val="00B22C5C"/>
    <w:rsid w:val="00B24F30"/>
    <w:rsid w:val="00B31ABF"/>
    <w:rsid w:val="00B33BE3"/>
    <w:rsid w:val="00B53B5D"/>
    <w:rsid w:val="00B6055E"/>
    <w:rsid w:val="00B6317D"/>
    <w:rsid w:val="00B70F62"/>
    <w:rsid w:val="00B76409"/>
    <w:rsid w:val="00B7723F"/>
    <w:rsid w:val="00B80534"/>
    <w:rsid w:val="00B8433C"/>
    <w:rsid w:val="00B87491"/>
    <w:rsid w:val="00B87A8B"/>
    <w:rsid w:val="00B93F2F"/>
    <w:rsid w:val="00BA29E9"/>
    <w:rsid w:val="00BA7142"/>
    <w:rsid w:val="00BB237C"/>
    <w:rsid w:val="00BB41A3"/>
    <w:rsid w:val="00BC32DC"/>
    <w:rsid w:val="00BC35B6"/>
    <w:rsid w:val="00BC3A1F"/>
    <w:rsid w:val="00BD1B51"/>
    <w:rsid w:val="00BD4596"/>
    <w:rsid w:val="00BE1405"/>
    <w:rsid w:val="00BE1545"/>
    <w:rsid w:val="00BE312D"/>
    <w:rsid w:val="00BF0E19"/>
    <w:rsid w:val="00BF1C20"/>
    <w:rsid w:val="00C025C8"/>
    <w:rsid w:val="00C10578"/>
    <w:rsid w:val="00C11035"/>
    <w:rsid w:val="00C11095"/>
    <w:rsid w:val="00C135BC"/>
    <w:rsid w:val="00C15C95"/>
    <w:rsid w:val="00C2596A"/>
    <w:rsid w:val="00C27537"/>
    <w:rsid w:val="00C30909"/>
    <w:rsid w:val="00C328FE"/>
    <w:rsid w:val="00C33058"/>
    <w:rsid w:val="00C33507"/>
    <w:rsid w:val="00C4409D"/>
    <w:rsid w:val="00C44E72"/>
    <w:rsid w:val="00C45A06"/>
    <w:rsid w:val="00C463FA"/>
    <w:rsid w:val="00C47736"/>
    <w:rsid w:val="00C47E5B"/>
    <w:rsid w:val="00C57EBB"/>
    <w:rsid w:val="00C61E4B"/>
    <w:rsid w:val="00C64BFF"/>
    <w:rsid w:val="00C6663C"/>
    <w:rsid w:val="00C704E9"/>
    <w:rsid w:val="00C763C9"/>
    <w:rsid w:val="00C80057"/>
    <w:rsid w:val="00C82232"/>
    <w:rsid w:val="00C823C4"/>
    <w:rsid w:val="00C82913"/>
    <w:rsid w:val="00C9580D"/>
    <w:rsid w:val="00C972B1"/>
    <w:rsid w:val="00CA2CCE"/>
    <w:rsid w:val="00CA43FD"/>
    <w:rsid w:val="00CA7EF8"/>
    <w:rsid w:val="00CB1EB4"/>
    <w:rsid w:val="00CB45A4"/>
    <w:rsid w:val="00CB77BE"/>
    <w:rsid w:val="00CC489B"/>
    <w:rsid w:val="00CD1788"/>
    <w:rsid w:val="00CD2BCD"/>
    <w:rsid w:val="00CD3A4C"/>
    <w:rsid w:val="00CE10E9"/>
    <w:rsid w:val="00CE2910"/>
    <w:rsid w:val="00CE5393"/>
    <w:rsid w:val="00CF36BE"/>
    <w:rsid w:val="00CF6000"/>
    <w:rsid w:val="00D003F3"/>
    <w:rsid w:val="00D0364F"/>
    <w:rsid w:val="00D06834"/>
    <w:rsid w:val="00D10169"/>
    <w:rsid w:val="00D308ED"/>
    <w:rsid w:val="00D35AB3"/>
    <w:rsid w:val="00D36D86"/>
    <w:rsid w:val="00D428AA"/>
    <w:rsid w:val="00D50A34"/>
    <w:rsid w:val="00D53EFA"/>
    <w:rsid w:val="00D743B5"/>
    <w:rsid w:val="00D75EFA"/>
    <w:rsid w:val="00D94A7C"/>
    <w:rsid w:val="00D95896"/>
    <w:rsid w:val="00D9637F"/>
    <w:rsid w:val="00DB2983"/>
    <w:rsid w:val="00DB5841"/>
    <w:rsid w:val="00DC1257"/>
    <w:rsid w:val="00DC19CB"/>
    <w:rsid w:val="00DC3DC0"/>
    <w:rsid w:val="00DC5B2B"/>
    <w:rsid w:val="00DD318D"/>
    <w:rsid w:val="00DE5743"/>
    <w:rsid w:val="00DF2E12"/>
    <w:rsid w:val="00DF514A"/>
    <w:rsid w:val="00DF6690"/>
    <w:rsid w:val="00DF6804"/>
    <w:rsid w:val="00E0358D"/>
    <w:rsid w:val="00E04323"/>
    <w:rsid w:val="00E070A2"/>
    <w:rsid w:val="00E2656A"/>
    <w:rsid w:val="00E371FE"/>
    <w:rsid w:val="00E412D0"/>
    <w:rsid w:val="00E56322"/>
    <w:rsid w:val="00E60982"/>
    <w:rsid w:val="00E62C62"/>
    <w:rsid w:val="00E654C1"/>
    <w:rsid w:val="00E65D97"/>
    <w:rsid w:val="00E72A5A"/>
    <w:rsid w:val="00E73354"/>
    <w:rsid w:val="00E9242D"/>
    <w:rsid w:val="00EA12DB"/>
    <w:rsid w:val="00EB1C0E"/>
    <w:rsid w:val="00EB5255"/>
    <w:rsid w:val="00EB5C47"/>
    <w:rsid w:val="00EB7E60"/>
    <w:rsid w:val="00ED0639"/>
    <w:rsid w:val="00ED1E2A"/>
    <w:rsid w:val="00ED70C6"/>
    <w:rsid w:val="00EF344D"/>
    <w:rsid w:val="00EF4755"/>
    <w:rsid w:val="00EF7135"/>
    <w:rsid w:val="00F027DB"/>
    <w:rsid w:val="00F05477"/>
    <w:rsid w:val="00F14A7A"/>
    <w:rsid w:val="00F22985"/>
    <w:rsid w:val="00F27441"/>
    <w:rsid w:val="00F3383E"/>
    <w:rsid w:val="00F40D3E"/>
    <w:rsid w:val="00F44225"/>
    <w:rsid w:val="00F465A7"/>
    <w:rsid w:val="00F50B7C"/>
    <w:rsid w:val="00F550E6"/>
    <w:rsid w:val="00F72CA9"/>
    <w:rsid w:val="00F74345"/>
    <w:rsid w:val="00F80A0A"/>
    <w:rsid w:val="00F82B19"/>
    <w:rsid w:val="00F9212D"/>
    <w:rsid w:val="00F9432B"/>
    <w:rsid w:val="00F965DA"/>
    <w:rsid w:val="00FA00A3"/>
    <w:rsid w:val="00FA406A"/>
    <w:rsid w:val="00FB503A"/>
    <w:rsid w:val="00FB516C"/>
    <w:rsid w:val="00FC02BF"/>
    <w:rsid w:val="00FD0236"/>
    <w:rsid w:val="00FD18F4"/>
    <w:rsid w:val="00FD54DB"/>
    <w:rsid w:val="00FD619F"/>
    <w:rsid w:val="01011432"/>
    <w:rsid w:val="010A478A"/>
    <w:rsid w:val="010C3ADF"/>
    <w:rsid w:val="010D6029"/>
    <w:rsid w:val="010F1DA1"/>
    <w:rsid w:val="01101675"/>
    <w:rsid w:val="011078C7"/>
    <w:rsid w:val="01115B19"/>
    <w:rsid w:val="011B6997"/>
    <w:rsid w:val="011C626C"/>
    <w:rsid w:val="011E0236"/>
    <w:rsid w:val="0120046C"/>
    <w:rsid w:val="01215088"/>
    <w:rsid w:val="012308D6"/>
    <w:rsid w:val="01233096"/>
    <w:rsid w:val="01234A8B"/>
    <w:rsid w:val="01235B16"/>
    <w:rsid w:val="01250BA2"/>
    <w:rsid w:val="012670EA"/>
    <w:rsid w:val="01290F7E"/>
    <w:rsid w:val="012E6F1D"/>
    <w:rsid w:val="012F0C91"/>
    <w:rsid w:val="012F2443"/>
    <w:rsid w:val="01341807"/>
    <w:rsid w:val="01345E19"/>
    <w:rsid w:val="013712F7"/>
    <w:rsid w:val="01374E54"/>
    <w:rsid w:val="013B0310"/>
    <w:rsid w:val="013B0DE8"/>
    <w:rsid w:val="013C06BC"/>
    <w:rsid w:val="013C575C"/>
    <w:rsid w:val="014063FE"/>
    <w:rsid w:val="01413E5F"/>
    <w:rsid w:val="014337F8"/>
    <w:rsid w:val="01437C9C"/>
    <w:rsid w:val="01454BB9"/>
    <w:rsid w:val="01457570"/>
    <w:rsid w:val="01474374"/>
    <w:rsid w:val="014B0744"/>
    <w:rsid w:val="014C5421"/>
    <w:rsid w:val="014D01C5"/>
    <w:rsid w:val="014D28C9"/>
    <w:rsid w:val="01514167"/>
    <w:rsid w:val="01521C8D"/>
    <w:rsid w:val="0159301C"/>
    <w:rsid w:val="015D0D5E"/>
    <w:rsid w:val="015D1E09"/>
    <w:rsid w:val="015F12B6"/>
    <w:rsid w:val="01635C49"/>
    <w:rsid w:val="01671BDD"/>
    <w:rsid w:val="0167462C"/>
    <w:rsid w:val="0168074B"/>
    <w:rsid w:val="016850E3"/>
    <w:rsid w:val="016C0FA1"/>
    <w:rsid w:val="016D4D19"/>
    <w:rsid w:val="016E3CFF"/>
    <w:rsid w:val="01747E56"/>
    <w:rsid w:val="017B5254"/>
    <w:rsid w:val="017C4743"/>
    <w:rsid w:val="017C6D0A"/>
    <w:rsid w:val="01804A4C"/>
    <w:rsid w:val="01822573"/>
    <w:rsid w:val="0183453D"/>
    <w:rsid w:val="01863947"/>
    <w:rsid w:val="01864C29"/>
    <w:rsid w:val="0187402D"/>
    <w:rsid w:val="018865F4"/>
    <w:rsid w:val="018A274B"/>
    <w:rsid w:val="018A7679"/>
    <w:rsid w:val="018B5A87"/>
    <w:rsid w:val="018F4C90"/>
    <w:rsid w:val="01910A08"/>
    <w:rsid w:val="019127B6"/>
    <w:rsid w:val="019179EB"/>
    <w:rsid w:val="019329D2"/>
    <w:rsid w:val="019422A6"/>
    <w:rsid w:val="019D115B"/>
    <w:rsid w:val="01A00C4B"/>
    <w:rsid w:val="01A108DC"/>
    <w:rsid w:val="01A10BC1"/>
    <w:rsid w:val="01A324E9"/>
    <w:rsid w:val="01A4698D"/>
    <w:rsid w:val="01A544B3"/>
    <w:rsid w:val="01A93FA3"/>
    <w:rsid w:val="01AD5116"/>
    <w:rsid w:val="01B3097E"/>
    <w:rsid w:val="01B6046E"/>
    <w:rsid w:val="01B85F94"/>
    <w:rsid w:val="01BD170A"/>
    <w:rsid w:val="01C506B1"/>
    <w:rsid w:val="01C963F3"/>
    <w:rsid w:val="01CB6467"/>
    <w:rsid w:val="01CD122D"/>
    <w:rsid w:val="01CE3A0A"/>
    <w:rsid w:val="01CE65BC"/>
    <w:rsid w:val="01CF1530"/>
    <w:rsid w:val="01D03211"/>
    <w:rsid w:val="01D152A8"/>
    <w:rsid w:val="01D1725E"/>
    <w:rsid w:val="01D76BDF"/>
    <w:rsid w:val="01D84888"/>
    <w:rsid w:val="01DC338D"/>
    <w:rsid w:val="01DC477B"/>
    <w:rsid w:val="01DD1C4C"/>
    <w:rsid w:val="01DD1E9F"/>
    <w:rsid w:val="01DF5BD7"/>
    <w:rsid w:val="01E1583D"/>
    <w:rsid w:val="01E26BF4"/>
    <w:rsid w:val="01E27DE4"/>
    <w:rsid w:val="01E3334E"/>
    <w:rsid w:val="01E4322D"/>
    <w:rsid w:val="01E50D53"/>
    <w:rsid w:val="01E7687A"/>
    <w:rsid w:val="01E943A0"/>
    <w:rsid w:val="01EA38F8"/>
    <w:rsid w:val="01EE19B6"/>
    <w:rsid w:val="01F01DC8"/>
    <w:rsid w:val="01F17AD9"/>
    <w:rsid w:val="01F21D56"/>
    <w:rsid w:val="01F537F1"/>
    <w:rsid w:val="01F571E8"/>
    <w:rsid w:val="01F62F61"/>
    <w:rsid w:val="01F80A87"/>
    <w:rsid w:val="01F8740F"/>
    <w:rsid w:val="01FB2325"/>
    <w:rsid w:val="01FD04C4"/>
    <w:rsid w:val="02005B8D"/>
    <w:rsid w:val="020336FB"/>
    <w:rsid w:val="020411DA"/>
    <w:rsid w:val="0204742C"/>
    <w:rsid w:val="020C008E"/>
    <w:rsid w:val="020C62E0"/>
    <w:rsid w:val="021234BD"/>
    <w:rsid w:val="02145195"/>
    <w:rsid w:val="021604CF"/>
    <w:rsid w:val="02184C85"/>
    <w:rsid w:val="02217FDE"/>
    <w:rsid w:val="02247FD0"/>
    <w:rsid w:val="022A77FC"/>
    <w:rsid w:val="022C24DE"/>
    <w:rsid w:val="022C4CD3"/>
    <w:rsid w:val="02301FCF"/>
    <w:rsid w:val="02343713"/>
    <w:rsid w:val="0237612B"/>
    <w:rsid w:val="02376869"/>
    <w:rsid w:val="02377801"/>
    <w:rsid w:val="023870D5"/>
    <w:rsid w:val="023A0C1C"/>
    <w:rsid w:val="023A109F"/>
    <w:rsid w:val="023C4E17"/>
    <w:rsid w:val="0241242E"/>
    <w:rsid w:val="024261A6"/>
    <w:rsid w:val="024275D6"/>
    <w:rsid w:val="02427F54"/>
    <w:rsid w:val="02445A7A"/>
    <w:rsid w:val="024737BC"/>
    <w:rsid w:val="0248118C"/>
    <w:rsid w:val="024B6E08"/>
    <w:rsid w:val="024C1528"/>
    <w:rsid w:val="024C7E8D"/>
    <w:rsid w:val="024F3C09"/>
    <w:rsid w:val="0256205F"/>
    <w:rsid w:val="025657AD"/>
    <w:rsid w:val="02581379"/>
    <w:rsid w:val="02584761"/>
    <w:rsid w:val="025A529E"/>
    <w:rsid w:val="025A704C"/>
    <w:rsid w:val="025B7803"/>
    <w:rsid w:val="025D08EA"/>
    <w:rsid w:val="025F4662"/>
    <w:rsid w:val="026003DA"/>
    <w:rsid w:val="0264611C"/>
    <w:rsid w:val="02647ECA"/>
    <w:rsid w:val="026619A6"/>
    <w:rsid w:val="02666D64"/>
    <w:rsid w:val="02676DC4"/>
    <w:rsid w:val="02685154"/>
    <w:rsid w:val="026954E1"/>
    <w:rsid w:val="02697903"/>
    <w:rsid w:val="02720839"/>
    <w:rsid w:val="027345B1"/>
    <w:rsid w:val="027520D7"/>
    <w:rsid w:val="02772BD8"/>
    <w:rsid w:val="02783976"/>
    <w:rsid w:val="027A149C"/>
    <w:rsid w:val="027A3AB5"/>
    <w:rsid w:val="027B54AC"/>
    <w:rsid w:val="027B71A3"/>
    <w:rsid w:val="027D0F8C"/>
    <w:rsid w:val="02820350"/>
    <w:rsid w:val="028247F4"/>
    <w:rsid w:val="02830E5D"/>
    <w:rsid w:val="0283628C"/>
    <w:rsid w:val="0284056C"/>
    <w:rsid w:val="028463DF"/>
    <w:rsid w:val="028642E4"/>
    <w:rsid w:val="028777DE"/>
    <w:rsid w:val="028C21C0"/>
    <w:rsid w:val="028D4AE0"/>
    <w:rsid w:val="028E0833"/>
    <w:rsid w:val="028E57B5"/>
    <w:rsid w:val="028F0155"/>
    <w:rsid w:val="02902A6D"/>
    <w:rsid w:val="02905353"/>
    <w:rsid w:val="02922C89"/>
    <w:rsid w:val="02941DE2"/>
    <w:rsid w:val="0294659D"/>
    <w:rsid w:val="0295277A"/>
    <w:rsid w:val="0297204E"/>
    <w:rsid w:val="029E162E"/>
    <w:rsid w:val="02A66735"/>
    <w:rsid w:val="02A76009"/>
    <w:rsid w:val="02A97FD3"/>
    <w:rsid w:val="02AD62E2"/>
    <w:rsid w:val="02AE787E"/>
    <w:rsid w:val="02AF0A87"/>
    <w:rsid w:val="02B0310F"/>
    <w:rsid w:val="02B250DA"/>
    <w:rsid w:val="02B26E88"/>
    <w:rsid w:val="02B315C3"/>
    <w:rsid w:val="02B32844"/>
    <w:rsid w:val="02B77E1F"/>
    <w:rsid w:val="02B80C6B"/>
    <w:rsid w:val="02B96468"/>
    <w:rsid w:val="02BC76F0"/>
    <w:rsid w:val="02BC7D6E"/>
    <w:rsid w:val="02BE247E"/>
    <w:rsid w:val="02C24BF1"/>
    <w:rsid w:val="02C46BBB"/>
    <w:rsid w:val="02C62933"/>
    <w:rsid w:val="02C92423"/>
    <w:rsid w:val="02CC5F12"/>
    <w:rsid w:val="02CE3596"/>
    <w:rsid w:val="02D037B2"/>
    <w:rsid w:val="02D311C4"/>
    <w:rsid w:val="02D344BB"/>
    <w:rsid w:val="02D42BA5"/>
    <w:rsid w:val="02D43905"/>
    <w:rsid w:val="02D52B28"/>
    <w:rsid w:val="02D7069C"/>
    <w:rsid w:val="02DA018C"/>
    <w:rsid w:val="02E01C47"/>
    <w:rsid w:val="02E1151B"/>
    <w:rsid w:val="02E358DE"/>
    <w:rsid w:val="02E4420A"/>
    <w:rsid w:val="02E80AFB"/>
    <w:rsid w:val="02E84537"/>
    <w:rsid w:val="02E92206"/>
    <w:rsid w:val="02E963DD"/>
    <w:rsid w:val="02EE2FBF"/>
    <w:rsid w:val="02EE59E6"/>
    <w:rsid w:val="02EF1E8A"/>
    <w:rsid w:val="02F05C02"/>
    <w:rsid w:val="02F22579"/>
    <w:rsid w:val="02F254D6"/>
    <w:rsid w:val="02F96569"/>
    <w:rsid w:val="02F96864"/>
    <w:rsid w:val="02FE20CD"/>
    <w:rsid w:val="03002ABD"/>
    <w:rsid w:val="030036C1"/>
    <w:rsid w:val="03007324"/>
    <w:rsid w:val="03015719"/>
    <w:rsid w:val="030516AD"/>
    <w:rsid w:val="03062D2F"/>
    <w:rsid w:val="03084CFA"/>
    <w:rsid w:val="030A6CC4"/>
    <w:rsid w:val="030A7672"/>
    <w:rsid w:val="030B76EE"/>
    <w:rsid w:val="03112347"/>
    <w:rsid w:val="0314109D"/>
    <w:rsid w:val="03174F3D"/>
    <w:rsid w:val="03192A63"/>
    <w:rsid w:val="031A4A2D"/>
    <w:rsid w:val="031B02C9"/>
    <w:rsid w:val="031C07A5"/>
    <w:rsid w:val="031E451D"/>
    <w:rsid w:val="03215DBB"/>
    <w:rsid w:val="032633D2"/>
    <w:rsid w:val="03280EF8"/>
    <w:rsid w:val="032A2EC2"/>
    <w:rsid w:val="032B460C"/>
    <w:rsid w:val="032C30CC"/>
    <w:rsid w:val="032D29B2"/>
    <w:rsid w:val="032D650E"/>
    <w:rsid w:val="03310F96"/>
    <w:rsid w:val="03327D14"/>
    <w:rsid w:val="03343D40"/>
    <w:rsid w:val="03345AEF"/>
    <w:rsid w:val="03351867"/>
    <w:rsid w:val="03356595"/>
    <w:rsid w:val="0337738D"/>
    <w:rsid w:val="033C49A3"/>
    <w:rsid w:val="033E071B"/>
    <w:rsid w:val="033E696D"/>
    <w:rsid w:val="034026E5"/>
    <w:rsid w:val="034105F9"/>
    <w:rsid w:val="03451AAA"/>
    <w:rsid w:val="03463A74"/>
    <w:rsid w:val="03463EC0"/>
    <w:rsid w:val="03481FB8"/>
    <w:rsid w:val="034877EC"/>
    <w:rsid w:val="034930A4"/>
    <w:rsid w:val="034A3564"/>
    <w:rsid w:val="034E4DF6"/>
    <w:rsid w:val="034F0B7A"/>
    <w:rsid w:val="03526CBC"/>
    <w:rsid w:val="03547F3F"/>
    <w:rsid w:val="03563CB7"/>
    <w:rsid w:val="0359343E"/>
    <w:rsid w:val="03595555"/>
    <w:rsid w:val="03597303"/>
    <w:rsid w:val="035A7730"/>
    <w:rsid w:val="035C3767"/>
    <w:rsid w:val="035C5B26"/>
    <w:rsid w:val="035E0DBD"/>
    <w:rsid w:val="03600692"/>
    <w:rsid w:val="036068E4"/>
    <w:rsid w:val="03636E84"/>
    <w:rsid w:val="03653EFA"/>
    <w:rsid w:val="036E3311"/>
    <w:rsid w:val="036F4D79"/>
    <w:rsid w:val="0371289F"/>
    <w:rsid w:val="037203C5"/>
    <w:rsid w:val="0374238F"/>
    <w:rsid w:val="037756FA"/>
    <w:rsid w:val="037759DB"/>
    <w:rsid w:val="0379240A"/>
    <w:rsid w:val="037952A6"/>
    <w:rsid w:val="037A38B6"/>
    <w:rsid w:val="037C1244"/>
    <w:rsid w:val="037D7666"/>
    <w:rsid w:val="03836A76"/>
    <w:rsid w:val="0385634A"/>
    <w:rsid w:val="03885E3A"/>
    <w:rsid w:val="038934A6"/>
    <w:rsid w:val="038A570F"/>
    <w:rsid w:val="038E1D2C"/>
    <w:rsid w:val="038F0F77"/>
    <w:rsid w:val="038F541B"/>
    <w:rsid w:val="03905ADC"/>
    <w:rsid w:val="03915EEE"/>
    <w:rsid w:val="03936CB9"/>
    <w:rsid w:val="039667A9"/>
    <w:rsid w:val="0397607D"/>
    <w:rsid w:val="03990047"/>
    <w:rsid w:val="03993BA4"/>
    <w:rsid w:val="039B3DC0"/>
    <w:rsid w:val="039B791C"/>
    <w:rsid w:val="039C3694"/>
    <w:rsid w:val="039C57C0"/>
    <w:rsid w:val="039F1E8F"/>
    <w:rsid w:val="03A72764"/>
    <w:rsid w:val="03A94D36"/>
    <w:rsid w:val="03A95FC3"/>
    <w:rsid w:val="03AC1B29"/>
    <w:rsid w:val="03AC7D7B"/>
    <w:rsid w:val="03AD1C35"/>
    <w:rsid w:val="03AD764F"/>
    <w:rsid w:val="03B44E81"/>
    <w:rsid w:val="03B60F38"/>
    <w:rsid w:val="03B723B7"/>
    <w:rsid w:val="03B764DC"/>
    <w:rsid w:val="03BC1835"/>
    <w:rsid w:val="03BD5AE4"/>
    <w:rsid w:val="03C03826"/>
    <w:rsid w:val="03C1693E"/>
    <w:rsid w:val="03C2759E"/>
    <w:rsid w:val="03C70711"/>
    <w:rsid w:val="03C74BB5"/>
    <w:rsid w:val="03C84C16"/>
    <w:rsid w:val="03CA0201"/>
    <w:rsid w:val="03CA5523"/>
    <w:rsid w:val="03CA6453"/>
    <w:rsid w:val="03CC3F79"/>
    <w:rsid w:val="03CE1C40"/>
    <w:rsid w:val="03CF5817"/>
    <w:rsid w:val="03D1158F"/>
    <w:rsid w:val="03D4406F"/>
    <w:rsid w:val="03D64DF8"/>
    <w:rsid w:val="03D8291E"/>
    <w:rsid w:val="03D92099"/>
    <w:rsid w:val="03D96696"/>
    <w:rsid w:val="03DB0660"/>
    <w:rsid w:val="03E040DD"/>
    <w:rsid w:val="03E5328D"/>
    <w:rsid w:val="03E55313"/>
    <w:rsid w:val="03E70971"/>
    <w:rsid w:val="03E70DB3"/>
    <w:rsid w:val="03EA7B21"/>
    <w:rsid w:val="03EC63C9"/>
    <w:rsid w:val="03EE2141"/>
    <w:rsid w:val="03EE5526"/>
    <w:rsid w:val="03EF7C67"/>
    <w:rsid w:val="03F11C32"/>
    <w:rsid w:val="03F131EE"/>
    <w:rsid w:val="03F24E78"/>
    <w:rsid w:val="03F37758"/>
    <w:rsid w:val="03FA6D38"/>
    <w:rsid w:val="03FB485E"/>
    <w:rsid w:val="03FB7EB5"/>
    <w:rsid w:val="03FD2384"/>
    <w:rsid w:val="04003C23"/>
    <w:rsid w:val="04071455"/>
    <w:rsid w:val="04082AD7"/>
    <w:rsid w:val="040C25C7"/>
    <w:rsid w:val="040E6340"/>
    <w:rsid w:val="041216A2"/>
    <w:rsid w:val="041751E6"/>
    <w:rsid w:val="041871BE"/>
    <w:rsid w:val="041A1188"/>
    <w:rsid w:val="04253689"/>
    <w:rsid w:val="042925A5"/>
    <w:rsid w:val="04293179"/>
    <w:rsid w:val="042C2C6A"/>
    <w:rsid w:val="04333FF8"/>
    <w:rsid w:val="043528F0"/>
    <w:rsid w:val="04363AE8"/>
    <w:rsid w:val="0436748B"/>
    <w:rsid w:val="043915CA"/>
    <w:rsid w:val="043A35D9"/>
    <w:rsid w:val="043A5387"/>
    <w:rsid w:val="043D49B6"/>
    <w:rsid w:val="043E79E7"/>
    <w:rsid w:val="044004C3"/>
    <w:rsid w:val="04425FE9"/>
    <w:rsid w:val="04443038"/>
    <w:rsid w:val="04461F7D"/>
    <w:rsid w:val="044625E2"/>
    <w:rsid w:val="04463D2B"/>
    <w:rsid w:val="04477AA3"/>
    <w:rsid w:val="0449381C"/>
    <w:rsid w:val="044B1342"/>
    <w:rsid w:val="044C50BA"/>
    <w:rsid w:val="044C6E68"/>
    <w:rsid w:val="044F1833"/>
    <w:rsid w:val="04534FF9"/>
    <w:rsid w:val="04566044"/>
    <w:rsid w:val="04576860"/>
    <w:rsid w:val="045B0A03"/>
    <w:rsid w:val="045F4081"/>
    <w:rsid w:val="045F4DED"/>
    <w:rsid w:val="04602913"/>
    <w:rsid w:val="04610B65"/>
    <w:rsid w:val="04621A06"/>
    <w:rsid w:val="04634CCF"/>
    <w:rsid w:val="04637954"/>
    <w:rsid w:val="04640655"/>
    <w:rsid w:val="04651CD8"/>
    <w:rsid w:val="0465701A"/>
    <w:rsid w:val="04680665"/>
    <w:rsid w:val="046859EC"/>
    <w:rsid w:val="04695C6C"/>
    <w:rsid w:val="046B376C"/>
    <w:rsid w:val="046B3792"/>
    <w:rsid w:val="046B5540"/>
    <w:rsid w:val="046C29AB"/>
    <w:rsid w:val="046E6AD5"/>
    <w:rsid w:val="0475016D"/>
    <w:rsid w:val="04762137"/>
    <w:rsid w:val="04784101"/>
    <w:rsid w:val="047A1C27"/>
    <w:rsid w:val="047B14FB"/>
    <w:rsid w:val="047B3A38"/>
    <w:rsid w:val="047B3E6A"/>
    <w:rsid w:val="047C4237"/>
    <w:rsid w:val="047D34C5"/>
    <w:rsid w:val="047D5273"/>
    <w:rsid w:val="0482678B"/>
    <w:rsid w:val="04826D2E"/>
    <w:rsid w:val="04874344"/>
    <w:rsid w:val="04884258"/>
    <w:rsid w:val="04893C18"/>
    <w:rsid w:val="048B7990"/>
    <w:rsid w:val="04904FA7"/>
    <w:rsid w:val="04910D1F"/>
    <w:rsid w:val="04911E88"/>
    <w:rsid w:val="04934A97"/>
    <w:rsid w:val="04956A61"/>
    <w:rsid w:val="04966335"/>
    <w:rsid w:val="049F51EA"/>
    <w:rsid w:val="04A171B4"/>
    <w:rsid w:val="04A365CC"/>
    <w:rsid w:val="04A44EF6"/>
    <w:rsid w:val="04A66578"/>
    <w:rsid w:val="04A70542"/>
    <w:rsid w:val="04A95071"/>
    <w:rsid w:val="04AC06B1"/>
    <w:rsid w:val="04AE18D1"/>
    <w:rsid w:val="04B05649"/>
    <w:rsid w:val="04B54A0D"/>
    <w:rsid w:val="04B62533"/>
    <w:rsid w:val="04B74C29"/>
    <w:rsid w:val="04B844FD"/>
    <w:rsid w:val="04B9386F"/>
    <w:rsid w:val="04BC40C5"/>
    <w:rsid w:val="04BE3595"/>
    <w:rsid w:val="04BF1AB7"/>
    <w:rsid w:val="04C124F8"/>
    <w:rsid w:val="04C143A3"/>
    <w:rsid w:val="04C1539B"/>
    <w:rsid w:val="04C335CE"/>
    <w:rsid w:val="04C410F4"/>
    <w:rsid w:val="04C42EA2"/>
    <w:rsid w:val="04C8502D"/>
    <w:rsid w:val="04CA2EB8"/>
    <w:rsid w:val="04CA5A41"/>
    <w:rsid w:val="04CB4231"/>
    <w:rsid w:val="04CC03A9"/>
    <w:rsid w:val="04D21D58"/>
    <w:rsid w:val="04D56E5D"/>
    <w:rsid w:val="04D72630"/>
    <w:rsid w:val="04D728EB"/>
    <w:rsid w:val="04D80596"/>
    <w:rsid w:val="04DD3F64"/>
    <w:rsid w:val="04E1113F"/>
    <w:rsid w:val="04E11CA6"/>
    <w:rsid w:val="04E13A54"/>
    <w:rsid w:val="04E279FE"/>
    <w:rsid w:val="04E377CC"/>
    <w:rsid w:val="04E723E0"/>
    <w:rsid w:val="04E90B5B"/>
    <w:rsid w:val="04EB6681"/>
    <w:rsid w:val="04EE6171"/>
    <w:rsid w:val="04EF43C3"/>
    <w:rsid w:val="04F27C7C"/>
    <w:rsid w:val="04F96FF0"/>
    <w:rsid w:val="04FA2D68"/>
    <w:rsid w:val="04FC24E9"/>
    <w:rsid w:val="04FC43EA"/>
    <w:rsid w:val="04FE191B"/>
    <w:rsid w:val="04FE4606"/>
    <w:rsid w:val="04FE63B4"/>
    <w:rsid w:val="05031C1C"/>
    <w:rsid w:val="050414F1"/>
    <w:rsid w:val="05087233"/>
    <w:rsid w:val="050A034B"/>
    <w:rsid w:val="050A668F"/>
    <w:rsid w:val="050C7F81"/>
    <w:rsid w:val="0510510B"/>
    <w:rsid w:val="051060E7"/>
    <w:rsid w:val="051200B1"/>
    <w:rsid w:val="05143E2A"/>
    <w:rsid w:val="051536FE"/>
    <w:rsid w:val="051931EE"/>
    <w:rsid w:val="051C683A"/>
    <w:rsid w:val="051C765B"/>
    <w:rsid w:val="051E6A56"/>
    <w:rsid w:val="051F457C"/>
    <w:rsid w:val="05256B00"/>
    <w:rsid w:val="052572E0"/>
    <w:rsid w:val="05257DE5"/>
    <w:rsid w:val="05263B5D"/>
    <w:rsid w:val="052857AE"/>
    <w:rsid w:val="052B2F21"/>
    <w:rsid w:val="052B5210"/>
    <w:rsid w:val="052D6C99"/>
    <w:rsid w:val="05303E6A"/>
    <w:rsid w:val="0530678A"/>
    <w:rsid w:val="053210CE"/>
    <w:rsid w:val="05322502"/>
    <w:rsid w:val="053242B0"/>
    <w:rsid w:val="05341DD6"/>
    <w:rsid w:val="05343D27"/>
    <w:rsid w:val="05353DA0"/>
    <w:rsid w:val="053718C6"/>
    <w:rsid w:val="05373674"/>
    <w:rsid w:val="053A4F12"/>
    <w:rsid w:val="053D3FF9"/>
    <w:rsid w:val="05445CA5"/>
    <w:rsid w:val="05445D91"/>
    <w:rsid w:val="05455393"/>
    <w:rsid w:val="05467D5B"/>
    <w:rsid w:val="0548582C"/>
    <w:rsid w:val="054A15F9"/>
    <w:rsid w:val="054B6C6E"/>
    <w:rsid w:val="054E1810"/>
    <w:rsid w:val="05504736"/>
    <w:rsid w:val="0550533E"/>
    <w:rsid w:val="05521FDA"/>
    <w:rsid w:val="05542478"/>
    <w:rsid w:val="05544226"/>
    <w:rsid w:val="0556631D"/>
    <w:rsid w:val="05571F68"/>
    <w:rsid w:val="05573D16"/>
    <w:rsid w:val="0559183C"/>
    <w:rsid w:val="055A55B4"/>
    <w:rsid w:val="055B3806"/>
    <w:rsid w:val="055C30DB"/>
    <w:rsid w:val="05616943"/>
    <w:rsid w:val="05624869"/>
    <w:rsid w:val="05634469"/>
    <w:rsid w:val="056401E1"/>
    <w:rsid w:val="0564241D"/>
    <w:rsid w:val="05654685"/>
    <w:rsid w:val="05681A7F"/>
    <w:rsid w:val="05687CD1"/>
    <w:rsid w:val="056A1C9B"/>
    <w:rsid w:val="056A7268"/>
    <w:rsid w:val="056D2675"/>
    <w:rsid w:val="05704DD8"/>
    <w:rsid w:val="05706B86"/>
    <w:rsid w:val="05740424"/>
    <w:rsid w:val="05746676"/>
    <w:rsid w:val="057A063F"/>
    <w:rsid w:val="057C377D"/>
    <w:rsid w:val="057E5747"/>
    <w:rsid w:val="05852791"/>
    <w:rsid w:val="05880374"/>
    <w:rsid w:val="058A7C48"/>
    <w:rsid w:val="058C0A2F"/>
    <w:rsid w:val="058D598A"/>
    <w:rsid w:val="058D7738"/>
    <w:rsid w:val="0594535C"/>
    <w:rsid w:val="0595200F"/>
    <w:rsid w:val="0596483F"/>
    <w:rsid w:val="05964C1A"/>
    <w:rsid w:val="059705B7"/>
    <w:rsid w:val="0597567F"/>
    <w:rsid w:val="05982F92"/>
    <w:rsid w:val="059A3C03"/>
    <w:rsid w:val="059E1945"/>
    <w:rsid w:val="05A131E3"/>
    <w:rsid w:val="05A54338"/>
    <w:rsid w:val="05A7587F"/>
    <w:rsid w:val="05A84572"/>
    <w:rsid w:val="05AD3936"/>
    <w:rsid w:val="05AF3B52"/>
    <w:rsid w:val="05B07CEA"/>
    <w:rsid w:val="05B11678"/>
    <w:rsid w:val="05B20F4D"/>
    <w:rsid w:val="05B253F0"/>
    <w:rsid w:val="05B47DA9"/>
    <w:rsid w:val="05B60A3D"/>
    <w:rsid w:val="05BC001D"/>
    <w:rsid w:val="05BD626F"/>
    <w:rsid w:val="05BE5B43"/>
    <w:rsid w:val="05BE7CE1"/>
    <w:rsid w:val="05BF543A"/>
    <w:rsid w:val="05C3315A"/>
    <w:rsid w:val="05C44104"/>
    <w:rsid w:val="05C8216B"/>
    <w:rsid w:val="05CA098C"/>
    <w:rsid w:val="05CA273A"/>
    <w:rsid w:val="05CF5FA2"/>
    <w:rsid w:val="05D07C63"/>
    <w:rsid w:val="05D13AC9"/>
    <w:rsid w:val="05D23D51"/>
    <w:rsid w:val="05D435B9"/>
    <w:rsid w:val="05DA2EC1"/>
    <w:rsid w:val="05DD39A8"/>
    <w:rsid w:val="05DE1D42"/>
    <w:rsid w:val="05E27A84"/>
    <w:rsid w:val="05E732EC"/>
    <w:rsid w:val="05E76E48"/>
    <w:rsid w:val="05E97064"/>
    <w:rsid w:val="05F006DD"/>
    <w:rsid w:val="05F17CC7"/>
    <w:rsid w:val="05F257ED"/>
    <w:rsid w:val="05F3597A"/>
    <w:rsid w:val="05F45A09"/>
    <w:rsid w:val="05F52146"/>
    <w:rsid w:val="05F61781"/>
    <w:rsid w:val="05F652DD"/>
    <w:rsid w:val="05F67F28"/>
    <w:rsid w:val="05F72241"/>
    <w:rsid w:val="05F83EAE"/>
    <w:rsid w:val="05FC03C1"/>
    <w:rsid w:val="05FC1415"/>
    <w:rsid w:val="05FE4192"/>
    <w:rsid w:val="05FF3E40"/>
    <w:rsid w:val="060028E0"/>
    <w:rsid w:val="060272F4"/>
    <w:rsid w:val="060774EA"/>
    <w:rsid w:val="060914B4"/>
    <w:rsid w:val="060C03A1"/>
    <w:rsid w:val="060C4B01"/>
    <w:rsid w:val="060D53F2"/>
    <w:rsid w:val="06110369"/>
    <w:rsid w:val="061340E1"/>
    <w:rsid w:val="0616772D"/>
    <w:rsid w:val="06172BA6"/>
    <w:rsid w:val="061C4F96"/>
    <w:rsid w:val="061D6D0E"/>
    <w:rsid w:val="062005AC"/>
    <w:rsid w:val="0620235A"/>
    <w:rsid w:val="06206C00"/>
    <w:rsid w:val="062260D2"/>
    <w:rsid w:val="06230B99"/>
    <w:rsid w:val="06256EF9"/>
    <w:rsid w:val="06293905"/>
    <w:rsid w:val="062A31D9"/>
    <w:rsid w:val="06336531"/>
    <w:rsid w:val="06346C10"/>
    <w:rsid w:val="063516A3"/>
    <w:rsid w:val="063858F6"/>
    <w:rsid w:val="063876A4"/>
    <w:rsid w:val="0639341C"/>
    <w:rsid w:val="063E7D85"/>
    <w:rsid w:val="063F354B"/>
    <w:rsid w:val="064029FC"/>
    <w:rsid w:val="064059E8"/>
    <w:rsid w:val="064249C6"/>
    <w:rsid w:val="0644429B"/>
    <w:rsid w:val="06451DC1"/>
    <w:rsid w:val="064918B1"/>
    <w:rsid w:val="064A387B"/>
    <w:rsid w:val="064D4947"/>
    <w:rsid w:val="064F3CCA"/>
    <w:rsid w:val="06500E91"/>
    <w:rsid w:val="06513081"/>
    <w:rsid w:val="065169B7"/>
    <w:rsid w:val="06524B0C"/>
    <w:rsid w:val="065A1D10"/>
    <w:rsid w:val="065A3ABE"/>
    <w:rsid w:val="065C7AFC"/>
    <w:rsid w:val="065D535C"/>
    <w:rsid w:val="065E665E"/>
    <w:rsid w:val="06606BFB"/>
    <w:rsid w:val="06652463"/>
    <w:rsid w:val="066761DB"/>
    <w:rsid w:val="066923DB"/>
    <w:rsid w:val="066A1827"/>
    <w:rsid w:val="066B128D"/>
    <w:rsid w:val="066C1A43"/>
    <w:rsid w:val="066F6E3E"/>
    <w:rsid w:val="067032E2"/>
    <w:rsid w:val="0671705A"/>
    <w:rsid w:val="06733801"/>
    <w:rsid w:val="0676641E"/>
    <w:rsid w:val="067A4160"/>
    <w:rsid w:val="067D59FE"/>
    <w:rsid w:val="067E6611"/>
    <w:rsid w:val="06807E52"/>
    <w:rsid w:val="068154EF"/>
    <w:rsid w:val="068254B0"/>
    <w:rsid w:val="068723D9"/>
    <w:rsid w:val="06896151"/>
    <w:rsid w:val="06913258"/>
    <w:rsid w:val="06936FD0"/>
    <w:rsid w:val="069A0522"/>
    <w:rsid w:val="069A65B0"/>
    <w:rsid w:val="069C00F6"/>
    <w:rsid w:val="069D7E4F"/>
    <w:rsid w:val="069F3BC7"/>
    <w:rsid w:val="06A0349B"/>
    <w:rsid w:val="06A30E81"/>
    <w:rsid w:val="06A56CCD"/>
    <w:rsid w:val="06A66D03"/>
    <w:rsid w:val="06AB4159"/>
    <w:rsid w:val="06AB60C8"/>
    <w:rsid w:val="06AE3D97"/>
    <w:rsid w:val="06B06183"/>
    <w:rsid w:val="06B156A8"/>
    <w:rsid w:val="06B238FA"/>
    <w:rsid w:val="06B31420"/>
    <w:rsid w:val="06B331CE"/>
    <w:rsid w:val="06B56F46"/>
    <w:rsid w:val="06B70F10"/>
    <w:rsid w:val="06B80E36"/>
    <w:rsid w:val="06B84C89"/>
    <w:rsid w:val="06B85B1E"/>
    <w:rsid w:val="06B917F9"/>
    <w:rsid w:val="06BA630B"/>
    <w:rsid w:val="06BF7DC5"/>
    <w:rsid w:val="06C06E2E"/>
    <w:rsid w:val="06C54CB0"/>
    <w:rsid w:val="06C74ECC"/>
    <w:rsid w:val="06C90C44"/>
    <w:rsid w:val="06CC2BDD"/>
    <w:rsid w:val="06CC7F38"/>
    <w:rsid w:val="06D11F63"/>
    <w:rsid w:val="06D1633E"/>
    <w:rsid w:val="06D3561E"/>
    <w:rsid w:val="06D7510F"/>
    <w:rsid w:val="06D82C35"/>
    <w:rsid w:val="06D91320"/>
    <w:rsid w:val="06DA075B"/>
    <w:rsid w:val="06DC2725"/>
    <w:rsid w:val="06DD6009"/>
    <w:rsid w:val="06DE313F"/>
    <w:rsid w:val="06DE43CA"/>
    <w:rsid w:val="06DF2215"/>
    <w:rsid w:val="06E15F8D"/>
    <w:rsid w:val="06E243E8"/>
    <w:rsid w:val="06E31D05"/>
    <w:rsid w:val="06E6018A"/>
    <w:rsid w:val="06E65352"/>
    <w:rsid w:val="06E74683"/>
    <w:rsid w:val="06E822A2"/>
    <w:rsid w:val="06EB0BBA"/>
    <w:rsid w:val="06EB2968"/>
    <w:rsid w:val="06EE4206"/>
    <w:rsid w:val="06F07F7E"/>
    <w:rsid w:val="06F11838"/>
    <w:rsid w:val="06F32E19"/>
    <w:rsid w:val="06F9676B"/>
    <w:rsid w:val="06FA2BAB"/>
    <w:rsid w:val="06FA704F"/>
    <w:rsid w:val="06FB2789"/>
    <w:rsid w:val="06FD08ED"/>
    <w:rsid w:val="06FE09DA"/>
    <w:rsid w:val="07022220"/>
    <w:rsid w:val="0702516C"/>
    <w:rsid w:val="070311CD"/>
    <w:rsid w:val="07033600"/>
    <w:rsid w:val="07034156"/>
    <w:rsid w:val="07091040"/>
    <w:rsid w:val="070D5B9D"/>
    <w:rsid w:val="07112A3C"/>
    <w:rsid w:val="07185E14"/>
    <w:rsid w:val="07192C10"/>
    <w:rsid w:val="07197625"/>
    <w:rsid w:val="071D46A0"/>
    <w:rsid w:val="071D5244"/>
    <w:rsid w:val="071E2D3E"/>
    <w:rsid w:val="071F2E47"/>
    <w:rsid w:val="071F4E1F"/>
    <w:rsid w:val="072126CF"/>
    <w:rsid w:val="0721393D"/>
    <w:rsid w:val="0721638A"/>
    <w:rsid w:val="0723547D"/>
    <w:rsid w:val="07247C28"/>
    <w:rsid w:val="072705C8"/>
    <w:rsid w:val="0728596A"/>
    <w:rsid w:val="07287718"/>
    <w:rsid w:val="072916E2"/>
    <w:rsid w:val="07293586"/>
    <w:rsid w:val="07295285"/>
    <w:rsid w:val="072B7208"/>
    <w:rsid w:val="072D11D3"/>
    <w:rsid w:val="072D554B"/>
    <w:rsid w:val="0730481F"/>
    <w:rsid w:val="07326801"/>
    <w:rsid w:val="07350087"/>
    <w:rsid w:val="073670E0"/>
    <w:rsid w:val="07433B60"/>
    <w:rsid w:val="074963E2"/>
    <w:rsid w:val="0749768F"/>
    <w:rsid w:val="074D3623"/>
    <w:rsid w:val="074F1149"/>
    <w:rsid w:val="07500A1D"/>
    <w:rsid w:val="07506C6F"/>
    <w:rsid w:val="07530DCD"/>
    <w:rsid w:val="07554285"/>
    <w:rsid w:val="0757624F"/>
    <w:rsid w:val="075A7AEE"/>
    <w:rsid w:val="075D1847"/>
    <w:rsid w:val="075D1C03"/>
    <w:rsid w:val="075F6EB2"/>
    <w:rsid w:val="07613DBD"/>
    <w:rsid w:val="076170CE"/>
    <w:rsid w:val="07636392"/>
    <w:rsid w:val="076444C8"/>
    <w:rsid w:val="076517F2"/>
    <w:rsid w:val="07674C23"/>
    <w:rsid w:val="0768220B"/>
    <w:rsid w:val="076A2F4C"/>
    <w:rsid w:val="076A5F83"/>
    <w:rsid w:val="07707311"/>
    <w:rsid w:val="07724E37"/>
    <w:rsid w:val="07726BE5"/>
    <w:rsid w:val="0773141F"/>
    <w:rsid w:val="0773551F"/>
    <w:rsid w:val="07762B7A"/>
    <w:rsid w:val="07770C56"/>
    <w:rsid w:val="0777244E"/>
    <w:rsid w:val="077A7665"/>
    <w:rsid w:val="077B0190"/>
    <w:rsid w:val="077B274D"/>
    <w:rsid w:val="077D6BC9"/>
    <w:rsid w:val="077E3433"/>
    <w:rsid w:val="07832BA1"/>
    <w:rsid w:val="07862691"/>
    <w:rsid w:val="07886409"/>
    <w:rsid w:val="078B2974"/>
    <w:rsid w:val="078C5E9F"/>
    <w:rsid w:val="07901832"/>
    <w:rsid w:val="079254DA"/>
    <w:rsid w:val="07941252"/>
    <w:rsid w:val="079528D4"/>
    <w:rsid w:val="07970FCE"/>
    <w:rsid w:val="079A5212"/>
    <w:rsid w:val="079B1F05"/>
    <w:rsid w:val="079E5C2C"/>
    <w:rsid w:val="07A00FFA"/>
    <w:rsid w:val="07A11279"/>
    <w:rsid w:val="07A16546"/>
    <w:rsid w:val="07A34FF1"/>
    <w:rsid w:val="07A50D07"/>
    <w:rsid w:val="07A50D69"/>
    <w:rsid w:val="07A62D33"/>
    <w:rsid w:val="07A70F85"/>
    <w:rsid w:val="07A72EEE"/>
    <w:rsid w:val="07A80859"/>
    <w:rsid w:val="07A8432A"/>
    <w:rsid w:val="07AB0349"/>
    <w:rsid w:val="07AB72ED"/>
    <w:rsid w:val="07AC06CE"/>
    <w:rsid w:val="07AC7AFB"/>
    <w:rsid w:val="07AF7E3A"/>
    <w:rsid w:val="07B144B0"/>
    <w:rsid w:val="07B23486"/>
    <w:rsid w:val="07B2792A"/>
    <w:rsid w:val="07B30762"/>
    <w:rsid w:val="07B436A2"/>
    <w:rsid w:val="07B45450"/>
    <w:rsid w:val="07B471FE"/>
    <w:rsid w:val="07B611C8"/>
    <w:rsid w:val="07B64EF2"/>
    <w:rsid w:val="07B92732"/>
    <w:rsid w:val="07BA233A"/>
    <w:rsid w:val="07BB67DE"/>
    <w:rsid w:val="07BD1631"/>
    <w:rsid w:val="07C338E5"/>
    <w:rsid w:val="07C41FD8"/>
    <w:rsid w:val="07C5140B"/>
    <w:rsid w:val="07C733D5"/>
    <w:rsid w:val="07C87C90"/>
    <w:rsid w:val="07C951B8"/>
    <w:rsid w:val="07CA07CF"/>
    <w:rsid w:val="07CA4C73"/>
    <w:rsid w:val="07CC22E9"/>
    <w:rsid w:val="07CD4A8F"/>
    <w:rsid w:val="07CE2E09"/>
    <w:rsid w:val="07CF31BA"/>
    <w:rsid w:val="07D05104"/>
    <w:rsid w:val="07D17DB0"/>
    <w:rsid w:val="07D4164E"/>
    <w:rsid w:val="07D50775"/>
    <w:rsid w:val="07D679B5"/>
    <w:rsid w:val="07D8088C"/>
    <w:rsid w:val="07D96C64"/>
    <w:rsid w:val="07DB0C2F"/>
    <w:rsid w:val="07DB478B"/>
    <w:rsid w:val="07DD49A7"/>
    <w:rsid w:val="07DE071F"/>
    <w:rsid w:val="07E35D35"/>
    <w:rsid w:val="07E5385B"/>
    <w:rsid w:val="07E90878"/>
    <w:rsid w:val="07E92C75"/>
    <w:rsid w:val="07EA2C20"/>
    <w:rsid w:val="07EC2E3C"/>
    <w:rsid w:val="07ED44BE"/>
    <w:rsid w:val="07F06F38"/>
    <w:rsid w:val="07F12200"/>
    <w:rsid w:val="07F752A5"/>
    <w:rsid w:val="07F7533D"/>
    <w:rsid w:val="07F817E1"/>
    <w:rsid w:val="07FE66CB"/>
    <w:rsid w:val="0802379D"/>
    <w:rsid w:val="08031F33"/>
    <w:rsid w:val="08053EFD"/>
    <w:rsid w:val="08055CAB"/>
    <w:rsid w:val="08064D92"/>
    <w:rsid w:val="08071A24"/>
    <w:rsid w:val="0808579C"/>
    <w:rsid w:val="0808754A"/>
    <w:rsid w:val="080A5070"/>
    <w:rsid w:val="080C703A"/>
    <w:rsid w:val="080D0C0C"/>
    <w:rsid w:val="080D4B60"/>
    <w:rsid w:val="080D5466"/>
    <w:rsid w:val="0811475D"/>
    <w:rsid w:val="081163FE"/>
    <w:rsid w:val="081303C8"/>
    <w:rsid w:val="08145EEF"/>
    <w:rsid w:val="081B54CF"/>
    <w:rsid w:val="081B727D"/>
    <w:rsid w:val="081D2FF5"/>
    <w:rsid w:val="0822685D"/>
    <w:rsid w:val="08273E74"/>
    <w:rsid w:val="08296AC4"/>
    <w:rsid w:val="082A4041"/>
    <w:rsid w:val="082C3238"/>
    <w:rsid w:val="08397703"/>
    <w:rsid w:val="083A0C82"/>
    <w:rsid w:val="083B7AE2"/>
    <w:rsid w:val="083D6FDD"/>
    <w:rsid w:val="083E7781"/>
    <w:rsid w:val="083F3A9B"/>
    <w:rsid w:val="08400A92"/>
    <w:rsid w:val="0842784B"/>
    <w:rsid w:val="084338AC"/>
    <w:rsid w:val="08444A26"/>
    <w:rsid w:val="08471461"/>
    <w:rsid w:val="08485B98"/>
    <w:rsid w:val="08494B4C"/>
    <w:rsid w:val="084C5688"/>
    <w:rsid w:val="084F33CB"/>
    <w:rsid w:val="084F5179"/>
    <w:rsid w:val="08503ABE"/>
    <w:rsid w:val="08512C9F"/>
    <w:rsid w:val="08545344"/>
    <w:rsid w:val="0858402D"/>
    <w:rsid w:val="08585DDB"/>
    <w:rsid w:val="085B3B1D"/>
    <w:rsid w:val="085D5AE7"/>
    <w:rsid w:val="085E7023"/>
    <w:rsid w:val="085F213A"/>
    <w:rsid w:val="086230FE"/>
    <w:rsid w:val="0865674A"/>
    <w:rsid w:val="08674270"/>
    <w:rsid w:val="086A5B0F"/>
    <w:rsid w:val="086C7AD9"/>
    <w:rsid w:val="086D1F7B"/>
    <w:rsid w:val="086E55FF"/>
    <w:rsid w:val="086F759E"/>
    <w:rsid w:val="08711187"/>
    <w:rsid w:val="08744630"/>
    <w:rsid w:val="0876160D"/>
    <w:rsid w:val="087654E9"/>
    <w:rsid w:val="08766BA9"/>
    <w:rsid w:val="0878647D"/>
    <w:rsid w:val="087B41C0"/>
    <w:rsid w:val="087C32C1"/>
    <w:rsid w:val="088354C4"/>
    <w:rsid w:val="08844E22"/>
    <w:rsid w:val="0888740E"/>
    <w:rsid w:val="088875E7"/>
    <w:rsid w:val="088D4671"/>
    <w:rsid w:val="088E7A4F"/>
    <w:rsid w:val="088F5575"/>
    <w:rsid w:val="08907C6B"/>
    <w:rsid w:val="0891753F"/>
    <w:rsid w:val="089464F5"/>
    <w:rsid w:val="08955281"/>
    <w:rsid w:val="08962DA7"/>
    <w:rsid w:val="0898267C"/>
    <w:rsid w:val="08986B20"/>
    <w:rsid w:val="089A370F"/>
    <w:rsid w:val="089B03BE"/>
    <w:rsid w:val="089D7C92"/>
    <w:rsid w:val="08A059D4"/>
    <w:rsid w:val="08A90D2D"/>
    <w:rsid w:val="08B01A1D"/>
    <w:rsid w:val="08B1373D"/>
    <w:rsid w:val="08B374B6"/>
    <w:rsid w:val="08B44ADD"/>
    <w:rsid w:val="08B45543"/>
    <w:rsid w:val="08B651F8"/>
    <w:rsid w:val="08BB45BC"/>
    <w:rsid w:val="08BD20E2"/>
    <w:rsid w:val="08C07E24"/>
    <w:rsid w:val="08C16076"/>
    <w:rsid w:val="08C2594B"/>
    <w:rsid w:val="08C571E9"/>
    <w:rsid w:val="08C6543B"/>
    <w:rsid w:val="08C711B3"/>
    <w:rsid w:val="08CB0CA3"/>
    <w:rsid w:val="08CC4A1B"/>
    <w:rsid w:val="08D15B8E"/>
    <w:rsid w:val="08D35DAA"/>
    <w:rsid w:val="08D51B22"/>
    <w:rsid w:val="08D5567E"/>
    <w:rsid w:val="08D74914"/>
    <w:rsid w:val="08D8516E"/>
    <w:rsid w:val="08DB1887"/>
    <w:rsid w:val="08DF44F1"/>
    <w:rsid w:val="08DF64FD"/>
    <w:rsid w:val="08E13A59"/>
    <w:rsid w:val="08E7715F"/>
    <w:rsid w:val="08E81DBA"/>
    <w:rsid w:val="08E82C6B"/>
    <w:rsid w:val="08E91129"/>
    <w:rsid w:val="08EC53DD"/>
    <w:rsid w:val="08ED2EA2"/>
    <w:rsid w:val="08EF472F"/>
    <w:rsid w:val="08F0070A"/>
    <w:rsid w:val="08F063EC"/>
    <w:rsid w:val="08F22476"/>
    <w:rsid w:val="08F546E2"/>
    <w:rsid w:val="08F85810"/>
    <w:rsid w:val="08FB2C0B"/>
    <w:rsid w:val="08FD2E27"/>
    <w:rsid w:val="08FF094D"/>
    <w:rsid w:val="09030D30"/>
    <w:rsid w:val="09067F2D"/>
    <w:rsid w:val="09093579"/>
    <w:rsid w:val="090E293E"/>
    <w:rsid w:val="09130588"/>
    <w:rsid w:val="09134A68"/>
    <w:rsid w:val="09153CCC"/>
    <w:rsid w:val="09173EE8"/>
    <w:rsid w:val="091837BC"/>
    <w:rsid w:val="091958A9"/>
    <w:rsid w:val="091A7535"/>
    <w:rsid w:val="09201BBB"/>
    <w:rsid w:val="09202B8C"/>
    <w:rsid w:val="09212671"/>
    <w:rsid w:val="092217DD"/>
    <w:rsid w:val="0926237D"/>
    <w:rsid w:val="09265ED9"/>
    <w:rsid w:val="09272BDD"/>
    <w:rsid w:val="09287EA3"/>
    <w:rsid w:val="09293C1C"/>
    <w:rsid w:val="092959CA"/>
    <w:rsid w:val="09297778"/>
    <w:rsid w:val="092C7268"/>
    <w:rsid w:val="092E2FE0"/>
    <w:rsid w:val="09320D22"/>
    <w:rsid w:val="093275B8"/>
    <w:rsid w:val="093323A4"/>
    <w:rsid w:val="093700E7"/>
    <w:rsid w:val="09376339"/>
    <w:rsid w:val="093A3733"/>
    <w:rsid w:val="093A7294"/>
    <w:rsid w:val="093E4C85"/>
    <w:rsid w:val="09442803"/>
    <w:rsid w:val="0946032A"/>
    <w:rsid w:val="09475E50"/>
    <w:rsid w:val="09491BC8"/>
    <w:rsid w:val="094B43CF"/>
    <w:rsid w:val="094C5C9A"/>
    <w:rsid w:val="094D16B8"/>
    <w:rsid w:val="094E3682"/>
    <w:rsid w:val="09502F56"/>
    <w:rsid w:val="09526CCE"/>
    <w:rsid w:val="095567BF"/>
    <w:rsid w:val="09572537"/>
    <w:rsid w:val="095C18FB"/>
    <w:rsid w:val="095E1B17"/>
    <w:rsid w:val="095F763D"/>
    <w:rsid w:val="0962692D"/>
    <w:rsid w:val="096864F2"/>
    <w:rsid w:val="096B4234"/>
    <w:rsid w:val="096B6CE0"/>
    <w:rsid w:val="096C18E9"/>
    <w:rsid w:val="096D1D5A"/>
    <w:rsid w:val="096E0C4C"/>
    <w:rsid w:val="096E162E"/>
    <w:rsid w:val="096F547B"/>
    <w:rsid w:val="09734E97"/>
    <w:rsid w:val="0977050C"/>
    <w:rsid w:val="09776735"/>
    <w:rsid w:val="097E5D15"/>
    <w:rsid w:val="097E7AC3"/>
    <w:rsid w:val="097F383C"/>
    <w:rsid w:val="09802772"/>
    <w:rsid w:val="09802A2B"/>
    <w:rsid w:val="09815806"/>
    <w:rsid w:val="0981704D"/>
    <w:rsid w:val="09825989"/>
    <w:rsid w:val="09831C78"/>
    <w:rsid w:val="098470A4"/>
    <w:rsid w:val="09896468"/>
    <w:rsid w:val="098D41AA"/>
    <w:rsid w:val="098D5F59"/>
    <w:rsid w:val="0992531D"/>
    <w:rsid w:val="09954E0D"/>
    <w:rsid w:val="09972CBF"/>
    <w:rsid w:val="099832B7"/>
    <w:rsid w:val="09985614"/>
    <w:rsid w:val="099C21FA"/>
    <w:rsid w:val="099C263F"/>
    <w:rsid w:val="099C43EE"/>
    <w:rsid w:val="099F4550"/>
    <w:rsid w:val="099F7A3A"/>
    <w:rsid w:val="09A03EDE"/>
    <w:rsid w:val="09A137B2"/>
    <w:rsid w:val="09A3577C"/>
    <w:rsid w:val="09A84B40"/>
    <w:rsid w:val="09A92567"/>
    <w:rsid w:val="09A92667"/>
    <w:rsid w:val="09AE41F5"/>
    <w:rsid w:val="09B01C47"/>
    <w:rsid w:val="09B03ADE"/>
    <w:rsid w:val="09B14C76"/>
    <w:rsid w:val="09B44F11"/>
    <w:rsid w:val="09B540CD"/>
    <w:rsid w:val="09B63701"/>
    <w:rsid w:val="09B74D83"/>
    <w:rsid w:val="09B90AFC"/>
    <w:rsid w:val="09B96D4E"/>
    <w:rsid w:val="09C41582"/>
    <w:rsid w:val="09C676BC"/>
    <w:rsid w:val="09C7001C"/>
    <w:rsid w:val="09C851E3"/>
    <w:rsid w:val="09CB7F8F"/>
    <w:rsid w:val="09D04097"/>
    <w:rsid w:val="09D126DF"/>
    <w:rsid w:val="09D34636"/>
    <w:rsid w:val="09D43B87"/>
    <w:rsid w:val="09D45935"/>
    <w:rsid w:val="09D9119E"/>
    <w:rsid w:val="09DC47EA"/>
    <w:rsid w:val="09DF15C7"/>
    <w:rsid w:val="09E0252C"/>
    <w:rsid w:val="09EC7123"/>
    <w:rsid w:val="09ED4C49"/>
    <w:rsid w:val="09F41989"/>
    <w:rsid w:val="09F63AFE"/>
    <w:rsid w:val="09F6600F"/>
    <w:rsid w:val="09F9539C"/>
    <w:rsid w:val="09F96AFE"/>
    <w:rsid w:val="09FB7366"/>
    <w:rsid w:val="09FE706A"/>
    <w:rsid w:val="0A00672A"/>
    <w:rsid w:val="0A0106F5"/>
    <w:rsid w:val="0A013527"/>
    <w:rsid w:val="0A014251"/>
    <w:rsid w:val="0A0371A6"/>
    <w:rsid w:val="0A037FC9"/>
    <w:rsid w:val="0A075D0B"/>
    <w:rsid w:val="0A083831"/>
    <w:rsid w:val="0A0A57FB"/>
    <w:rsid w:val="0A0B08E3"/>
    <w:rsid w:val="0A0F2E11"/>
    <w:rsid w:val="0A110938"/>
    <w:rsid w:val="0A132CE6"/>
    <w:rsid w:val="0A140428"/>
    <w:rsid w:val="0A1500F3"/>
    <w:rsid w:val="0A193C90"/>
    <w:rsid w:val="0A1B75B7"/>
    <w:rsid w:val="0A1C108A"/>
    <w:rsid w:val="0A1E1DBF"/>
    <w:rsid w:val="0A232419"/>
    <w:rsid w:val="0A2611BC"/>
    <w:rsid w:val="0A263993"/>
    <w:rsid w:val="0A283ED3"/>
    <w:rsid w:val="0A2929D2"/>
    <w:rsid w:val="0A2C5771"/>
    <w:rsid w:val="0A2D14EA"/>
    <w:rsid w:val="0A2D3298"/>
    <w:rsid w:val="0A2D3AC2"/>
    <w:rsid w:val="0A2F0DBE"/>
    <w:rsid w:val="0A330660"/>
    <w:rsid w:val="0A3374F9"/>
    <w:rsid w:val="0A391C3C"/>
    <w:rsid w:val="0A397E8E"/>
    <w:rsid w:val="0A3C7A3F"/>
    <w:rsid w:val="0A3D797F"/>
    <w:rsid w:val="0A426D43"/>
    <w:rsid w:val="0A4318A7"/>
    <w:rsid w:val="0A435DE1"/>
    <w:rsid w:val="0A456833"/>
    <w:rsid w:val="0A457CB0"/>
    <w:rsid w:val="0A482F82"/>
    <w:rsid w:val="0A4A0473"/>
    <w:rsid w:val="0A4D56E8"/>
    <w:rsid w:val="0A56459C"/>
    <w:rsid w:val="0A565F9C"/>
    <w:rsid w:val="0A570314"/>
    <w:rsid w:val="0A5C5457"/>
    <w:rsid w:val="0A5C74AF"/>
    <w:rsid w:val="0A5E16A3"/>
    <w:rsid w:val="0A5F6023"/>
    <w:rsid w:val="0A6071C9"/>
    <w:rsid w:val="0A634F0B"/>
    <w:rsid w:val="0A6366FD"/>
    <w:rsid w:val="0A650C83"/>
    <w:rsid w:val="0A670558"/>
    <w:rsid w:val="0A6749FB"/>
    <w:rsid w:val="0A6767AA"/>
    <w:rsid w:val="0A69732E"/>
    <w:rsid w:val="0A6A44EC"/>
    <w:rsid w:val="0A6D380D"/>
    <w:rsid w:val="0A6F0CFE"/>
    <w:rsid w:val="0A6F27DB"/>
    <w:rsid w:val="0A6F38B0"/>
    <w:rsid w:val="0A6F565E"/>
    <w:rsid w:val="0A717628"/>
    <w:rsid w:val="0A724B46"/>
    <w:rsid w:val="0A72767F"/>
    <w:rsid w:val="0A747118"/>
    <w:rsid w:val="0A7B2255"/>
    <w:rsid w:val="0A805ABD"/>
    <w:rsid w:val="0A8654D5"/>
    <w:rsid w:val="0A8729A8"/>
    <w:rsid w:val="0A8D3D36"/>
    <w:rsid w:val="0A8E0388"/>
    <w:rsid w:val="0A8F3F52"/>
    <w:rsid w:val="0A900457"/>
    <w:rsid w:val="0A951569"/>
    <w:rsid w:val="0A982E07"/>
    <w:rsid w:val="0A9C12B8"/>
    <w:rsid w:val="0A9F3ACB"/>
    <w:rsid w:val="0AA572D2"/>
    <w:rsid w:val="0AA73EE5"/>
    <w:rsid w:val="0AA74DF8"/>
    <w:rsid w:val="0AA755DF"/>
    <w:rsid w:val="0AA90B70"/>
    <w:rsid w:val="0AAA2B3A"/>
    <w:rsid w:val="0AAC68B2"/>
    <w:rsid w:val="0AAE6186"/>
    <w:rsid w:val="0AB0502B"/>
    <w:rsid w:val="0AB3379D"/>
    <w:rsid w:val="0AB45767"/>
    <w:rsid w:val="0AB55CF1"/>
    <w:rsid w:val="0AB87005"/>
    <w:rsid w:val="0ABB08A3"/>
    <w:rsid w:val="0ABD0A77"/>
    <w:rsid w:val="0AC0235E"/>
    <w:rsid w:val="0AC21C32"/>
    <w:rsid w:val="0AC41E4E"/>
    <w:rsid w:val="0AC43BFC"/>
    <w:rsid w:val="0AC736EC"/>
    <w:rsid w:val="0AC809FF"/>
    <w:rsid w:val="0ACA1B59"/>
    <w:rsid w:val="0ACC16D0"/>
    <w:rsid w:val="0AD35BED"/>
    <w:rsid w:val="0AD57BB7"/>
    <w:rsid w:val="0AD6392F"/>
    <w:rsid w:val="0AD81455"/>
    <w:rsid w:val="0ADA341F"/>
    <w:rsid w:val="0AE153EE"/>
    <w:rsid w:val="0AE47DFA"/>
    <w:rsid w:val="0AE53B72"/>
    <w:rsid w:val="0AE61DC4"/>
    <w:rsid w:val="0AE71648"/>
    <w:rsid w:val="0AE75B3C"/>
    <w:rsid w:val="0AE778EA"/>
    <w:rsid w:val="0AE941D3"/>
    <w:rsid w:val="0AEF054D"/>
    <w:rsid w:val="0AF53DB5"/>
    <w:rsid w:val="0AF67F87"/>
    <w:rsid w:val="0AFA5870"/>
    <w:rsid w:val="0B012ED1"/>
    <w:rsid w:val="0B04224A"/>
    <w:rsid w:val="0B043FF8"/>
    <w:rsid w:val="0B073AE9"/>
    <w:rsid w:val="0B077565"/>
    <w:rsid w:val="0B0E131B"/>
    <w:rsid w:val="0B0E3588"/>
    <w:rsid w:val="0B100BEF"/>
    <w:rsid w:val="0B116767"/>
    <w:rsid w:val="0B120D44"/>
    <w:rsid w:val="0B1269BE"/>
    <w:rsid w:val="0B140C28"/>
    <w:rsid w:val="0B161F7E"/>
    <w:rsid w:val="0B1C7626"/>
    <w:rsid w:val="0B1D330C"/>
    <w:rsid w:val="0B1D50BA"/>
    <w:rsid w:val="0B1E3001"/>
    <w:rsid w:val="0B204BAA"/>
    <w:rsid w:val="0B24469B"/>
    <w:rsid w:val="0B257883"/>
    <w:rsid w:val="0B2740E0"/>
    <w:rsid w:val="0B27418B"/>
    <w:rsid w:val="0B275675"/>
    <w:rsid w:val="0B293A5F"/>
    <w:rsid w:val="0B2B3C7B"/>
    <w:rsid w:val="0B2D6518"/>
    <w:rsid w:val="0B304DED"/>
    <w:rsid w:val="0B310B66"/>
    <w:rsid w:val="0B314F08"/>
    <w:rsid w:val="0B316DB7"/>
    <w:rsid w:val="0B335CF7"/>
    <w:rsid w:val="0B380146"/>
    <w:rsid w:val="0B397A56"/>
    <w:rsid w:val="0B446AEB"/>
    <w:rsid w:val="0B46792B"/>
    <w:rsid w:val="0B4765DB"/>
    <w:rsid w:val="0B4821A6"/>
    <w:rsid w:val="0B48482D"/>
    <w:rsid w:val="0B492353"/>
    <w:rsid w:val="0B4D3012"/>
    <w:rsid w:val="0B4D3BF1"/>
    <w:rsid w:val="0B5036E2"/>
    <w:rsid w:val="0B512FB6"/>
    <w:rsid w:val="0B52745A"/>
    <w:rsid w:val="0B5578E3"/>
    <w:rsid w:val="0B565A84"/>
    <w:rsid w:val="0B5E5DFE"/>
    <w:rsid w:val="0B5F675D"/>
    <w:rsid w:val="0B600A6B"/>
    <w:rsid w:val="0B64718D"/>
    <w:rsid w:val="0B680A2B"/>
    <w:rsid w:val="0B704644"/>
    <w:rsid w:val="0B705B32"/>
    <w:rsid w:val="0B7078E0"/>
    <w:rsid w:val="0B774318"/>
    <w:rsid w:val="0B78796A"/>
    <w:rsid w:val="0B7A2B83"/>
    <w:rsid w:val="0B7C34B6"/>
    <w:rsid w:val="0B7C6285"/>
    <w:rsid w:val="0B87395C"/>
    <w:rsid w:val="0B88335E"/>
    <w:rsid w:val="0B8B296C"/>
    <w:rsid w:val="0B8D0492"/>
    <w:rsid w:val="0B8E5FB8"/>
    <w:rsid w:val="0B8F7D86"/>
    <w:rsid w:val="0B9335CE"/>
    <w:rsid w:val="0B955598"/>
    <w:rsid w:val="0B974E6D"/>
    <w:rsid w:val="0B995089"/>
    <w:rsid w:val="0B9A670B"/>
    <w:rsid w:val="0B9E444D"/>
    <w:rsid w:val="0B9F6417"/>
    <w:rsid w:val="0BA13F3D"/>
    <w:rsid w:val="0BA31A63"/>
    <w:rsid w:val="0BA53A2D"/>
    <w:rsid w:val="0BA650B0"/>
    <w:rsid w:val="0BA852CC"/>
    <w:rsid w:val="0BA94BA0"/>
    <w:rsid w:val="0BAA09FA"/>
    <w:rsid w:val="0BAA3286"/>
    <w:rsid w:val="0BAA459E"/>
    <w:rsid w:val="0BAA76C7"/>
    <w:rsid w:val="0BAB4DBC"/>
    <w:rsid w:val="0BB27EF8"/>
    <w:rsid w:val="0BB377CC"/>
    <w:rsid w:val="0BB457D0"/>
    <w:rsid w:val="0BB65C98"/>
    <w:rsid w:val="0BC419DA"/>
    <w:rsid w:val="0BC62189"/>
    <w:rsid w:val="0BC83278"/>
    <w:rsid w:val="0BCA3494"/>
    <w:rsid w:val="0BCA66EE"/>
    <w:rsid w:val="0BCC3B6B"/>
    <w:rsid w:val="0BCD4D32"/>
    <w:rsid w:val="0BCF18AA"/>
    <w:rsid w:val="0BD27BF6"/>
    <w:rsid w:val="0BD3759D"/>
    <w:rsid w:val="0BD46270"/>
    <w:rsid w:val="0BD51E39"/>
    <w:rsid w:val="0BD63CD5"/>
    <w:rsid w:val="0BD75BB1"/>
    <w:rsid w:val="0BD92337"/>
    <w:rsid w:val="0BD936D7"/>
    <w:rsid w:val="0BD95485"/>
    <w:rsid w:val="0BDE0CED"/>
    <w:rsid w:val="0BDF6813"/>
    <w:rsid w:val="0BE45796"/>
    <w:rsid w:val="0BE61950"/>
    <w:rsid w:val="0BE81B6C"/>
    <w:rsid w:val="0BE8391A"/>
    <w:rsid w:val="0BEB51B8"/>
    <w:rsid w:val="0BED2CDE"/>
    <w:rsid w:val="0BEF2EFA"/>
    <w:rsid w:val="0BEF4081"/>
    <w:rsid w:val="0BEF4CA9"/>
    <w:rsid w:val="0BF00A21"/>
    <w:rsid w:val="0BF11A4E"/>
    <w:rsid w:val="0BF12B54"/>
    <w:rsid w:val="0BF15C87"/>
    <w:rsid w:val="0BF24799"/>
    <w:rsid w:val="0BF4127A"/>
    <w:rsid w:val="0BF71DAF"/>
    <w:rsid w:val="0BF7590B"/>
    <w:rsid w:val="0BF8212C"/>
    <w:rsid w:val="0BF90DC6"/>
    <w:rsid w:val="0BFF2A12"/>
    <w:rsid w:val="0C01678A"/>
    <w:rsid w:val="0C03117C"/>
    <w:rsid w:val="0C060244"/>
    <w:rsid w:val="0C0B585A"/>
    <w:rsid w:val="0C0B7609"/>
    <w:rsid w:val="0C0F70F9"/>
    <w:rsid w:val="0C104C1F"/>
    <w:rsid w:val="0C122745"/>
    <w:rsid w:val="0C142961"/>
    <w:rsid w:val="0C1B3CF0"/>
    <w:rsid w:val="0C22507E"/>
    <w:rsid w:val="0C231852"/>
    <w:rsid w:val="0C236700"/>
    <w:rsid w:val="0C2A7A8F"/>
    <w:rsid w:val="0C2B12B3"/>
    <w:rsid w:val="0C2F779B"/>
    <w:rsid w:val="0C322DE7"/>
    <w:rsid w:val="0C3724A8"/>
    <w:rsid w:val="0C3B16D4"/>
    <w:rsid w:val="0C3B3C7D"/>
    <w:rsid w:val="0C405504"/>
    <w:rsid w:val="0C4614B2"/>
    <w:rsid w:val="0C4843B9"/>
    <w:rsid w:val="0C4A6383"/>
    <w:rsid w:val="0C4B21BC"/>
    <w:rsid w:val="0C4B7A88"/>
    <w:rsid w:val="0C4F1BEB"/>
    <w:rsid w:val="0C4F3999"/>
    <w:rsid w:val="0C525237"/>
    <w:rsid w:val="0C540FAF"/>
    <w:rsid w:val="0C5A302A"/>
    <w:rsid w:val="0C5A51CB"/>
    <w:rsid w:val="0C5B0590"/>
    <w:rsid w:val="0C5B233E"/>
    <w:rsid w:val="0C62191E"/>
    <w:rsid w:val="0C6236CC"/>
    <w:rsid w:val="0C670CE3"/>
    <w:rsid w:val="0C6805B7"/>
    <w:rsid w:val="0C6A07D3"/>
    <w:rsid w:val="0C6B1363"/>
    <w:rsid w:val="0C6D3E1F"/>
    <w:rsid w:val="0C6E71C2"/>
    <w:rsid w:val="0C6F7B97"/>
    <w:rsid w:val="0C776A4C"/>
    <w:rsid w:val="0C793A26"/>
    <w:rsid w:val="0C7B29E0"/>
    <w:rsid w:val="0C7D1487"/>
    <w:rsid w:val="0C7D22B4"/>
    <w:rsid w:val="0C7D7096"/>
    <w:rsid w:val="0C803B53"/>
    <w:rsid w:val="0C8252F9"/>
    <w:rsid w:val="0C825B1D"/>
    <w:rsid w:val="0C8472AB"/>
    <w:rsid w:val="0C860F12"/>
    <w:rsid w:val="0C873133"/>
    <w:rsid w:val="0C874EE1"/>
    <w:rsid w:val="0C8A323A"/>
    <w:rsid w:val="0C8B0141"/>
    <w:rsid w:val="0C8C24F7"/>
    <w:rsid w:val="0C8D0F7C"/>
    <w:rsid w:val="0C8D626F"/>
    <w:rsid w:val="0C92221D"/>
    <w:rsid w:val="0C985340"/>
    <w:rsid w:val="0C9A0C82"/>
    <w:rsid w:val="0C9F0831"/>
    <w:rsid w:val="0C9F132B"/>
    <w:rsid w:val="0CA27F6D"/>
    <w:rsid w:val="0CA626D6"/>
    <w:rsid w:val="0CA84E57"/>
    <w:rsid w:val="0CA85443"/>
    <w:rsid w:val="0CA912FB"/>
    <w:rsid w:val="0CAA5073"/>
    <w:rsid w:val="0CAB0FE3"/>
    <w:rsid w:val="0CAB2EAE"/>
    <w:rsid w:val="0CAD246E"/>
    <w:rsid w:val="0CAD3B3D"/>
    <w:rsid w:val="0CAF268A"/>
    <w:rsid w:val="0CB24370"/>
    <w:rsid w:val="0CB41A4E"/>
    <w:rsid w:val="0CB47CA0"/>
    <w:rsid w:val="0CB507D0"/>
    <w:rsid w:val="0CB566D5"/>
    <w:rsid w:val="0CB63A18"/>
    <w:rsid w:val="0CBC3D48"/>
    <w:rsid w:val="0CBD6B55"/>
    <w:rsid w:val="0CC71781"/>
    <w:rsid w:val="0CCC4FEA"/>
    <w:rsid w:val="0CCD02E1"/>
    <w:rsid w:val="0CCD1CAD"/>
    <w:rsid w:val="0CCD6EF2"/>
    <w:rsid w:val="0CCE2B10"/>
    <w:rsid w:val="0CD13786"/>
    <w:rsid w:val="0CD36378"/>
    <w:rsid w:val="0CD41267"/>
    <w:rsid w:val="0CD7609D"/>
    <w:rsid w:val="0CDC15B2"/>
    <w:rsid w:val="0CE045F1"/>
    <w:rsid w:val="0CE20369"/>
    <w:rsid w:val="0CE265BB"/>
    <w:rsid w:val="0CE51C08"/>
    <w:rsid w:val="0CE51E2A"/>
    <w:rsid w:val="0CE560AB"/>
    <w:rsid w:val="0CE640AD"/>
    <w:rsid w:val="0CE70F2E"/>
    <w:rsid w:val="0CEB1914"/>
    <w:rsid w:val="0CEC568C"/>
    <w:rsid w:val="0CEE31B2"/>
    <w:rsid w:val="0CF06F2A"/>
    <w:rsid w:val="0CF14A50"/>
    <w:rsid w:val="0CF15809"/>
    <w:rsid w:val="0CF167FE"/>
    <w:rsid w:val="0CF516B8"/>
    <w:rsid w:val="0CF54541"/>
    <w:rsid w:val="0CF62067"/>
    <w:rsid w:val="0CFA3905"/>
    <w:rsid w:val="0CFC4F2A"/>
    <w:rsid w:val="0CFD0922"/>
    <w:rsid w:val="0CFD33F5"/>
    <w:rsid w:val="0CFF0F1B"/>
    <w:rsid w:val="0CFF53BF"/>
    <w:rsid w:val="0D002EE5"/>
    <w:rsid w:val="0D083DF0"/>
    <w:rsid w:val="0D097FEC"/>
    <w:rsid w:val="0D0C188A"/>
    <w:rsid w:val="0D0C53E6"/>
    <w:rsid w:val="0D0D48F4"/>
    <w:rsid w:val="0D110C4F"/>
    <w:rsid w:val="0D111072"/>
    <w:rsid w:val="0D116EA1"/>
    <w:rsid w:val="0D162709"/>
    <w:rsid w:val="0D1B1ACD"/>
    <w:rsid w:val="0D204B0E"/>
    <w:rsid w:val="0D215336"/>
    <w:rsid w:val="0D216777"/>
    <w:rsid w:val="0D2210AE"/>
    <w:rsid w:val="0D222E5C"/>
    <w:rsid w:val="0D226286"/>
    <w:rsid w:val="0D2519BC"/>
    <w:rsid w:val="0D2546FA"/>
    <w:rsid w:val="0D266769"/>
    <w:rsid w:val="0D270DA4"/>
    <w:rsid w:val="0D2766C4"/>
    <w:rsid w:val="0D2804A9"/>
    <w:rsid w:val="0D2A3ABE"/>
    <w:rsid w:val="0D2B61B4"/>
    <w:rsid w:val="0D2E1801"/>
    <w:rsid w:val="0D30394A"/>
    <w:rsid w:val="0D335069"/>
    <w:rsid w:val="0D366907"/>
    <w:rsid w:val="0D3A1F53"/>
    <w:rsid w:val="0D3A3D4E"/>
    <w:rsid w:val="0D3C7DAF"/>
    <w:rsid w:val="0D3D4FB3"/>
    <w:rsid w:val="0D3D56DC"/>
    <w:rsid w:val="0D407AFC"/>
    <w:rsid w:val="0D431A29"/>
    <w:rsid w:val="0D441024"/>
    <w:rsid w:val="0D444E00"/>
    <w:rsid w:val="0D473781"/>
    <w:rsid w:val="0D4903E8"/>
    <w:rsid w:val="0D4A5F0F"/>
    <w:rsid w:val="0D4A7900"/>
    <w:rsid w:val="0D4C39C8"/>
    <w:rsid w:val="0D5126B7"/>
    <w:rsid w:val="0D533015"/>
    <w:rsid w:val="0D5345EC"/>
    <w:rsid w:val="0D5374B9"/>
    <w:rsid w:val="0D5636C8"/>
    <w:rsid w:val="0D5C636E"/>
    <w:rsid w:val="0D5C750F"/>
    <w:rsid w:val="0D5D3E94"/>
    <w:rsid w:val="0D5F1A08"/>
    <w:rsid w:val="0D621C7D"/>
    <w:rsid w:val="0D6268D3"/>
    <w:rsid w:val="0D6465C5"/>
    <w:rsid w:val="0D692839"/>
    <w:rsid w:val="0D6D057B"/>
    <w:rsid w:val="0D6F5387"/>
    <w:rsid w:val="0D705975"/>
    <w:rsid w:val="0D723A6C"/>
    <w:rsid w:val="0D7436AD"/>
    <w:rsid w:val="0D764258"/>
    <w:rsid w:val="0D767C8F"/>
    <w:rsid w:val="0D7A4A46"/>
    <w:rsid w:val="0D7C256C"/>
    <w:rsid w:val="0D7C6A10"/>
    <w:rsid w:val="0D7D0092"/>
    <w:rsid w:val="0D892EDB"/>
    <w:rsid w:val="0D8C5F62"/>
    <w:rsid w:val="0D8C6527"/>
    <w:rsid w:val="0D906017"/>
    <w:rsid w:val="0D9A50E8"/>
    <w:rsid w:val="0D9C49BC"/>
    <w:rsid w:val="0D9C676A"/>
    <w:rsid w:val="0D9D5643"/>
    <w:rsid w:val="0D9F44AC"/>
    <w:rsid w:val="0DA01DC5"/>
    <w:rsid w:val="0DA1474E"/>
    <w:rsid w:val="0DA300F0"/>
    <w:rsid w:val="0DA30E63"/>
    <w:rsid w:val="0DA43871"/>
    <w:rsid w:val="0DA52F97"/>
    <w:rsid w:val="0DA6583B"/>
    <w:rsid w:val="0DA66D6E"/>
    <w:rsid w:val="0DA67E5A"/>
    <w:rsid w:val="0DA90E87"/>
    <w:rsid w:val="0DA92A95"/>
    <w:rsid w:val="0DAC18A1"/>
    <w:rsid w:val="0DAD0977"/>
    <w:rsid w:val="0DAD4E1B"/>
    <w:rsid w:val="0DB31D06"/>
    <w:rsid w:val="0DB355BA"/>
    <w:rsid w:val="0DB461AA"/>
    <w:rsid w:val="0DB55A7E"/>
    <w:rsid w:val="0DB5782C"/>
    <w:rsid w:val="0DB8731C"/>
    <w:rsid w:val="0DB937C0"/>
    <w:rsid w:val="0DC12675"/>
    <w:rsid w:val="0DC14423"/>
    <w:rsid w:val="0DC161D1"/>
    <w:rsid w:val="0DC42165"/>
    <w:rsid w:val="0DC661D7"/>
    <w:rsid w:val="0DC67F5B"/>
    <w:rsid w:val="0DC83A03"/>
    <w:rsid w:val="0DCB34F3"/>
    <w:rsid w:val="0DCB52A1"/>
    <w:rsid w:val="0DCE6B40"/>
    <w:rsid w:val="0DD00B0A"/>
    <w:rsid w:val="0DD86AA1"/>
    <w:rsid w:val="0DDC6E3D"/>
    <w:rsid w:val="0DDD0653"/>
    <w:rsid w:val="0DDD1A0E"/>
    <w:rsid w:val="0DDD265B"/>
    <w:rsid w:val="0DDE28AB"/>
    <w:rsid w:val="0DDE3227"/>
    <w:rsid w:val="0DDF0D4D"/>
    <w:rsid w:val="0DE325EB"/>
    <w:rsid w:val="0DE3413F"/>
    <w:rsid w:val="0DE46363"/>
    <w:rsid w:val="0DE6032D"/>
    <w:rsid w:val="0DE61630"/>
    <w:rsid w:val="0DEB088E"/>
    <w:rsid w:val="0DEB5944"/>
    <w:rsid w:val="0DEC33DE"/>
    <w:rsid w:val="0DED311F"/>
    <w:rsid w:val="0DEE2D3E"/>
    <w:rsid w:val="0DF057A0"/>
    <w:rsid w:val="0DF40F78"/>
    <w:rsid w:val="0DF465A6"/>
    <w:rsid w:val="0DF76096"/>
    <w:rsid w:val="0DF85FA3"/>
    <w:rsid w:val="0DFA0CCE"/>
    <w:rsid w:val="0DFE11D3"/>
    <w:rsid w:val="0DFF47ED"/>
    <w:rsid w:val="0DFF5EE5"/>
    <w:rsid w:val="0E001609"/>
    <w:rsid w:val="0E0236FD"/>
    <w:rsid w:val="0E0276C8"/>
    <w:rsid w:val="0E042561"/>
    <w:rsid w:val="0E082052"/>
    <w:rsid w:val="0E0C76D8"/>
    <w:rsid w:val="0E0D1416"/>
    <w:rsid w:val="0E1108FE"/>
    <w:rsid w:val="0E121122"/>
    <w:rsid w:val="0E15651D"/>
    <w:rsid w:val="0E161B9F"/>
    <w:rsid w:val="0E165F57"/>
    <w:rsid w:val="0E1A0641"/>
    <w:rsid w:val="0E1C4B17"/>
    <w:rsid w:val="0E1C7025"/>
    <w:rsid w:val="0E1F739B"/>
    <w:rsid w:val="0E2055ED"/>
    <w:rsid w:val="0E212B83"/>
    <w:rsid w:val="0E213113"/>
    <w:rsid w:val="0E245572"/>
    <w:rsid w:val="0E292A71"/>
    <w:rsid w:val="0E293FE3"/>
    <w:rsid w:val="0E296B84"/>
    <w:rsid w:val="0E2D1AB8"/>
    <w:rsid w:val="0E2D68CE"/>
    <w:rsid w:val="0E2E3CA7"/>
    <w:rsid w:val="0E320E7D"/>
    <w:rsid w:val="0E321339"/>
    <w:rsid w:val="0E3310C6"/>
    <w:rsid w:val="0E342E47"/>
    <w:rsid w:val="0E344BF5"/>
    <w:rsid w:val="0E372937"/>
    <w:rsid w:val="0E39220B"/>
    <w:rsid w:val="0E3C1CFB"/>
    <w:rsid w:val="0E3E3CC5"/>
    <w:rsid w:val="0E417312"/>
    <w:rsid w:val="0E4312DC"/>
    <w:rsid w:val="0E4532A6"/>
    <w:rsid w:val="0E471265"/>
    <w:rsid w:val="0E4940AE"/>
    <w:rsid w:val="0E4B1F3E"/>
    <w:rsid w:val="0E4B79D9"/>
    <w:rsid w:val="0E4D3F08"/>
    <w:rsid w:val="0E5057A7"/>
    <w:rsid w:val="0E52151F"/>
    <w:rsid w:val="0E5B6991"/>
    <w:rsid w:val="0E601AFE"/>
    <w:rsid w:val="0E63372C"/>
    <w:rsid w:val="0E66151E"/>
    <w:rsid w:val="0E6D45AA"/>
    <w:rsid w:val="0E72396F"/>
    <w:rsid w:val="0E73034D"/>
    <w:rsid w:val="0E7616B1"/>
    <w:rsid w:val="0E77285E"/>
    <w:rsid w:val="0E773229"/>
    <w:rsid w:val="0E780F3B"/>
    <w:rsid w:val="0E793654"/>
    <w:rsid w:val="0E7E4DAD"/>
    <w:rsid w:val="0E80608C"/>
    <w:rsid w:val="0E8076CD"/>
    <w:rsid w:val="0E8518F4"/>
    <w:rsid w:val="0E855450"/>
    <w:rsid w:val="0E8A2A67"/>
    <w:rsid w:val="0E8B67DF"/>
    <w:rsid w:val="0E8C4A31"/>
    <w:rsid w:val="0E8D69FB"/>
    <w:rsid w:val="0E8F4521"/>
    <w:rsid w:val="0E9008BF"/>
    <w:rsid w:val="0E917E3E"/>
    <w:rsid w:val="0E934E2C"/>
    <w:rsid w:val="0E955C1B"/>
    <w:rsid w:val="0E9658AF"/>
    <w:rsid w:val="0E990274"/>
    <w:rsid w:val="0E9A570B"/>
    <w:rsid w:val="0E9E4764"/>
    <w:rsid w:val="0EA0228A"/>
    <w:rsid w:val="0EA21DA1"/>
    <w:rsid w:val="0EA31D7A"/>
    <w:rsid w:val="0EA63619"/>
    <w:rsid w:val="0EA95AE9"/>
    <w:rsid w:val="0EAD7B7A"/>
    <w:rsid w:val="0EAF071F"/>
    <w:rsid w:val="0EB65F51"/>
    <w:rsid w:val="0EBD108E"/>
    <w:rsid w:val="0EBD2E3C"/>
    <w:rsid w:val="0EC7127E"/>
    <w:rsid w:val="0EC73CBB"/>
    <w:rsid w:val="0ECA5559"/>
    <w:rsid w:val="0ECB0B18"/>
    <w:rsid w:val="0ECB3FF2"/>
    <w:rsid w:val="0ECD4593"/>
    <w:rsid w:val="0ECF491D"/>
    <w:rsid w:val="0ED14B39"/>
    <w:rsid w:val="0ED310EB"/>
    <w:rsid w:val="0ED31344"/>
    <w:rsid w:val="0ED463D8"/>
    <w:rsid w:val="0ED74A26"/>
    <w:rsid w:val="0EDB1514"/>
    <w:rsid w:val="0EDD4F42"/>
    <w:rsid w:val="0EDD528C"/>
    <w:rsid w:val="0EE20AF5"/>
    <w:rsid w:val="0EE26D46"/>
    <w:rsid w:val="0EE303C9"/>
    <w:rsid w:val="0EE52393"/>
    <w:rsid w:val="0EE54141"/>
    <w:rsid w:val="0EE641AC"/>
    <w:rsid w:val="0EE84E26"/>
    <w:rsid w:val="0EE859DF"/>
    <w:rsid w:val="0EEA1757"/>
    <w:rsid w:val="0EEA79A9"/>
    <w:rsid w:val="0EEB7B1C"/>
    <w:rsid w:val="0EEE7BDE"/>
    <w:rsid w:val="0EF1398E"/>
    <w:rsid w:val="0EF354D7"/>
    <w:rsid w:val="0EF60058"/>
    <w:rsid w:val="0EF645A0"/>
    <w:rsid w:val="0EF67123"/>
    <w:rsid w:val="0EF83861"/>
    <w:rsid w:val="0EF96B86"/>
    <w:rsid w:val="0EFC3B45"/>
    <w:rsid w:val="0F00541F"/>
    <w:rsid w:val="0F031221"/>
    <w:rsid w:val="0F040A6B"/>
    <w:rsid w:val="0F0476EC"/>
    <w:rsid w:val="0F052A35"/>
    <w:rsid w:val="0F056591"/>
    <w:rsid w:val="0F087E2F"/>
    <w:rsid w:val="0F0A004B"/>
    <w:rsid w:val="0F0C3DC3"/>
    <w:rsid w:val="0F0E18EA"/>
    <w:rsid w:val="0F0F7410"/>
    <w:rsid w:val="0F1113DA"/>
    <w:rsid w:val="0F13775A"/>
    <w:rsid w:val="0F152C78"/>
    <w:rsid w:val="0F182E6B"/>
    <w:rsid w:val="0F1D38DB"/>
    <w:rsid w:val="0F1F3AF7"/>
    <w:rsid w:val="0F2033CB"/>
    <w:rsid w:val="0F212685"/>
    <w:rsid w:val="0F227143"/>
    <w:rsid w:val="0F264E85"/>
    <w:rsid w:val="0F2679E0"/>
    <w:rsid w:val="0F2718CD"/>
    <w:rsid w:val="0F2A31FB"/>
    <w:rsid w:val="0F2C3F85"/>
    <w:rsid w:val="0F2C6214"/>
    <w:rsid w:val="0F2C7FC2"/>
    <w:rsid w:val="0F3132BE"/>
    <w:rsid w:val="0F3330FE"/>
    <w:rsid w:val="0F34726A"/>
    <w:rsid w:val="0F360E40"/>
    <w:rsid w:val="0F380715"/>
    <w:rsid w:val="0F384894"/>
    <w:rsid w:val="0F3B5455"/>
    <w:rsid w:val="0F3C5F34"/>
    <w:rsid w:val="0F3F5F47"/>
    <w:rsid w:val="0F4217A4"/>
    <w:rsid w:val="0F42436F"/>
    <w:rsid w:val="0F44355D"/>
    <w:rsid w:val="0F45125C"/>
    <w:rsid w:val="0F470958"/>
    <w:rsid w:val="0F476BAA"/>
    <w:rsid w:val="0F4B4B48"/>
    <w:rsid w:val="0F4C5F6E"/>
    <w:rsid w:val="0F51535E"/>
    <w:rsid w:val="0F515C7A"/>
    <w:rsid w:val="0F517ADA"/>
    <w:rsid w:val="0F5337A0"/>
    <w:rsid w:val="0F563C3A"/>
    <w:rsid w:val="0F587009"/>
    <w:rsid w:val="0F5F45FE"/>
    <w:rsid w:val="0F5F5CA1"/>
    <w:rsid w:val="0F600B48"/>
    <w:rsid w:val="0F6239E3"/>
    <w:rsid w:val="0F652C33"/>
    <w:rsid w:val="0F670FFA"/>
    <w:rsid w:val="0F67724C"/>
    <w:rsid w:val="0F6B22FF"/>
    <w:rsid w:val="0F6C6610"/>
    <w:rsid w:val="0F716E95"/>
    <w:rsid w:val="0F73174D"/>
    <w:rsid w:val="0F784FB5"/>
    <w:rsid w:val="0F7A0D2D"/>
    <w:rsid w:val="0F7A6F7F"/>
    <w:rsid w:val="0F7B4AA5"/>
    <w:rsid w:val="0F7C2CF7"/>
    <w:rsid w:val="0F847DFE"/>
    <w:rsid w:val="0F895414"/>
    <w:rsid w:val="0F8B308D"/>
    <w:rsid w:val="0F8C0A60"/>
    <w:rsid w:val="0F955B67"/>
    <w:rsid w:val="0F985657"/>
    <w:rsid w:val="0F9A112B"/>
    <w:rsid w:val="0F9D0EBF"/>
    <w:rsid w:val="0F9D3AC6"/>
    <w:rsid w:val="0F9D4A1B"/>
    <w:rsid w:val="0F9E7C0B"/>
    <w:rsid w:val="0F9F0794"/>
    <w:rsid w:val="0FA3046B"/>
    <w:rsid w:val="0FA336C3"/>
    <w:rsid w:val="0FA364D6"/>
    <w:rsid w:val="0FA91612"/>
    <w:rsid w:val="0FA933C0"/>
    <w:rsid w:val="0FAA3BB1"/>
    <w:rsid w:val="0FAB51C1"/>
    <w:rsid w:val="0FAB538A"/>
    <w:rsid w:val="0FB22C0A"/>
    <w:rsid w:val="0FB32491"/>
    <w:rsid w:val="0FB35FED"/>
    <w:rsid w:val="0FB75ADD"/>
    <w:rsid w:val="0FB87AA7"/>
    <w:rsid w:val="0FBA737B"/>
    <w:rsid w:val="0FBC30F4"/>
    <w:rsid w:val="0FBD0C1A"/>
    <w:rsid w:val="0FBF2BE4"/>
    <w:rsid w:val="0FBF71DA"/>
    <w:rsid w:val="0FC1070A"/>
    <w:rsid w:val="0FC14BAE"/>
    <w:rsid w:val="0FC1695C"/>
    <w:rsid w:val="0FC4644C"/>
    <w:rsid w:val="0FC501B4"/>
    <w:rsid w:val="0FC63F72"/>
    <w:rsid w:val="0FC67D2F"/>
    <w:rsid w:val="0FC82865"/>
    <w:rsid w:val="0FC84C1A"/>
    <w:rsid w:val="0FC95811"/>
    <w:rsid w:val="0FCB3FB4"/>
    <w:rsid w:val="0FCC70AF"/>
    <w:rsid w:val="0FCD3553"/>
    <w:rsid w:val="0FCE631D"/>
    <w:rsid w:val="0FD04D51"/>
    <w:rsid w:val="0FD04DF1"/>
    <w:rsid w:val="0FD20B69"/>
    <w:rsid w:val="0FD348E1"/>
    <w:rsid w:val="0FD61CDB"/>
    <w:rsid w:val="0FD64833"/>
    <w:rsid w:val="0FD77F2D"/>
    <w:rsid w:val="0FDB10A2"/>
    <w:rsid w:val="0FDB1206"/>
    <w:rsid w:val="0FDC3796"/>
    <w:rsid w:val="0FDD28C2"/>
    <w:rsid w:val="0FDE750E"/>
    <w:rsid w:val="0FE076FB"/>
    <w:rsid w:val="0FE34B24"/>
    <w:rsid w:val="0FE35145"/>
    <w:rsid w:val="0FE60A81"/>
    <w:rsid w:val="0FE708DB"/>
    <w:rsid w:val="0FE75C3A"/>
    <w:rsid w:val="0FE8038D"/>
    <w:rsid w:val="0FE97C61"/>
    <w:rsid w:val="0FEA7B88"/>
    <w:rsid w:val="0FED1B06"/>
    <w:rsid w:val="0FED7751"/>
    <w:rsid w:val="0FEF171B"/>
    <w:rsid w:val="0FF3288D"/>
    <w:rsid w:val="0FF4724C"/>
    <w:rsid w:val="0FF73936"/>
    <w:rsid w:val="0FF94348"/>
    <w:rsid w:val="0FFA00C0"/>
    <w:rsid w:val="0FFC1742"/>
    <w:rsid w:val="0FFF56D6"/>
    <w:rsid w:val="0FFF6723"/>
    <w:rsid w:val="0FFF7484"/>
    <w:rsid w:val="10022AD1"/>
    <w:rsid w:val="10042CED"/>
    <w:rsid w:val="1005677B"/>
    <w:rsid w:val="100625C1"/>
    <w:rsid w:val="100876AA"/>
    <w:rsid w:val="100962A4"/>
    <w:rsid w:val="100B2C10"/>
    <w:rsid w:val="100B407B"/>
    <w:rsid w:val="10130238"/>
    <w:rsid w:val="101641C6"/>
    <w:rsid w:val="101728F4"/>
    <w:rsid w:val="10180B8C"/>
    <w:rsid w:val="10190546"/>
    <w:rsid w:val="101979A8"/>
    <w:rsid w:val="101A2510"/>
    <w:rsid w:val="101A4F99"/>
    <w:rsid w:val="101C3B92"/>
    <w:rsid w:val="101E3DAE"/>
    <w:rsid w:val="101F3682"/>
    <w:rsid w:val="10216452"/>
    <w:rsid w:val="10234F21"/>
    <w:rsid w:val="1025513D"/>
    <w:rsid w:val="10266D19"/>
    <w:rsid w:val="102962AF"/>
    <w:rsid w:val="102A03D6"/>
    <w:rsid w:val="102B2027"/>
    <w:rsid w:val="102B64CB"/>
    <w:rsid w:val="102B7629"/>
    <w:rsid w:val="102F3995"/>
    <w:rsid w:val="10352EA6"/>
    <w:rsid w:val="10354C54"/>
    <w:rsid w:val="103A04BC"/>
    <w:rsid w:val="103E7FAD"/>
    <w:rsid w:val="10401B68"/>
    <w:rsid w:val="10401F77"/>
    <w:rsid w:val="1041184B"/>
    <w:rsid w:val="10426FF1"/>
    <w:rsid w:val="1045758D"/>
    <w:rsid w:val="104770C4"/>
    <w:rsid w:val="10480E2B"/>
    <w:rsid w:val="104A6951"/>
    <w:rsid w:val="104E0165"/>
    <w:rsid w:val="104F3F68"/>
    <w:rsid w:val="10505F32"/>
    <w:rsid w:val="10523A58"/>
    <w:rsid w:val="10563548"/>
    <w:rsid w:val="105862D1"/>
    <w:rsid w:val="105C0433"/>
    <w:rsid w:val="105C6685"/>
    <w:rsid w:val="105D08B4"/>
    <w:rsid w:val="10613C9B"/>
    <w:rsid w:val="106612B1"/>
    <w:rsid w:val="10682289"/>
    <w:rsid w:val="106A2B50"/>
    <w:rsid w:val="106B68C8"/>
    <w:rsid w:val="106B754A"/>
    <w:rsid w:val="106D2F64"/>
    <w:rsid w:val="106D43EE"/>
    <w:rsid w:val="106F63B8"/>
    <w:rsid w:val="107134FF"/>
    <w:rsid w:val="10736F48"/>
    <w:rsid w:val="107523F7"/>
    <w:rsid w:val="10785A10"/>
    <w:rsid w:val="10797237"/>
    <w:rsid w:val="107A24E6"/>
    <w:rsid w:val="107C6D27"/>
    <w:rsid w:val="107D3850"/>
    <w:rsid w:val="10802373"/>
    <w:rsid w:val="108300B5"/>
    <w:rsid w:val="10863702"/>
    <w:rsid w:val="108654B0"/>
    <w:rsid w:val="108679A3"/>
    <w:rsid w:val="10881228"/>
    <w:rsid w:val="108856CC"/>
    <w:rsid w:val="108A31F2"/>
    <w:rsid w:val="108E4664"/>
    <w:rsid w:val="10914580"/>
    <w:rsid w:val="109202F8"/>
    <w:rsid w:val="10967DE9"/>
    <w:rsid w:val="109951E3"/>
    <w:rsid w:val="10A43A44"/>
    <w:rsid w:val="10A73DA4"/>
    <w:rsid w:val="10A966F3"/>
    <w:rsid w:val="10AA3894"/>
    <w:rsid w:val="10AA73F0"/>
    <w:rsid w:val="10AD15D7"/>
    <w:rsid w:val="10AD6EE0"/>
    <w:rsid w:val="10B04D61"/>
    <w:rsid w:val="10B15DC1"/>
    <w:rsid w:val="10B45109"/>
    <w:rsid w:val="10B63710"/>
    <w:rsid w:val="10B820FF"/>
    <w:rsid w:val="10B95885"/>
    <w:rsid w:val="10B97633"/>
    <w:rsid w:val="10BE10ED"/>
    <w:rsid w:val="10C2298C"/>
    <w:rsid w:val="10C55FD8"/>
    <w:rsid w:val="10C761F4"/>
    <w:rsid w:val="10CC55B8"/>
    <w:rsid w:val="10D10E21"/>
    <w:rsid w:val="10D17073"/>
    <w:rsid w:val="10D34B99"/>
    <w:rsid w:val="10D64689"/>
    <w:rsid w:val="10D80401"/>
    <w:rsid w:val="10D821AF"/>
    <w:rsid w:val="10D93DCE"/>
    <w:rsid w:val="10D96348"/>
    <w:rsid w:val="10DB57FB"/>
    <w:rsid w:val="10E16B8A"/>
    <w:rsid w:val="10E20661"/>
    <w:rsid w:val="10E24DDC"/>
    <w:rsid w:val="10E32902"/>
    <w:rsid w:val="10E462C0"/>
    <w:rsid w:val="10E741A0"/>
    <w:rsid w:val="10EC7A09"/>
    <w:rsid w:val="10EE74A4"/>
    <w:rsid w:val="10F10820"/>
    <w:rsid w:val="10F44B0F"/>
    <w:rsid w:val="10F468BD"/>
    <w:rsid w:val="10F60887"/>
    <w:rsid w:val="10F70EAC"/>
    <w:rsid w:val="10F845FF"/>
    <w:rsid w:val="10F863AD"/>
    <w:rsid w:val="10F93ED3"/>
    <w:rsid w:val="10FC0367"/>
    <w:rsid w:val="10FE14EA"/>
    <w:rsid w:val="10FE773C"/>
    <w:rsid w:val="110018B9"/>
    <w:rsid w:val="110034B4"/>
    <w:rsid w:val="11010513"/>
    <w:rsid w:val="11021A84"/>
    <w:rsid w:val="11027EB6"/>
    <w:rsid w:val="110A7E8F"/>
    <w:rsid w:val="110C4DBF"/>
    <w:rsid w:val="110D797F"/>
    <w:rsid w:val="110F7B9B"/>
    <w:rsid w:val="111000E6"/>
    <w:rsid w:val="11131439"/>
    <w:rsid w:val="1115060A"/>
    <w:rsid w:val="111725AC"/>
    <w:rsid w:val="11186A50"/>
    <w:rsid w:val="111C2F7A"/>
    <w:rsid w:val="11200D27"/>
    <w:rsid w:val="112076B2"/>
    <w:rsid w:val="1123404A"/>
    <w:rsid w:val="112360E2"/>
    <w:rsid w:val="112453F4"/>
    <w:rsid w:val="1125116C"/>
    <w:rsid w:val="112847B9"/>
    <w:rsid w:val="11290813"/>
    <w:rsid w:val="112C24FB"/>
    <w:rsid w:val="112C6057"/>
    <w:rsid w:val="112C6B85"/>
    <w:rsid w:val="112D1EF0"/>
    <w:rsid w:val="112D4A33"/>
    <w:rsid w:val="11336D1E"/>
    <w:rsid w:val="11382C4E"/>
    <w:rsid w:val="113847BC"/>
    <w:rsid w:val="113D64B6"/>
    <w:rsid w:val="113E3FDC"/>
    <w:rsid w:val="11423ACC"/>
    <w:rsid w:val="11427629"/>
    <w:rsid w:val="1143033E"/>
    <w:rsid w:val="114333A1"/>
    <w:rsid w:val="1145160E"/>
    <w:rsid w:val="114710E3"/>
    <w:rsid w:val="114C04A7"/>
    <w:rsid w:val="114E2471"/>
    <w:rsid w:val="114F61E9"/>
    <w:rsid w:val="11515ABE"/>
    <w:rsid w:val="11537A88"/>
    <w:rsid w:val="1154631C"/>
    <w:rsid w:val="115560EE"/>
    <w:rsid w:val="11561326"/>
    <w:rsid w:val="115B1E2A"/>
    <w:rsid w:val="11635312"/>
    <w:rsid w:val="11643A43"/>
    <w:rsid w:val="11665A0D"/>
    <w:rsid w:val="11665CA1"/>
    <w:rsid w:val="116E06F3"/>
    <w:rsid w:val="11716160"/>
    <w:rsid w:val="11731ED8"/>
    <w:rsid w:val="11755C50"/>
    <w:rsid w:val="1178129C"/>
    <w:rsid w:val="117B6FDE"/>
    <w:rsid w:val="117D4B05"/>
    <w:rsid w:val="117F087D"/>
    <w:rsid w:val="117F6ACF"/>
    <w:rsid w:val="118539B9"/>
    <w:rsid w:val="118C4D48"/>
    <w:rsid w:val="118E286E"/>
    <w:rsid w:val="11904838"/>
    <w:rsid w:val="11924EB2"/>
    <w:rsid w:val="11927AC5"/>
    <w:rsid w:val="11954AE4"/>
    <w:rsid w:val="11965BC6"/>
    <w:rsid w:val="119A6215"/>
    <w:rsid w:val="119D51A7"/>
    <w:rsid w:val="11A1005D"/>
    <w:rsid w:val="11A11E84"/>
    <w:rsid w:val="11A227BD"/>
    <w:rsid w:val="11A2456B"/>
    <w:rsid w:val="11A402E3"/>
    <w:rsid w:val="11A55E09"/>
    <w:rsid w:val="11A7392F"/>
    <w:rsid w:val="11A958FA"/>
    <w:rsid w:val="11AD277D"/>
    <w:rsid w:val="11AE1162"/>
    <w:rsid w:val="11B04EDA"/>
    <w:rsid w:val="11B20C52"/>
    <w:rsid w:val="11B30526"/>
    <w:rsid w:val="11C00EAD"/>
    <w:rsid w:val="11C12C43"/>
    <w:rsid w:val="11C158D4"/>
    <w:rsid w:val="11C20A35"/>
    <w:rsid w:val="11C40985"/>
    <w:rsid w:val="11C6025A"/>
    <w:rsid w:val="11C72224"/>
    <w:rsid w:val="11C75D80"/>
    <w:rsid w:val="11C97055"/>
    <w:rsid w:val="11CC3396"/>
    <w:rsid w:val="11D861DF"/>
    <w:rsid w:val="11D97647"/>
    <w:rsid w:val="11DA38D8"/>
    <w:rsid w:val="11DA3D05"/>
    <w:rsid w:val="11DD3698"/>
    <w:rsid w:val="11DD7E23"/>
    <w:rsid w:val="11DE31C4"/>
    <w:rsid w:val="11DE34B9"/>
    <w:rsid w:val="11DF30C9"/>
    <w:rsid w:val="11E20E0C"/>
    <w:rsid w:val="11E31DE6"/>
    <w:rsid w:val="11E370EC"/>
    <w:rsid w:val="11E46932"/>
    <w:rsid w:val="11E55641"/>
    <w:rsid w:val="11E64458"/>
    <w:rsid w:val="11E76422"/>
    <w:rsid w:val="11E84674"/>
    <w:rsid w:val="11E9568B"/>
    <w:rsid w:val="11EA121D"/>
    <w:rsid w:val="11EF4EF2"/>
    <w:rsid w:val="11F36B75"/>
    <w:rsid w:val="11F72B09"/>
    <w:rsid w:val="11F748B7"/>
    <w:rsid w:val="11FA43A7"/>
    <w:rsid w:val="11FE6C32"/>
    <w:rsid w:val="11FF376C"/>
    <w:rsid w:val="120174E4"/>
    <w:rsid w:val="12046FD4"/>
    <w:rsid w:val="12075E6E"/>
    <w:rsid w:val="12094747"/>
    <w:rsid w:val="120E1C01"/>
    <w:rsid w:val="12102DBC"/>
    <w:rsid w:val="12103BCB"/>
    <w:rsid w:val="121216F1"/>
    <w:rsid w:val="12122549"/>
    <w:rsid w:val="12152F8F"/>
    <w:rsid w:val="12154D3D"/>
    <w:rsid w:val="12192A7F"/>
    <w:rsid w:val="121B18ED"/>
    <w:rsid w:val="121C256F"/>
    <w:rsid w:val="121C60CC"/>
    <w:rsid w:val="121F29F9"/>
    <w:rsid w:val="12244F80"/>
    <w:rsid w:val="12260CF8"/>
    <w:rsid w:val="12266F4A"/>
    <w:rsid w:val="12280F14"/>
    <w:rsid w:val="1229420A"/>
    <w:rsid w:val="122B1D2A"/>
    <w:rsid w:val="122B630F"/>
    <w:rsid w:val="122D02D9"/>
    <w:rsid w:val="122D5442"/>
    <w:rsid w:val="122E0441"/>
    <w:rsid w:val="122E5DFF"/>
    <w:rsid w:val="12303925"/>
    <w:rsid w:val="1230601B"/>
    <w:rsid w:val="12333415"/>
    <w:rsid w:val="12380DD2"/>
    <w:rsid w:val="123E4294"/>
    <w:rsid w:val="12415B32"/>
    <w:rsid w:val="124473D0"/>
    <w:rsid w:val="1246139A"/>
    <w:rsid w:val="12463148"/>
    <w:rsid w:val="12486EC1"/>
    <w:rsid w:val="124949E7"/>
    <w:rsid w:val="124A70DD"/>
    <w:rsid w:val="124B075F"/>
    <w:rsid w:val="124C3245"/>
    <w:rsid w:val="124D44D7"/>
    <w:rsid w:val="124E274E"/>
    <w:rsid w:val="12502219"/>
    <w:rsid w:val="12597320"/>
    <w:rsid w:val="125A3098"/>
    <w:rsid w:val="125C0BBE"/>
    <w:rsid w:val="12621BBB"/>
    <w:rsid w:val="12635AA8"/>
    <w:rsid w:val="126637EB"/>
    <w:rsid w:val="126B7053"/>
    <w:rsid w:val="126F08F1"/>
    <w:rsid w:val="12710B62"/>
    <w:rsid w:val="127A1044"/>
    <w:rsid w:val="127A7CFC"/>
    <w:rsid w:val="127C300E"/>
    <w:rsid w:val="127E4779"/>
    <w:rsid w:val="127E6D86"/>
    <w:rsid w:val="127F36EF"/>
    <w:rsid w:val="127F7557"/>
    <w:rsid w:val="128022E4"/>
    <w:rsid w:val="12820528"/>
    <w:rsid w:val="12850115"/>
    <w:rsid w:val="12851EC3"/>
    <w:rsid w:val="12863E8D"/>
    <w:rsid w:val="1292638E"/>
    <w:rsid w:val="12957C2C"/>
    <w:rsid w:val="12984AE7"/>
    <w:rsid w:val="129923F6"/>
    <w:rsid w:val="12995909"/>
    <w:rsid w:val="1299596E"/>
    <w:rsid w:val="12A04F4F"/>
    <w:rsid w:val="12A06CFD"/>
    <w:rsid w:val="12A367ED"/>
    <w:rsid w:val="12A460EB"/>
    <w:rsid w:val="12A52565"/>
    <w:rsid w:val="12A8795F"/>
    <w:rsid w:val="12AB7AED"/>
    <w:rsid w:val="12B04A66"/>
    <w:rsid w:val="12B35B70"/>
    <w:rsid w:val="12B46304"/>
    <w:rsid w:val="12B7738E"/>
    <w:rsid w:val="12B97DBE"/>
    <w:rsid w:val="12C0114D"/>
    <w:rsid w:val="12C0739F"/>
    <w:rsid w:val="12C21534"/>
    <w:rsid w:val="12C30C3D"/>
    <w:rsid w:val="12C339AD"/>
    <w:rsid w:val="12C53284"/>
    <w:rsid w:val="12CA5B28"/>
    <w:rsid w:val="12CB0A04"/>
    <w:rsid w:val="12CB3894"/>
    <w:rsid w:val="12CC5D44"/>
    <w:rsid w:val="12CD5618"/>
    <w:rsid w:val="12D009BC"/>
    <w:rsid w:val="12D1335A"/>
    <w:rsid w:val="12D37A69"/>
    <w:rsid w:val="12D553BD"/>
    <w:rsid w:val="12D76496"/>
    <w:rsid w:val="12E017EF"/>
    <w:rsid w:val="12E05612"/>
    <w:rsid w:val="12E110C3"/>
    <w:rsid w:val="12E50BB3"/>
    <w:rsid w:val="12E664E8"/>
    <w:rsid w:val="12ED1E50"/>
    <w:rsid w:val="12F2507E"/>
    <w:rsid w:val="12F25439"/>
    <w:rsid w:val="12F3000A"/>
    <w:rsid w:val="12F40DF6"/>
    <w:rsid w:val="12F417C7"/>
    <w:rsid w:val="12F928B1"/>
    <w:rsid w:val="12FE3A23"/>
    <w:rsid w:val="130152C1"/>
    <w:rsid w:val="13046249"/>
    <w:rsid w:val="13070B2A"/>
    <w:rsid w:val="13076D7C"/>
    <w:rsid w:val="13082AF4"/>
    <w:rsid w:val="13085774"/>
    <w:rsid w:val="130A686C"/>
    <w:rsid w:val="130C4392"/>
    <w:rsid w:val="130C5844"/>
    <w:rsid w:val="130D1EB8"/>
    <w:rsid w:val="130F5C30"/>
    <w:rsid w:val="130F67E4"/>
    <w:rsid w:val="13126784"/>
    <w:rsid w:val="13160D6D"/>
    <w:rsid w:val="13161C63"/>
    <w:rsid w:val="13172D90"/>
    <w:rsid w:val="13196AAF"/>
    <w:rsid w:val="131B4311"/>
    <w:rsid w:val="131B45D5"/>
    <w:rsid w:val="131B7216"/>
    <w:rsid w:val="131D034D"/>
    <w:rsid w:val="13207980"/>
    <w:rsid w:val="1321465C"/>
    <w:rsid w:val="13225964"/>
    <w:rsid w:val="13226DD8"/>
    <w:rsid w:val="13234267"/>
    <w:rsid w:val="1324792E"/>
    <w:rsid w:val="132536A6"/>
    <w:rsid w:val="13281224"/>
    <w:rsid w:val="13295C9B"/>
    <w:rsid w:val="132A2A6A"/>
    <w:rsid w:val="132C45CC"/>
    <w:rsid w:val="132D77D9"/>
    <w:rsid w:val="13350CF3"/>
    <w:rsid w:val="1336140F"/>
    <w:rsid w:val="133631BD"/>
    <w:rsid w:val="13367661"/>
    <w:rsid w:val="13371440"/>
    <w:rsid w:val="133A279F"/>
    <w:rsid w:val="133D454B"/>
    <w:rsid w:val="133F73A5"/>
    <w:rsid w:val="133F7CE6"/>
    <w:rsid w:val="13433B2C"/>
    <w:rsid w:val="134403D1"/>
    <w:rsid w:val="134523ED"/>
    <w:rsid w:val="13453400"/>
    <w:rsid w:val="1345401F"/>
    <w:rsid w:val="134753CA"/>
    <w:rsid w:val="13497394"/>
    <w:rsid w:val="134A0A16"/>
    <w:rsid w:val="134A310C"/>
    <w:rsid w:val="134F24D1"/>
    <w:rsid w:val="1356385F"/>
    <w:rsid w:val="1357234D"/>
    <w:rsid w:val="13581385"/>
    <w:rsid w:val="135F0966"/>
    <w:rsid w:val="13620456"/>
    <w:rsid w:val="13623FB2"/>
    <w:rsid w:val="136272F8"/>
    <w:rsid w:val="13651CF4"/>
    <w:rsid w:val="13675A6C"/>
    <w:rsid w:val="13676411"/>
    <w:rsid w:val="13693592"/>
    <w:rsid w:val="136975B8"/>
    <w:rsid w:val="136A10B9"/>
    <w:rsid w:val="136B5C85"/>
    <w:rsid w:val="1370543F"/>
    <w:rsid w:val="13710699"/>
    <w:rsid w:val="137311EF"/>
    <w:rsid w:val="137810FD"/>
    <w:rsid w:val="137B32C6"/>
    <w:rsid w:val="137D0DEC"/>
    <w:rsid w:val="137D5290"/>
    <w:rsid w:val="137D69CC"/>
    <w:rsid w:val="13826402"/>
    <w:rsid w:val="13833F28"/>
    <w:rsid w:val="13867A43"/>
    <w:rsid w:val="13891793"/>
    <w:rsid w:val="1389230D"/>
    <w:rsid w:val="138A175B"/>
    <w:rsid w:val="138A3509"/>
    <w:rsid w:val="138A52B7"/>
    <w:rsid w:val="13906D71"/>
    <w:rsid w:val="1393060F"/>
    <w:rsid w:val="13936861"/>
    <w:rsid w:val="13946135"/>
    <w:rsid w:val="13951726"/>
    <w:rsid w:val="13985C26"/>
    <w:rsid w:val="139A5C42"/>
    <w:rsid w:val="139A7BF0"/>
    <w:rsid w:val="139B74C4"/>
    <w:rsid w:val="139E7733"/>
    <w:rsid w:val="13A04ADA"/>
    <w:rsid w:val="13A46379"/>
    <w:rsid w:val="13A5516C"/>
    <w:rsid w:val="13A84105"/>
    <w:rsid w:val="13AB3BAB"/>
    <w:rsid w:val="13AC60B8"/>
    <w:rsid w:val="13AF2BCB"/>
    <w:rsid w:val="13B36EF3"/>
    <w:rsid w:val="13B61447"/>
    <w:rsid w:val="13B621D9"/>
    <w:rsid w:val="13B660AC"/>
    <w:rsid w:val="13BC7EB7"/>
    <w:rsid w:val="13BD38DE"/>
    <w:rsid w:val="13C133CE"/>
    <w:rsid w:val="13C15EB5"/>
    <w:rsid w:val="13C457C7"/>
    <w:rsid w:val="13C46A1B"/>
    <w:rsid w:val="13C609E5"/>
    <w:rsid w:val="13C95DDF"/>
    <w:rsid w:val="13CA1B57"/>
    <w:rsid w:val="13CA6E3F"/>
    <w:rsid w:val="13CC7C6B"/>
    <w:rsid w:val="13CF7082"/>
    <w:rsid w:val="13D22D73"/>
    <w:rsid w:val="13D3259A"/>
    <w:rsid w:val="13D34EB0"/>
    <w:rsid w:val="13D36C5E"/>
    <w:rsid w:val="13D44784"/>
    <w:rsid w:val="13D6674E"/>
    <w:rsid w:val="13D824C6"/>
    <w:rsid w:val="13DB3D64"/>
    <w:rsid w:val="13DD7ADC"/>
    <w:rsid w:val="13E1581F"/>
    <w:rsid w:val="13E250F3"/>
    <w:rsid w:val="13EB21F9"/>
    <w:rsid w:val="13ED3D22"/>
    <w:rsid w:val="13EE3A98"/>
    <w:rsid w:val="13EE5846"/>
    <w:rsid w:val="13F07328"/>
    <w:rsid w:val="13F07810"/>
    <w:rsid w:val="13F13588"/>
    <w:rsid w:val="13F15336"/>
    <w:rsid w:val="13F17CD1"/>
    <w:rsid w:val="13F310AE"/>
    <w:rsid w:val="13F35552"/>
    <w:rsid w:val="13F50753"/>
    <w:rsid w:val="13F54E26"/>
    <w:rsid w:val="13FA41EA"/>
    <w:rsid w:val="13FB7F63"/>
    <w:rsid w:val="13FF522E"/>
    <w:rsid w:val="13FF7A53"/>
    <w:rsid w:val="14011A1D"/>
    <w:rsid w:val="14025795"/>
    <w:rsid w:val="14035688"/>
    <w:rsid w:val="14045069"/>
    <w:rsid w:val="14060DE1"/>
    <w:rsid w:val="14085FEC"/>
    <w:rsid w:val="141031CB"/>
    <w:rsid w:val="14106FB1"/>
    <w:rsid w:val="14123C2A"/>
    <w:rsid w:val="141334FE"/>
    <w:rsid w:val="14163A57"/>
    <w:rsid w:val="14172FEE"/>
    <w:rsid w:val="141B014F"/>
    <w:rsid w:val="141D25CF"/>
    <w:rsid w:val="141D437D"/>
    <w:rsid w:val="141E0211"/>
    <w:rsid w:val="14204272"/>
    <w:rsid w:val="1424570B"/>
    <w:rsid w:val="1426071D"/>
    <w:rsid w:val="142875C2"/>
    <w:rsid w:val="142C544B"/>
    <w:rsid w:val="143040B0"/>
    <w:rsid w:val="14327E28"/>
    <w:rsid w:val="143318E0"/>
    <w:rsid w:val="14377C0F"/>
    <w:rsid w:val="14396509"/>
    <w:rsid w:val="14397409"/>
    <w:rsid w:val="143A6CDD"/>
    <w:rsid w:val="143C4803"/>
    <w:rsid w:val="143E4A1F"/>
    <w:rsid w:val="14411E19"/>
    <w:rsid w:val="14423DE3"/>
    <w:rsid w:val="14467430"/>
    <w:rsid w:val="144D6A10"/>
    <w:rsid w:val="145204CA"/>
    <w:rsid w:val="14531B4D"/>
    <w:rsid w:val="14551D69"/>
    <w:rsid w:val="1457788F"/>
    <w:rsid w:val="14582298"/>
    <w:rsid w:val="145A112D"/>
    <w:rsid w:val="145B4DEA"/>
    <w:rsid w:val="145C6C53"/>
    <w:rsid w:val="145D5895"/>
    <w:rsid w:val="145E0C1D"/>
    <w:rsid w:val="1461070D"/>
    <w:rsid w:val="146121F2"/>
    <w:rsid w:val="14627FE2"/>
    <w:rsid w:val="14636234"/>
    <w:rsid w:val="146D70B2"/>
    <w:rsid w:val="146E6986"/>
    <w:rsid w:val="14716408"/>
    <w:rsid w:val="14755F67"/>
    <w:rsid w:val="14757D15"/>
    <w:rsid w:val="14774B58"/>
    <w:rsid w:val="14787805"/>
    <w:rsid w:val="147A0266"/>
    <w:rsid w:val="147A17CF"/>
    <w:rsid w:val="147B1C5A"/>
    <w:rsid w:val="14816165"/>
    <w:rsid w:val="14832432"/>
    <w:rsid w:val="148A28AF"/>
    <w:rsid w:val="148A7C64"/>
    <w:rsid w:val="148B12E6"/>
    <w:rsid w:val="148E33A7"/>
    <w:rsid w:val="14900FF3"/>
    <w:rsid w:val="14910533"/>
    <w:rsid w:val="14926B19"/>
    <w:rsid w:val="1497412F"/>
    <w:rsid w:val="149A14C1"/>
    <w:rsid w:val="149A3C1F"/>
    <w:rsid w:val="149E54BE"/>
    <w:rsid w:val="149E726C"/>
    <w:rsid w:val="14A30D26"/>
    <w:rsid w:val="14A41D9E"/>
    <w:rsid w:val="14A64372"/>
    <w:rsid w:val="14AB3737"/>
    <w:rsid w:val="14AC31F7"/>
    <w:rsid w:val="14AF1479"/>
    <w:rsid w:val="14B051F1"/>
    <w:rsid w:val="14B4083D"/>
    <w:rsid w:val="14B44CE1"/>
    <w:rsid w:val="14B46A8F"/>
    <w:rsid w:val="14B9127D"/>
    <w:rsid w:val="14BA6651"/>
    <w:rsid w:val="14BA7AFA"/>
    <w:rsid w:val="14BB205F"/>
    <w:rsid w:val="14BC34EF"/>
    <w:rsid w:val="14BC76F2"/>
    <w:rsid w:val="14BE16BC"/>
    <w:rsid w:val="14BE346A"/>
    <w:rsid w:val="14C52A4A"/>
    <w:rsid w:val="14C8253B"/>
    <w:rsid w:val="14CA0061"/>
    <w:rsid w:val="14D14285"/>
    <w:rsid w:val="14D709D0"/>
    <w:rsid w:val="14D92002"/>
    <w:rsid w:val="14DD2C3C"/>
    <w:rsid w:val="14E05AD6"/>
    <w:rsid w:val="14E50D3F"/>
    <w:rsid w:val="14E530ED"/>
    <w:rsid w:val="14E629C1"/>
    <w:rsid w:val="14E755EF"/>
    <w:rsid w:val="14E76E65"/>
    <w:rsid w:val="14EA367E"/>
    <w:rsid w:val="14EB6229"/>
    <w:rsid w:val="14EF3F6B"/>
    <w:rsid w:val="14F055ED"/>
    <w:rsid w:val="14F50E56"/>
    <w:rsid w:val="14F52C04"/>
    <w:rsid w:val="14F64BAD"/>
    <w:rsid w:val="14F97B0D"/>
    <w:rsid w:val="14FB2C15"/>
    <w:rsid w:val="14FC21E4"/>
    <w:rsid w:val="14FE7D0A"/>
    <w:rsid w:val="15033573"/>
    <w:rsid w:val="1505553D"/>
    <w:rsid w:val="15071C47"/>
    <w:rsid w:val="15080B89"/>
    <w:rsid w:val="150A66AF"/>
    <w:rsid w:val="150C0679"/>
    <w:rsid w:val="150D2643"/>
    <w:rsid w:val="150D619F"/>
    <w:rsid w:val="150E634C"/>
    <w:rsid w:val="15113EE2"/>
    <w:rsid w:val="15137C95"/>
    <w:rsid w:val="151614F8"/>
    <w:rsid w:val="15192D96"/>
    <w:rsid w:val="151933B7"/>
    <w:rsid w:val="151A3CF7"/>
    <w:rsid w:val="151B08BC"/>
    <w:rsid w:val="151B4D60"/>
    <w:rsid w:val="151B6B0E"/>
    <w:rsid w:val="151D1696"/>
    <w:rsid w:val="151E1D99"/>
    <w:rsid w:val="152359C3"/>
    <w:rsid w:val="15242859"/>
    <w:rsid w:val="152B0F70"/>
    <w:rsid w:val="152D6842"/>
    <w:rsid w:val="152E4A94"/>
    <w:rsid w:val="152F4368"/>
    <w:rsid w:val="152F6116"/>
    <w:rsid w:val="15344EF4"/>
    <w:rsid w:val="15364F07"/>
    <w:rsid w:val="1536734E"/>
    <w:rsid w:val="15396F94"/>
    <w:rsid w:val="153C0CA5"/>
    <w:rsid w:val="154020D1"/>
    <w:rsid w:val="1542409B"/>
    <w:rsid w:val="15436065"/>
    <w:rsid w:val="15460FD3"/>
    <w:rsid w:val="154717C3"/>
    <w:rsid w:val="154B3F4C"/>
    <w:rsid w:val="154C4F1A"/>
    <w:rsid w:val="154C6CC8"/>
    <w:rsid w:val="154D0C92"/>
    <w:rsid w:val="154D2A40"/>
    <w:rsid w:val="154E77BF"/>
    <w:rsid w:val="154F0566"/>
    <w:rsid w:val="155669BC"/>
    <w:rsid w:val="1557566D"/>
    <w:rsid w:val="155838BF"/>
    <w:rsid w:val="15583EAD"/>
    <w:rsid w:val="155E2E9F"/>
    <w:rsid w:val="155E4C4D"/>
    <w:rsid w:val="155F3D80"/>
    <w:rsid w:val="15606E19"/>
    <w:rsid w:val="15611288"/>
    <w:rsid w:val="15632263"/>
    <w:rsid w:val="15634011"/>
    <w:rsid w:val="156404B5"/>
    <w:rsid w:val="15655FDB"/>
    <w:rsid w:val="15657D89"/>
    <w:rsid w:val="1567287E"/>
    <w:rsid w:val="156F6E5A"/>
    <w:rsid w:val="157437E2"/>
    <w:rsid w:val="15744470"/>
    <w:rsid w:val="15761F97"/>
    <w:rsid w:val="15787ABD"/>
    <w:rsid w:val="15793835"/>
    <w:rsid w:val="157B135B"/>
    <w:rsid w:val="157B75AD"/>
    <w:rsid w:val="157C0D28"/>
    <w:rsid w:val="157E030F"/>
    <w:rsid w:val="158226E9"/>
    <w:rsid w:val="15853F88"/>
    <w:rsid w:val="158A5A42"/>
    <w:rsid w:val="158A77F0"/>
    <w:rsid w:val="158C17BA"/>
    <w:rsid w:val="158E67FD"/>
    <w:rsid w:val="15914ABE"/>
    <w:rsid w:val="1594495E"/>
    <w:rsid w:val="159505FC"/>
    <w:rsid w:val="1595087B"/>
    <w:rsid w:val="15973CBB"/>
    <w:rsid w:val="159A53A0"/>
    <w:rsid w:val="159D5775"/>
    <w:rsid w:val="15A5287C"/>
    <w:rsid w:val="15AA7E92"/>
    <w:rsid w:val="15AB60E4"/>
    <w:rsid w:val="15AB7FE6"/>
    <w:rsid w:val="15AC0CEF"/>
    <w:rsid w:val="15AE7982"/>
    <w:rsid w:val="15B05C72"/>
    <w:rsid w:val="15B2701C"/>
    <w:rsid w:val="15B30AF5"/>
    <w:rsid w:val="15BA1F4C"/>
    <w:rsid w:val="15BB5BFB"/>
    <w:rsid w:val="15BD1974"/>
    <w:rsid w:val="15BD7BC5"/>
    <w:rsid w:val="15BE749A"/>
    <w:rsid w:val="15C50828"/>
    <w:rsid w:val="15C54CCC"/>
    <w:rsid w:val="15C56A7A"/>
    <w:rsid w:val="15C715CF"/>
    <w:rsid w:val="15C727F2"/>
    <w:rsid w:val="15C835A4"/>
    <w:rsid w:val="15CC605B"/>
    <w:rsid w:val="15CC7E09"/>
    <w:rsid w:val="15CF710B"/>
    <w:rsid w:val="15D46CBD"/>
    <w:rsid w:val="15D867AD"/>
    <w:rsid w:val="15D942D4"/>
    <w:rsid w:val="15DB004C"/>
    <w:rsid w:val="15DB2582"/>
    <w:rsid w:val="15E11B06"/>
    <w:rsid w:val="15E549FA"/>
    <w:rsid w:val="15E652D7"/>
    <w:rsid w:val="15E672BC"/>
    <w:rsid w:val="15E96C0C"/>
    <w:rsid w:val="15EC04AB"/>
    <w:rsid w:val="15EC0E6C"/>
    <w:rsid w:val="15EF3AF7"/>
    <w:rsid w:val="15F01D49"/>
    <w:rsid w:val="15F1161D"/>
    <w:rsid w:val="15F5110D"/>
    <w:rsid w:val="15F542B2"/>
    <w:rsid w:val="15F630D7"/>
    <w:rsid w:val="15F760A8"/>
    <w:rsid w:val="15F80009"/>
    <w:rsid w:val="15F80BFE"/>
    <w:rsid w:val="15F8467B"/>
    <w:rsid w:val="15FC6940"/>
    <w:rsid w:val="16015784"/>
    <w:rsid w:val="16041350"/>
    <w:rsid w:val="1606331B"/>
    <w:rsid w:val="160752E5"/>
    <w:rsid w:val="16086781"/>
    <w:rsid w:val="16087E1D"/>
    <w:rsid w:val="160B6B83"/>
    <w:rsid w:val="160E21CF"/>
    <w:rsid w:val="160F7CF5"/>
    <w:rsid w:val="16113A6D"/>
    <w:rsid w:val="16133C89"/>
    <w:rsid w:val="1615355E"/>
    <w:rsid w:val="161548BD"/>
    <w:rsid w:val="16161084"/>
    <w:rsid w:val="161812A0"/>
    <w:rsid w:val="161B669A"/>
    <w:rsid w:val="161E7FDB"/>
    <w:rsid w:val="16202D24"/>
    <w:rsid w:val="16224D17"/>
    <w:rsid w:val="16225C7A"/>
    <w:rsid w:val="162419F3"/>
    <w:rsid w:val="1626782C"/>
    <w:rsid w:val="16287735"/>
    <w:rsid w:val="162B2D81"/>
    <w:rsid w:val="162C08A7"/>
    <w:rsid w:val="162C6AF9"/>
    <w:rsid w:val="1638724C"/>
    <w:rsid w:val="163B0AEA"/>
    <w:rsid w:val="163C4F8E"/>
    <w:rsid w:val="163E20DD"/>
    <w:rsid w:val="164200CB"/>
    <w:rsid w:val="16433215"/>
    <w:rsid w:val="164616B1"/>
    <w:rsid w:val="16465E0D"/>
    <w:rsid w:val="164976AB"/>
    <w:rsid w:val="164B6AF4"/>
    <w:rsid w:val="164D28A4"/>
    <w:rsid w:val="164E14A5"/>
    <w:rsid w:val="164E6A70"/>
    <w:rsid w:val="1651030E"/>
    <w:rsid w:val="16547BA6"/>
    <w:rsid w:val="16557DFE"/>
    <w:rsid w:val="16566985"/>
    <w:rsid w:val="165A308F"/>
    <w:rsid w:val="165B1E85"/>
    <w:rsid w:val="165C6338"/>
    <w:rsid w:val="165D4F05"/>
    <w:rsid w:val="165E3157"/>
    <w:rsid w:val="165F0C7D"/>
    <w:rsid w:val="16610551"/>
    <w:rsid w:val="166718DF"/>
    <w:rsid w:val="166801BD"/>
    <w:rsid w:val="166D15EC"/>
    <w:rsid w:val="166E7112"/>
    <w:rsid w:val="16702D15"/>
    <w:rsid w:val="16704C38"/>
    <w:rsid w:val="16712398"/>
    <w:rsid w:val="16774218"/>
    <w:rsid w:val="167B560E"/>
    <w:rsid w:val="167C35DD"/>
    <w:rsid w:val="167D1103"/>
    <w:rsid w:val="167D5559"/>
    <w:rsid w:val="167E3577"/>
    <w:rsid w:val="167F05A4"/>
    <w:rsid w:val="167F131F"/>
    <w:rsid w:val="167F7DF2"/>
    <w:rsid w:val="16846935"/>
    <w:rsid w:val="16881F81"/>
    <w:rsid w:val="16893F4C"/>
    <w:rsid w:val="168D3A3C"/>
    <w:rsid w:val="169326D4"/>
    <w:rsid w:val="169528F0"/>
    <w:rsid w:val="1698541C"/>
    <w:rsid w:val="169923E1"/>
    <w:rsid w:val="169C5A2D"/>
    <w:rsid w:val="169D6A0A"/>
    <w:rsid w:val="169E17A5"/>
    <w:rsid w:val="16A11295"/>
    <w:rsid w:val="16A30ACD"/>
    <w:rsid w:val="16A3500D"/>
    <w:rsid w:val="16A42B33"/>
    <w:rsid w:val="16A50D85"/>
    <w:rsid w:val="16A62408"/>
    <w:rsid w:val="16A65CAE"/>
    <w:rsid w:val="16AB2114"/>
    <w:rsid w:val="16AB3EC2"/>
    <w:rsid w:val="16AE5760"/>
    <w:rsid w:val="16AF3382"/>
    <w:rsid w:val="16B25250"/>
    <w:rsid w:val="16B94394"/>
    <w:rsid w:val="16B94831"/>
    <w:rsid w:val="16BC7E7D"/>
    <w:rsid w:val="16BD32EE"/>
    <w:rsid w:val="16BD4245"/>
    <w:rsid w:val="16BF0838"/>
    <w:rsid w:val="16BF171B"/>
    <w:rsid w:val="16BF30B7"/>
    <w:rsid w:val="16C31547"/>
    <w:rsid w:val="16C46074"/>
    <w:rsid w:val="16C70F9F"/>
    <w:rsid w:val="16C857ED"/>
    <w:rsid w:val="16CA07EC"/>
    <w:rsid w:val="16CB4564"/>
    <w:rsid w:val="16D231FD"/>
    <w:rsid w:val="16D36F75"/>
    <w:rsid w:val="16D42450"/>
    <w:rsid w:val="16D424CC"/>
    <w:rsid w:val="16D8458B"/>
    <w:rsid w:val="16E15B36"/>
    <w:rsid w:val="16E23738"/>
    <w:rsid w:val="16E25806"/>
    <w:rsid w:val="16E30BA7"/>
    <w:rsid w:val="16E42F30"/>
    <w:rsid w:val="16E75D71"/>
    <w:rsid w:val="16E82FA6"/>
    <w:rsid w:val="16EC2F91"/>
    <w:rsid w:val="16EF0253"/>
    <w:rsid w:val="16EF2001"/>
    <w:rsid w:val="16F2564D"/>
    <w:rsid w:val="16F413C5"/>
    <w:rsid w:val="16F51E76"/>
    <w:rsid w:val="16F70EB5"/>
    <w:rsid w:val="16FA203D"/>
    <w:rsid w:val="16FE1962"/>
    <w:rsid w:val="16FF749C"/>
    <w:rsid w:val="17005FBC"/>
    <w:rsid w:val="17013AE2"/>
    <w:rsid w:val="17045380"/>
    <w:rsid w:val="170535D2"/>
    <w:rsid w:val="170610F8"/>
    <w:rsid w:val="1707284B"/>
    <w:rsid w:val="17076F6F"/>
    <w:rsid w:val="170830C2"/>
    <w:rsid w:val="170A508C"/>
    <w:rsid w:val="170A6E3A"/>
    <w:rsid w:val="170D2487"/>
    <w:rsid w:val="170D698B"/>
    <w:rsid w:val="170F26A3"/>
    <w:rsid w:val="17101F77"/>
    <w:rsid w:val="1711641B"/>
    <w:rsid w:val="17125CEF"/>
    <w:rsid w:val="171657DF"/>
    <w:rsid w:val="17173305"/>
    <w:rsid w:val="17183EC8"/>
    <w:rsid w:val="17190E2C"/>
    <w:rsid w:val="1719707D"/>
    <w:rsid w:val="171B1048"/>
    <w:rsid w:val="171D2EE8"/>
    <w:rsid w:val="171E3CC4"/>
    <w:rsid w:val="171E5870"/>
    <w:rsid w:val="1720040C"/>
    <w:rsid w:val="17212509"/>
    <w:rsid w:val="1723614E"/>
    <w:rsid w:val="17237EFC"/>
    <w:rsid w:val="1724585D"/>
    <w:rsid w:val="17254216"/>
    <w:rsid w:val="1726179A"/>
    <w:rsid w:val="17285513"/>
    <w:rsid w:val="172B7D93"/>
    <w:rsid w:val="172D2B29"/>
    <w:rsid w:val="172F68A1"/>
    <w:rsid w:val="17312619"/>
    <w:rsid w:val="173416CF"/>
    <w:rsid w:val="17375756"/>
    <w:rsid w:val="173901E9"/>
    <w:rsid w:val="1739327C"/>
    <w:rsid w:val="173B3498"/>
    <w:rsid w:val="173C0FBE"/>
    <w:rsid w:val="174329DC"/>
    <w:rsid w:val="174401A3"/>
    <w:rsid w:val="17457E73"/>
    <w:rsid w:val="17457ECD"/>
    <w:rsid w:val="174A146C"/>
    <w:rsid w:val="174B28FE"/>
    <w:rsid w:val="174E33E4"/>
    <w:rsid w:val="174F484D"/>
    <w:rsid w:val="175207E1"/>
    <w:rsid w:val="17563E2E"/>
    <w:rsid w:val="17577BA6"/>
    <w:rsid w:val="175E2591"/>
    <w:rsid w:val="17607995"/>
    <w:rsid w:val="17626C76"/>
    <w:rsid w:val="176302F9"/>
    <w:rsid w:val="1767428D"/>
    <w:rsid w:val="17677C2F"/>
    <w:rsid w:val="17681DB3"/>
    <w:rsid w:val="176A5B2B"/>
    <w:rsid w:val="17701D14"/>
    <w:rsid w:val="17710C68"/>
    <w:rsid w:val="17712A16"/>
    <w:rsid w:val="17716EB9"/>
    <w:rsid w:val="17735226"/>
    <w:rsid w:val="17746BE0"/>
    <w:rsid w:val="1775412A"/>
    <w:rsid w:val="17771FF6"/>
    <w:rsid w:val="1778161B"/>
    <w:rsid w:val="177B042B"/>
    <w:rsid w:val="177B43C7"/>
    <w:rsid w:val="177B708E"/>
    <w:rsid w:val="177B7D38"/>
    <w:rsid w:val="177E15D6"/>
    <w:rsid w:val="177E3384"/>
    <w:rsid w:val="177E5132"/>
    <w:rsid w:val="178169D1"/>
    <w:rsid w:val="178D1819"/>
    <w:rsid w:val="178F23E5"/>
    <w:rsid w:val="1790223C"/>
    <w:rsid w:val="179476B3"/>
    <w:rsid w:val="17964A5F"/>
    <w:rsid w:val="179761F4"/>
    <w:rsid w:val="17982698"/>
    <w:rsid w:val="17996410"/>
    <w:rsid w:val="179A3525"/>
    <w:rsid w:val="179C380B"/>
    <w:rsid w:val="179E57D5"/>
    <w:rsid w:val="179E7FE1"/>
    <w:rsid w:val="17A27073"/>
    <w:rsid w:val="17A32DEB"/>
    <w:rsid w:val="17A50911"/>
    <w:rsid w:val="17AA23CB"/>
    <w:rsid w:val="17AA5F28"/>
    <w:rsid w:val="17AC1CA0"/>
    <w:rsid w:val="17AC6144"/>
    <w:rsid w:val="17AD4FCA"/>
    <w:rsid w:val="17AE3C6A"/>
    <w:rsid w:val="17AF79E2"/>
    <w:rsid w:val="17B31280"/>
    <w:rsid w:val="17B60040"/>
    <w:rsid w:val="17B60D70"/>
    <w:rsid w:val="17B9616B"/>
    <w:rsid w:val="17BA2E66"/>
    <w:rsid w:val="17BB0135"/>
    <w:rsid w:val="17BC192E"/>
    <w:rsid w:val="17BD3F0A"/>
    <w:rsid w:val="17C0399D"/>
    <w:rsid w:val="17C07E11"/>
    <w:rsid w:val="17C23271"/>
    <w:rsid w:val="17C7104C"/>
    <w:rsid w:val="17C92852"/>
    <w:rsid w:val="17CB69C5"/>
    <w:rsid w:val="17CC0594"/>
    <w:rsid w:val="17CD386D"/>
    <w:rsid w:val="17CD7760"/>
    <w:rsid w:val="17CF519D"/>
    <w:rsid w:val="17D15BAA"/>
    <w:rsid w:val="17D15E7F"/>
    <w:rsid w:val="17D17958"/>
    <w:rsid w:val="17D2722C"/>
    <w:rsid w:val="17D30ACE"/>
    <w:rsid w:val="17D31922"/>
    <w:rsid w:val="17D742B7"/>
    <w:rsid w:val="17D80CE7"/>
    <w:rsid w:val="17D87DD1"/>
    <w:rsid w:val="17DA074B"/>
    <w:rsid w:val="17DD454F"/>
    <w:rsid w:val="17E4389C"/>
    <w:rsid w:val="17E53404"/>
    <w:rsid w:val="17E94CA2"/>
    <w:rsid w:val="17EC1FB0"/>
    <w:rsid w:val="17EE050A"/>
    <w:rsid w:val="17EE22B8"/>
    <w:rsid w:val="17EF3006"/>
    <w:rsid w:val="17F04282"/>
    <w:rsid w:val="17F51EC2"/>
    <w:rsid w:val="17FE0021"/>
    <w:rsid w:val="18025846"/>
    <w:rsid w:val="18055854"/>
    <w:rsid w:val="1805712E"/>
    <w:rsid w:val="180715CC"/>
    <w:rsid w:val="18075128"/>
    <w:rsid w:val="18094D46"/>
    <w:rsid w:val="18097A97"/>
    <w:rsid w:val="18100EBE"/>
    <w:rsid w:val="18137F71"/>
    <w:rsid w:val="1814311A"/>
    <w:rsid w:val="181B5077"/>
    <w:rsid w:val="181D2B9D"/>
    <w:rsid w:val="181F1B91"/>
    <w:rsid w:val="18234622"/>
    <w:rsid w:val="18253800"/>
    <w:rsid w:val="18280A98"/>
    <w:rsid w:val="18287C2E"/>
    <w:rsid w:val="182A7068"/>
    <w:rsid w:val="182B5519"/>
    <w:rsid w:val="18316649"/>
    <w:rsid w:val="18356139"/>
    <w:rsid w:val="18365A0D"/>
    <w:rsid w:val="183853BE"/>
    <w:rsid w:val="183E6385"/>
    <w:rsid w:val="183F48C2"/>
    <w:rsid w:val="18422604"/>
    <w:rsid w:val="18475E6C"/>
    <w:rsid w:val="18495740"/>
    <w:rsid w:val="184A3267"/>
    <w:rsid w:val="184B14B9"/>
    <w:rsid w:val="184B23FB"/>
    <w:rsid w:val="184C3483"/>
    <w:rsid w:val="18510A99"/>
    <w:rsid w:val="185536F8"/>
    <w:rsid w:val="185537EF"/>
    <w:rsid w:val="1857752E"/>
    <w:rsid w:val="1864257A"/>
    <w:rsid w:val="186715DB"/>
    <w:rsid w:val="18697B91"/>
    <w:rsid w:val="186A654B"/>
    <w:rsid w:val="186B3909"/>
    <w:rsid w:val="186C0551"/>
    <w:rsid w:val="186E164B"/>
    <w:rsid w:val="18732A8C"/>
    <w:rsid w:val="18736C61"/>
    <w:rsid w:val="187556A8"/>
    <w:rsid w:val="18760362"/>
    <w:rsid w:val="187D53EA"/>
    <w:rsid w:val="187E3506"/>
    <w:rsid w:val="187F73B4"/>
    <w:rsid w:val="18820AF0"/>
    <w:rsid w:val="18820C52"/>
    <w:rsid w:val="18866995"/>
    <w:rsid w:val="18876269"/>
    <w:rsid w:val="188B5D59"/>
    <w:rsid w:val="188F4ED8"/>
    <w:rsid w:val="1890336F"/>
    <w:rsid w:val="18925339"/>
    <w:rsid w:val="18960AF6"/>
    <w:rsid w:val="189A6992"/>
    <w:rsid w:val="189E1F4C"/>
    <w:rsid w:val="189F624C"/>
    <w:rsid w:val="18A079D6"/>
    <w:rsid w:val="18A1557C"/>
    <w:rsid w:val="18A24E51"/>
    <w:rsid w:val="18A64941"/>
    <w:rsid w:val="18A96867"/>
    <w:rsid w:val="18AB63FB"/>
    <w:rsid w:val="18AF5EEB"/>
    <w:rsid w:val="18B3666B"/>
    <w:rsid w:val="18B52DD6"/>
    <w:rsid w:val="18B76B4E"/>
    <w:rsid w:val="18B81128"/>
    <w:rsid w:val="18B828C6"/>
    <w:rsid w:val="18B84674"/>
    <w:rsid w:val="18B96AC5"/>
    <w:rsid w:val="18BD03E4"/>
    <w:rsid w:val="18BF5A03"/>
    <w:rsid w:val="18C3256B"/>
    <w:rsid w:val="18CD6371"/>
    <w:rsid w:val="18D019BE"/>
    <w:rsid w:val="18D01FB1"/>
    <w:rsid w:val="18D07C10"/>
    <w:rsid w:val="18D23988"/>
    <w:rsid w:val="18D70F9E"/>
    <w:rsid w:val="18D86AC4"/>
    <w:rsid w:val="18DC0363"/>
    <w:rsid w:val="18DE057F"/>
    <w:rsid w:val="18DF42F7"/>
    <w:rsid w:val="18E12F05"/>
    <w:rsid w:val="18E15979"/>
    <w:rsid w:val="18E23F7F"/>
    <w:rsid w:val="18E2403C"/>
    <w:rsid w:val="18E5190D"/>
    <w:rsid w:val="18E72574"/>
    <w:rsid w:val="18E81222"/>
    <w:rsid w:val="18E84F59"/>
    <w:rsid w:val="18E86D07"/>
    <w:rsid w:val="18EB4A4A"/>
    <w:rsid w:val="18EB73D8"/>
    <w:rsid w:val="18EC22B4"/>
    <w:rsid w:val="18ED6A80"/>
    <w:rsid w:val="18F03E0E"/>
    <w:rsid w:val="18F356AC"/>
    <w:rsid w:val="18F51424"/>
    <w:rsid w:val="18FA6A3B"/>
    <w:rsid w:val="18FC39CE"/>
    <w:rsid w:val="18FC3C88"/>
    <w:rsid w:val="18FE652B"/>
    <w:rsid w:val="19042821"/>
    <w:rsid w:val="19045B0B"/>
    <w:rsid w:val="19061883"/>
    <w:rsid w:val="19063631"/>
    <w:rsid w:val="19085EAE"/>
    <w:rsid w:val="190A3122"/>
    <w:rsid w:val="190B6E9A"/>
    <w:rsid w:val="190F5736"/>
    <w:rsid w:val="19114B9D"/>
    <w:rsid w:val="19121DAF"/>
    <w:rsid w:val="19122E0F"/>
    <w:rsid w:val="19173A91"/>
    <w:rsid w:val="1917583F"/>
    <w:rsid w:val="191775ED"/>
    <w:rsid w:val="19181366"/>
    <w:rsid w:val="191824C8"/>
    <w:rsid w:val="191A5B0F"/>
    <w:rsid w:val="191E3F2F"/>
    <w:rsid w:val="19202945"/>
    <w:rsid w:val="19212219"/>
    <w:rsid w:val="19251057"/>
    <w:rsid w:val="19261124"/>
    <w:rsid w:val="19265A82"/>
    <w:rsid w:val="19271833"/>
    <w:rsid w:val="192B12EA"/>
    <w:rsid w:val="192B4E46"/>
    <w:rsid w:val="192C753C"/>
    <w:rsid w:val="192D5062"/>
    <w:rsid w:val="192F4E41"/>
    <w:rsid w:val="19322622"/>
    <w:rsid w:val="19322678"/>
    <w:rsid w:val="1934019F"/>
    <w:rsid w:val="19352EB2"/>
    <w:rsid w:val="19393A07"/>
    <w:rsid w:val="193A152D"/>
    <w:rsid w:val="193B777F"/>
    <w:rsid w:val="193F5B24"/>
    <w:rsid w:val="194D4AF1"/>
    <w:rsid w:val="194F5513"/>
    <w:rsid w:val="19520625"/>
    <w:rsid w:val="19526877"/>
    <w:rsid w:val="19540841"/>
    <w:rsid w:val="19544165"/>
    <w:rsid w:val="19560718"/>
    <w:rsid w:val="195720DF"/>
    <w:rsid w:val="19581FC4"/>
    <w:rsid w:val="195A0529"/>
    <w:rsid w:val="195C65EF"/>
    <w:rsid w:val="195E6FCA"/>
    <w:rsid w:val="195F55F7"/>
    <w:rsid w:val="196547FC"/>
    <w:rsid w:val="196A1E12"/>
    <w:rsid w:val="196A3E63"/>
    <w:rsid w:val="196B16E7"/>
    <w:rsid w:val="196C11FD"/>
    <w:rsid w:val="196C5F95"/>
    <w:rsid w:val="196F11D7"/>
    <w:rsid w:val="19722A75"/>
    <w:rsid w:val="19742FCB"/>
    <w:rsid w:val="197607B7"/>
    <w:rsid w:val="19766A09"/>
    <w:rsid w:val="197762DD"/>
    <w:rsid w:val="197B28FE"/>
    <w:rsid w:val="197E58BE"/>
    <w:rsid w:val="197E6032"/>
    <w:rsid w:val="198033E4"/>
    <w:rsid w:val="198527A8"/>
    <w:rsid w:val="19856C4C"/>
    <w:rsid w:val="198660B6"/>
    <w:rsid w:val="198729C4"/>
    <w:rsid w:val="1988673C"/>
    <w:rsid w:val="198F7ACB"/>
    <w:rsid w:val="1990114D"/>
    <w:rsid w:val="19906CFD"/>
    <w:rsid w:val="1991739F"/>
    <w:rsid w:val="19935AE9"/>
    <w:rsid w:val="199433DE"/>
    <w:rsid w:val="19970376"/>
    <w:rsid w:val="199712D0"/>
    <w:rsid w:val="199C7AF2"/>
    <w:rsid w:val="199D21E8"/>
    <w:rsid w:val="199E7D0E"/>
    <w:rsid w:val="19A025FE"/>
    <w:rsid w:val="19A03A86"/>
    <w:rsid w:val="19A215AC"/>
    <w:rsid w:val="19A272D8"/>
    <w:rsid w:val="19A36A6E"/>
    <w:rsid w:val="19A370D2"/>
    <w:rsid w:val="19A5109C"/>
    <w:rsid w:val="19A63F5F"/>
    <w:rsid w:val="19A76BC3"/>
    <w:rsid w:val="19AB55A3"/>
    <w:rsid w:val="19AE527D"/>
    <w:rsid w:val="19B117EF"/>
    <w:rsid w:val="19B40A0F"/>
    <w:rsid w:val="19B4308D"/>
    <w:rsid w:val="19BC1F42"/>
    <w:rsid w:val="19BC7937"/>
    <w:rsid w:val="19C07C84"/>
    <w:rsid w:val="19C239FC"/>
    <w:rsid w:val="19C332D1"/>
    <w:rsid w:val="19C72DC1"/>
    <w:rsid w:val="19CA06A6"/>
    <w:rsid w:val="19CC6629"/>
    <w:rsid w:val="19CD19CF"/>
    <w:rsid w:val="19CE23A1"/>
    <w:rsid w:val="19CF1C75"/>
    <w:rsid w:val="19CF6119"/>
    <w:rsid w:val="19D030B3"/>
    <w:rsid w:val="19D13C3F"/>
    <w:rsid w:val="19D379B8"/>
    <w:rsid w:val="19D63004"/>
    <w:rsid w:val="19D96F98"/>
    <w:rsid w:val="19DB2D10"/>
    <w:rsid w:val="19DD17D0"/>
    <w:rsid w:val="19DE010A"/>
    <w:rsid w:val="19DE1DB2"/>
    <w:rsid w:val="19E35721"/>
    <w:rsid w:val="19E51499"/>
    <w:rsid w:val="19F33BB6"/>
    <w:rsid w:val="19F37A46"/>
    <w:rsid w:val="19F45B80"/>
    <w:rsid w:val="19F4792E"/>
    <w:rsid w:val="19F618F8"/>
    <w:rsid w:val="19F85670"/>
    <w:rsid w:val="19FE255B"/>
    <w:rsid w:val="19FF69FF"/>
    <w:rsid w:val="1A0538E9"/>
    <w:rsid w:val="1A077138"/>
    <w:rsid w:val="1A085187"/>
    <w:rsid w:val="1A091C0D"/>
    <w:rsid w:val="1A0933D9"/>
    <w:rsid w:val="1A0F6516"/>
    <w:rsid w:val="1A0F7E82"/>
    <w:rsid w:val="1A121912"/>
    <w:rsid w:val="1A143C20"/>
    <w:rsid w:val="1A18361C"/>
    <w:rsid w:val="1A1C66C0"/>
    <w:rsid w:val="1A1D6E85"/>
    <w:rsid w:val="1A2272FA"/>
    <w:rsid w:val="1A295829"/>
    <w:rsid w:val="1A2C531A"/>
    <w:rsid w:val="1A324E27"/>
    <w:rsid w:val="1A393593"/>
    <w:rsid w:val="1A3A17E5"/>
    <w:rsid w:val="1A3B555D"/>
    <w:rsid w:val="1A3B730B"/>
    <w:rsid w:val="1A42393B"/>
    <w:rsid w:val="1A426402"/>
    <w:rsid w:val="1A4268EB"/>
    <w:rsid w:val="1A442B13"/>
    <w:rsid w:val="1A472D7A"/>
    <w:rsid w:val="1A474230"/>
    <w:rsid w:val="1A481960"/>
    <w:rsid w:val="1A491A28"/>
    <w:rsid w:val="1A495ECC"/>
    <w:rsid w:val="1A4B1C44"/>
    <w:rsid w:val="1A4B294D"/>
    <w:rsid w:val="1A4E34E2"/>
    <w:rsid w:val="1A5018AD"/>
    <w:rsid w:val="1A5340CA"/>
    <w:rsid w:val="1A534654"/>
    <w:rsid w:val="1A5605E9"/>
    <w:rsid w:val="1A584361"/>
    <w:rsid w:val="1A5959E3"/>
    <w:rsid w:val="1A5A4033"/>
    <w:rsid w:val="1A5B5BFF"/>
    <w:rsid w:val="1A5B79AD"/>
    <w:rsid w:val="1A5C1707"/>
    <w:rsid w:val="1A5D1977"/>
    <w:rsid w:val="1A5F56EF"/>
    <w:rsid w:val="1A654388"/>
    <w:rsid w:val="1A672140"/>
    <w:rsid w:val="1A6745A4"/>
    <w:rsid w:val="1A6A0F57"/>
    <w:rsid w:val="1A6B4094"/>
    <w:rsid w:val="1A6E5932"/>
    <w:rsid w:val="1A7016AA"/>
    <w:rsid w:val="1A710F7F"/>
    <w:rsid w:val="1A787290"/>
    <w:rsid w:val="1A7B3BAB"/>
    <w:rsid w:val="1A7B56D5"/>
    <w:rsid w:val="1A7C336C"/>
    <w:rsid w:val="1A7F369B"/>
    <w:rsid w:val="1A807414"/>
    <w:rsid w:val="1A862C7C"/>
    <w:rsid w:val="1A864A2A"/>
    <w:rsid w:val="1A8A3DEE"/>
    <w:rsid w:val="1A8B2CCB"/>
    <w:rsid w:val="1A8E0E5E"/>
    <w:rsid w:val="1A8E38DF"/>
    <w:rsid w:val="1A907657"/>
    <w:rsid w:val="1A925700"/>
    <w:rsid w:val="1A937147"/>
    <w:rsid w:val="1A954C6D"/>
    <w:rsid w:val="1A961B93"/>
    <w:rsid w:val="1A965F00"/>
    <w:rsid w:val="1A9A2283"/>
    <w:rsid w:val="1A9A6727"/>
    <w:rsid w:val="1A9B5FFB"/>
    <w:rsid w:val="1A9C424D"/>
    <w:rsid w:val="1A9F2836"/>
    <w:rsid w:val="1A9F5AEC"/>
    <w:rsid w:val="1AA255DC"/>
    <w:rsid w:val="1AA41354"/>
    <w:rsid w:val="1AA650CC"/>
    <w:rsid w:val="1AA749A0"/>
    <w:rsid w:val="1AAC1FB7"/>
    <w:rsid w:val="1AAD45DE"/>
    <w:rsid w:val="1AAD645B"/>
    <w:rsid w:val="1AAE101A"/>
    <w:rsid w:val="1AAE61FB"/>
    <w:rsid w:val="1AB01AA7"/>
    <w:rsid w:val="1AB26BE7"/>
    <w:rsid w:val="1AB76247"/>
    <w:rsid w:val="1ABA0B77"/>
    <w:rsid w:val="1ABA46D4"/>
    <w:rsid w:val="1ABD41C4"/>
    <w:rsid w:val="1AC05F90"/>
    <w:rsid w:val="1AC2705F"/>
    <w:rsid w:val="1AC47300"/>
    <w:rsid w:val="1AC63078"/>
    <w:rsid w:val="1AC90474"/>
    <w:rsid w:val="1ACB4C3E"/>
    <w:rsid w:val="1ACE017F"/>
    <w:rsid w:val="1ACF28A4"/>
    <w:rsid w:val="1AD03EF7"/>
    <w:rsid w:val="1AD31C39"/>
    <w:rsid w:val="1AD35795"/>
    <w:rsid w:val="1AD46E10"/>
    <w:rsid w:val="1AD5150D"/>
    <w:rsid w:val="1AD63081"/>
    <w:rsid w:val="1AD82DAC"/>
    <w:rsid w:val="1AD94039"/>
    <w:rsid w:val="1ADA6B24"/>
    <w:rsid w:val="1ADC6D40"/>
    <w:rsid w:val="1ADF0F98"/>
    <w:rsid w:val="1AE45C75"/>
    <w:rsid w:val="1AE75B97"/>
    <w:rsid w:val="1AE87493"/>
    <w:rsid w:val="1AEB0D31"/>
    <w:rsid w:val="1AEB4323"/>
    <w:rsid w:val="1AEC6857"/>
    <w:rsid w:val="1AEF7161"/>
    <w:rsid w:val="1AEF7C69"/>
    <w:rsid w:val="1AF51BB0"/>
    <w:rsid w:val="1AF66178"/>
    <w:rsid w:val="1AF75928"/>
    <w:rsid w:val="1AF8344E"/>
    <w:rsid w:val="1AFA0F74"/>
    <w:rsid w:val="1AFC1190"/>
    <w:rsid w:val="1AFD0A64"/>
    <w:rsid w:val="1AFD1CF3"/>
    <w:rsid w:val="1AFD2812"/>
    <w:rsid w:val="1AFE6CB6"/>
    <w:rsid w:val="1AFF3E02"/>
    <w:rsid w:val="1AFF47DC"/>
    <w:rsid w:val="1AFF658A"/>
    <w:rsid w:val="1B001029"/>
    <w:rsid w:val="1B004F71"/>
    <w:rsid w:val="1B012302"/>
    <w:rsid w:val="1B024856"/>
    <w:rsid w:val="1B046F80"/>
    <w:rsid w:val="1B050EAE"/>
    <w:rsid w:val="1B063DBD"/>
    <w:rsid w:val="1B064FAC"/>
    <w:rsid w:val="1B0818E3"/>
    <w:rsid w:val="1B0911B7"/>
    <w:rsid w:val="1B0B3181"/>
    <w:rsid w:val="1B0C246F"/>
    <w:rsid w:val="1B0D0CA7"/>
    <w:rsid w:val="1B0F0EC3"/>
    <w:rsid w:val="1B122762"/>
    <w:rsid w:val="1B124510"/>
    <w:rsid w:val="1B13565A"/>
    <w:rsid w:val="1B157F7A"/>
    <w:rsid w:val="1B177D78"/>
    <w:rsid w:val="1B1A4A5E"/>
    <w:rsid w:val="1B1C0EEA"/>
    <w:rsid w:val="1B1C713C"/>
    <w:rsid w:val="1B1D158C"/>
    <w:rsid w:val="1B1D66B9"/>
    <w:rsid w:val="1B210BF7"/>
    <w:rsid w:val="1B2304CB"/>
    <w:rsid w:val="1B24533D"/>
    <w:rsid w:val="1B2A7AAB"/>
    <w:rsid w:val="1B2B3823"/>
    <w:rsid w:val="1B2D6FD2"/>
    <w:rsid w:val="1B2D76A8"/>
    <w:rsid w:val="1B2E6E70"/>
    <w:rsid w:val="1B302BE8"/>
    <w:rsid w:val="1B307B20"/>
    <w:rsid w:val="1B3267B5"/>
    <w:rsid w:val="1B34092A"/>
    <w:rsid w:val="1B375D24"/>
    <w:rsid w:val="1B3A3A66"/>
    <w:rsid w:val="1B3B3CB2"/>
    <w:rsid w:val="1B3C1415"/>
    <w:rsid w:val="1B3C333B"/>
    <w:rsid w:val="1B3C77DE"/>
    <w:rsid w:val="1B3F2E2B"/>
    <w:rsid w:val="1B40040C"/>
    <w:rsid w:val="1B40161D"/>
    <w:rsid w:val="1B410951"/>
    <w:rsid w:val="1B423CD9"/>
    <w:rsid w:val="1B430B6D"/>
    <w:rsid w:val="1B43291B"/>
    <w:rsid w:val="1B441859"/>
    <w:rsid w:val="1B446693"/>
    <w:rsid w:val="1B46240B"/>
    <w:rsid w:val="1B472D91"/>
    <w:rsid w:val="1B490ADC"/>
    <w:rsid w:val="1B495A57"/>
    <w:rsid w:val="1B4B6E50"/>
    <w:rsid w:val="1B4D19EC"/>
    <w:rsid w:val="1B4D379A"/>
    <w:rsid w:val="1B4D5548"/>
    <w:rsid w:val="1B520DB0"/>
    <w:rsid w:val="1B522B5E"/>
    <w:rsid w:val="1B5508A0"/>
    <w:rsid w:val="1B5547E4"/>
    <w:rsid w:val="1B564BAD"/>
    <w:rsid w:val="1B5763C6"/>
    <w:rsid w:val="1B593EEC"/>
    <w:rsid w:val="1B5B5EB7"/>
    <w:rsid w:val="1B60171F"/>
    <w:rsid w:val="1B6034CD"/>
    <w:rsid w:val="1B6129EE"/>
    <w:rsid w:val="1B6606B1"/>
    <w:rsid w:val="1B666609"/>
    <w:rsid w:val="1B670199"/>
    <w:rsid w:val="1B6805D3"/>
    <w:rsid w:val="1B683398"/>
    <w:rsid w:val="1B6A434C"/>
    <w:rsid w:val="1B6B1E72"/>
    <w:rsid w:val="1B7156DA"/>
    <w:rsid w:val="1B723200"/>
    <w:rsid w:val="1B723ED5"/>
    <w:rsid w:val="1B746F78"/>
    <w:rsid w:val="1B7853B8"/>
    <w:rsid w:val="1B794072"/>
    <w:rsid w:val="1B7A2577"/>
    <w:rsid w:val="1B7B0307"/>
    <w:rsid w:val="1B7E7DF7"/>
    <w:rsid w:val="1B7F1479"/>
    <w:rsid w:val="1B803B6F"/>
    <w:rsid w:val="1B8076CB"/>
    <w:rsid w:val="1B8230FF"/>
    <w:rsid w:val="1B851185"/>
    <w:rsid w:val="1B8847D2"/>
    <w:rsid w:val="1B894645"/>
    <w:rsid w:val="1B8A054A"/>
    <w:rsid w:val="1B925650"/>
    <w:rsid w:val="1B950C9D"/>
    <w:rsid w:val="1B965141"/>
    <w:rsid w:val="1B970EB9"/>
    <w:rsid w:val="1B9A62B3"/>
    <w:rsid w:val="1B9B2757"/>
    <w:rsid w:val="1B9E3FF5"/>
    <w:rsid w:val="1B9E69DB"/>
    <w:rsid w:val="1BA809D0"/>
    <w:rsid w:val="1BA84E74"/>
    <w:rsid w:val="1BA97566"/>
    <w:rsid w:val="1BAC6712"/>
    <w:rsid w:val="1BB11F7A"/>
    <w:rsid w:val="1BB32FD9"/>
    <w:rsid w:val="1BB43819"/>
    <w:rsid w:val="1BB67D2F"/>
    <w:rsid w:val="1BB86157"/>
    <w:rsid w:val="1BB91910"/>
    <w:rsid w:val="1BB92BDD"/>
    <w:rsid w:val="1BBD47F3"/>
    <w:rsid w:val="1BBE1F18"/>
    <w:rsid w:val="1BC31CAE"/>
    <w:rsid w:val="1BC7159F"/>
    <w:rsid w:val="1BC8714D"/>
    <w:rsid w:val="1BCA79C4"/>
    <w:rsid w:val="1BCB5802"/>
    <w:rsid w:val="1BCC231D"/>
    <w:rsid w:val="1BCD6688"/>
    <w:rsid w:val="1BD01CD5"/>
    <w:rsid w:val="1BD143CB"/>
    <w:rsid w:val="1BD14B8B"/>
    <w:rsid w:val="1BD25A4D"/>
    <w:rsid w:val="1BD417C5"/>
    <w:rsid w:val="1BD41B5C"/>
    <w:rsid w:val="1BD47A17"/>
    <w:rsid w:val="1BD50090"/>
    <w:rsid w:val="1BD635DD"/>
    <w:rsid w:val="1BD93379"/>
    <w:rsid w:val="1BDD2D6F"/>
    <w:rsid w:val="1BDE2525"/>
    <w:rsid w:val="1BE10978"/>
    <w:rsid w:val="1BE20386"/>
    <w:rsid w:val="1BE22134"/>
    <w:rsid w:val="1BE66BF8"/>
    <w:rsid w:val="1BE7599C"/>
    <w:rsid w:val="1BE7774A"/>
    <w:rsid w:val="1BE93CCB"/>
    <w:rsid w:val="1BEA723A"/>
    <w:rsid w:val="1BEB4480"/>
    <w:rsid w:val="1BED0AD9"/>
    <w:rsid w:val="1BED2887"/>
    <w:rsid w:val="1BED5BB9"/>
    <w:rsid w:val="1BEF65FF"/>
    <w:rsid w:val="1BF105C9"/>
    <w:rsid w:val="1BF32E99"/>
    <w:rsid w:val="1BF754B3"/>
    <w:rsid w:val="1BF77912"/>
    <w:rsid w:val="1BF9344C"/>
    <w:rsid w:val="1BFB1448"/>
    <w:rsid w:val="1BFB31F6"/>
    <w:rsid w:val="1BFD2D87"/>
    <w:rsid w:val="1C0025BA"/>
    <w:rsid w:val="1C0302FC"/>
    <w:rsid w:val="1C033E58"/>
    <w:rsid w:val="1C066A1C"/>
    <w:rsid w:val="1C073948"/>
    <w:rsid w:val="1C077DEC"/>
    <w:rsid w:val="1C0843BD"/>
    <w:rsid w:val="1C0876C1"/>
    <w:rsid w:val="1C093B64"/>
    <w:rsid w:val="1C112A19"/>
    <w:rsid w:val="1C117A3C"/>
    <w:rsid w:val="1C1358B7"/>
    <w:rsid w:val="1C16002F"/>
    <w:rsid w:val="1C163B8C"/>
    <w:rsid w:val="1C177904"/>
    <w:rsid w:val="1C185B56"/>
    <w:rsid w:val="1C1E2D34"/>
    <w:rsid w:val="1C1F5136"/>
    <w:rsid w:val="1C213768"/>
    <w:rsid w:val="1C215C52"/>
    <w:rsid w:val="1C27223D"/>
    <w:rsid w:val="1C281B11"/>
    <w:rsid w:val="1C297D63"/>
    <w:rsid w:val="1C2A5889"/>
    <w:rsid w:val="1C2C087B"/>
    <w:rsid w:val="1C2E5379"/>
    <w:rsid w:val="1C310E97"/>
    <w:rsid w:val="1C314E69"/>
    <w:rsid w:val="1C35495A"/>
    <w:rsid w:val="1C37598E"/>
    <w:rsid w:val="1C395ACC"/>
    <w:rsid w:val="1C3B1844"/>
    <w:rsid w:val="1C3D736A"/>
    <w:rsid w:val="1C3E520E"/>
    <w:rsid w:val="1C4050AC"/>
    <w:rsid w:val="1C406E5A"/>
    <w:rsid w:val="1C47643B"/>
    <w:rsid w:val="1C4C73E5"/>
    <w:rsid w:val="1C4F52EF"/>
    <w:rsid w:val="1C511068"/>
    <w:rsid w:val="1C54028A"/>
    <w:rsid w:val="1C56359D"/>
    <w:rsid w:val="1C5A43C0"/>
    <w:rsid w:val="1C5B5A42"/>
    <w:rsid w:val="1C5D17BA"/>
    <w:rsid w:val="1C5D5C5E"/>
    <w:rsid w:val="1C5D7A0C"/>
    <w:rsid w:val="1C5E227A"/>
    <w:rsid w:val="1C5E7925"/>
    <w:rsid w:val="1C684BE0"/>
    <w:rsid w:val="1C691F5E"/>
    <w:rsid w:val="1C6A44C2"/>
    <w:rsid w:val="1C6C40F3"/>
    <w:rsid w:val="1C6E7E4D"/>
    <w:rsid w:val="1C6F1853"/>
    <w:rsid w:val="1C705992"/>
    <w:rsid w:val="1C71170A"/>
    <w:rsid w:val="1C71798C"/>
    <w:rsid w:val="1C725E21"/>
    <w:rsid w:val="1C735482"/>
    <w:rsid w:val="1C7B2D56"/>
    <w:rsid w:val="1C7C4C34"/>
    <w:rsid w:val="1C821221"/>
    <w:rsid w:val="1C8B457A"/>
    <w:rsid w:val="1C8D6788"/>
    <w:rsid w:val="1C902538"/>
    <w:rsid w:val="1C9B1AA4"/>
    <w:rsid w:val="1C9B21F3"/>
    <w:rsid w:val="1C9C36AC"/>
    <w:rsid w:val="1C9D27BC"/>
    <w:rsid w:val="1C9D59E2"/>
    <w:rsid w:val="1C9F202D"/>
    <w:rsid w:val="1C9F3720"/>
    <w:rsid w:val="1CA15F07"/>
    <w:rsid w:val="1CA43C14"/>
    <w:rsid w:val="1CA4563B"/>
    <w:rsid w:val="1CA53161"/>
    <w:rsid w:val="1CA707BF"/>
    <w:rsid w:val="1CA76EDA"/>
    <w:rsid w:val="1CAC629E"/>
    <w:rsid w:val="1CAE5AC1"/>
    <w:rsid w:val="1CB3762C"/>
    <w:rsid w:val="1CB515F6"/>
    <w:rsid w:val="1CBA4E5F"/>
    <w:rsid w:val="1CBB4733"/>
    <w:rsid w:val="1CBD494F"/>
    <w:rsid w:val="1CC161ED"/>
    <w:rsid w:val="1CC47A8B"/>
    <w:rsid w:val="1CC7132A"/>
    <w:rsid w:val="1CC950A2"/>
    <w:rsid w:val="1CCB5EE5"/>
    <w:rsid w:val="1CCC06EE"/>
    <w:rsid w:val="1CCD2F79"/>
    <w:rsid w:val="1CCE26B8"/>
    <w:rsid w:val="1CD001DE"/>
    <w:rsid w:val="1CD221A8"/>
    <w:rsid w:val="1CD61742"/>
    <w:rsid w:val="1CDA621F"/>
    <w:rsid w:val="1CDB76AF"/>
    <w:rsid w:val="1CDC3027"/>
    <w:rsid w:val="1CDD28FB"/>
    <w:rsid w:val="1CDD6D9F"/>
    <w:rsid w:val="1CDF48C5"/>
    <w:rsid w:val="1CDF6309"/>
    <w:rsid w:val="1CE13520"/>
    <w:rsid w:val="1CE4012E"/>
    <w:rsid w:val="1CE819CC"/>
    <w:rsid w:val="1CE974F2"/>
    <w:rsid w:val="1CEB7CEA"/>
    <w:rsid w:val="1CED1A57"/>
    <w:rsid w:val="1CEE4B08"/>
    <w:rsid w:val="1CF06AD2"/>
    <w:rsid w:val="1CF2284B"/>
    <w:rsid w:val="1CF32DA9"/>
    <w:rsid w:val="1CF50AD0"/>
    <w:rsid w:val="1CF62A06"/>
    <w:rsid w:val="1CFA34AD"/>
    <w:rsid w:val="1CFC1581"/>
    <w:rsid w:val="1CFC5477"/>
    <w:rsid w:val="1CFD070F"/>
    <w:rsid w:val="1CFE11EF"/>
    <w:rsid w:val="1D022362"/>
    <w:rsid w:val="1D067196"/>
    <w:rsid w:val="1D084B60"/>
    <w:rsid w:val="1D0A15FE"/>
    <w:rsid w:val="1D0A37DD"/>
    <w:rsid w:val="1D0D1432"/>
    <w:rsid w:val="1D0E0D07"/>
    <w:rsid w:val="1D106FD3"/>
    <w:rsid w:val="1D126A49"/>
    <w:rsid w:val="1D1316E8"/>
    <w:rsid w:val="1D1327C1"/>
    <w:rsid w:val="1D1638A0"/>
    <w:rsid w:val="1D167BBB"/>
    <w:rsid w:val="1D1C3424"/>
    <w:rsid w:val="1D1E3640"/>
    <w:rsid w:val="1D2071B5"/>
    <w:rsid w:val="1D2123B4"/>
    <w:rsid w:val="1D22280C"/>
    <w:rsid w:val="1D230C56"/>
    <w:rsid w:val="1D2624F4"/>
    <w:rsid w:val="1D2730E4"/>
    <w:rsid w:val="1D2B18B9"/>
    <w:rsid w:val="1D2B3667"/>
    <w:rsid w:val="1D303373"/>
    <w:rsid w:val="1D322C47"/>
    <w:rsid w:val="1D3D339A"/>
    <w:rsid w:val="1D4209B0"/>
    <w:rsid w:val="1D434665"/>
    <w:rsid w:val="1D444728"/>
    <w:rsid w:val="1D4666F2"/>
    <w:rsid w:val="1D4709AE"/>
    <w:rsid w:val="1D4B3D09"/>
    <w:rsid w:val="1D4D5CD3"/>
    <w:rsid w:val="1D4E55A7"/>
    <w:rsid w:val="1D4F1A4B"/>
    <w:rsid w:val="1D525097"/>
    <w:rsid w:val="1D547061"/>
    <w:rsid w:val="1D556936"/>
    <w:rsid w:val="1D5744E0"/>
    <w:rsid w:val="1D591DC0"/>
    <w:rsid w:val="1D5B1470"/>
    <w:rsid w:val="1D5C1A72"/>
    <w:rsid w:val="1D5C4168"/>
    <w:rsid w:val="1D5F6196"/>
    <w:rsid w:val="1D6132A5"/>
    <w:rsid w:val="1D61607C"/>
    <w:rsid w:val="1D686669"/>
    <w:rsid w:val="1D6B43AB"/>
    <w:rsid w:val="1D723FF0"/>
    <w:rsid w:val="1D725EBC"/>
    <w:rsid w:val="1D783F6A"/>
    <w:rsid w:val="1D7A45EE"/>
    <w:rsid w:val="1D7B12C3"/>
    <w:rsid w:val="1D7E159A"/>
    <w:rsid w:val="1D7E7C3A"/>
    <w:rsid w:val="1D81597C"/>
    <w:rsid w:val="1D861A1B"/>
    <w:rsid w:val="1D884F5D"/>
    <w:rsid w:val="1D8A4831"/>
    <w:rsid w:val="1D8B05A9"/>
    <w:rsid w:val="1D8D2573"/>
    <w:rsid w:val="1D8D4321"/>
    <w:rsid w:val="1D8E56D5"/>
    <w:rsid w:val="1D907756"/>
    <w:rsid w:val="1D922294"/>
    <w:rsid w:val="1D9236E6"/>
    <w:rsid w:val="1D950AC7"/>
    <w:rsid w:val="1D951428"/>
    <w:rsid w:val="1D994A74"/>
    <w:rsid w:val="1DA10708"/>
    <w:rsid w:val="1DA43419"/>
    <w:rsid w:val="1DA82F09"/>
    <w:rsid w:val="1DA96BD0"/>
    <w:rsid w:val="1DAA4ED3"/>
    <w:rsid w:val="1DAD6772"/>
    <w:rsid w:val="1DAF790A"/>
    <w:rsid w:val="1DB11BE9"/>
    <w:rsid w:val="1DB23D88"/>
    <w:rsid w:val="1DB47B00"/>
    <w:rsid w:val="1DB93368"/>
    <w:rsid w:val="1DB9730F"/>
    <w:rsid w:val="1DBA49EB"/>
    <w:rsid w:val="1DBD1371"/>
    <w:rsid w:val="1DBD64AC"/>
    <w:rsid w:val="1DBE272D"/>
    <w:rsid w:val="1DC0092D"/>
    <w:rsid w:val="1DC064A5"/>
    <w:rsid w:val="1DC15D79"/>
    <w:rsid w:val="1DC31AF1"/>
    <w:rsid w:val="1DC37D43"/>
    <w:rsid w:val="1DC75A85"/>
    <w:rsid w:val="1DCC309C"/>
    <w:rsid w:val="1DCD2970"/>
    <w:rsid w:val="1DD43CFE"/>
    <w:rsid w:val="1DD6330A"/>
    <w:rsid w:val="1DD947EA"/>
    <w:rsid w:val="1DDA2BED"/>
    <w:rsid w:val="1DDC2BB3"/>
    <w:rsid w:val="1DDD7BF0"/>
    <w:rsid w:val="1DDE692B"/>
    <w:rsid w:val="1DE1641B"/>
    <w:rsid w:val="1DE226F6"/>
    <w:rsid w:val="1DE507D7"/>
    <w:rsid w:val="1DED4DC0"/>
    <w:rsid w:val="1DF24184"/>
    <w:rsid w:val="1DF4614E"/>
    <w:rsid w:val="1DF75C3F"/>
    <w:rsid w:val="1DFB128B"/>
    <w:rsid w:val="1DFC3B89"/>
    <w:rsid w:val="1DFE521F"/>
    <w:rsid w:val="1E0030B4"/>
    <w:rsid w:val="1E0068A1"/>
    <w:rsid w:val="1E05035C"/>
    <w:rsid w:val="1E05210A"/>
    <w:rsid w:val="1E0565AE"/>
    <w:rsid w:val="1E0B5246"/>
    <w:rsid w:val="1E0D5462"/>
    <w:rsid w:val="1E1467F1"/>
    <w:rsid w:val="1E157EAA"/>
    <w:rsid w:val="1E164317"/>
    <w:rsid w:val="1E193E07"/>
    <w:rsid w:val="1E1C7453"/>
    <w:rsid w:val="1E1E4764"/>
    <w:rsid w:val="1E205195"/>
    <w:rsid w:val="1E2307E2"/>
    <w:rsid w:val="1E234C86"/>
    <w:rsid w:val="1E2527AC"/>
    <w:rsid w:val="1E25455A"/>
    <w:rsid w:val="1E28404A"/>
    <w:rsid w:val="1E2C58E8"/>
    <w:rsid w:val="1E2F362A"/>
    <w:rsid w:val="1E334EC9"/>
    <w:rsid w:val="1E350419"/>
    <w:rsid w:val="1E3649B9"/>
    <w:rsid w:val="1E3B3D7D"/>
    <w:rsid w:val="1E3D2556"/>
    <w:rsid w:val="1E3E561C"/>
    <w:rsid w:val="1E3E73CA"/>
    <w:rsid w:val="1E432C32"/>
    <w:rsid w:val="1E433AC2"/>
    <w:rsid w:val="1E4B1101"/>
    <w:rsid w:val="1E4B3EAE"/>
    <w:rsid w:val="1E4C1AE7"/>
    <w:rsid w:val="1E4C7D38"/>
    <w:rsid w:val="1E4E6EBF"/>
    <w:rsid w:val="1E514065"/>
    <w:rsid w:val="1E51534F"/>
    <w:rsid w:val="1E543091"/>
    <w:rsid w:val="1E5835A5"/>
    <w:rsid w:val="1E5866DD"/>
    <w:rsid w:val="1E5B7F7C"/>
    <w:rsid w:val="1E5C10E1"/>
    <w:rsid w:val="1E5D74B7"/>
    <w:rsid w:val="1E5E5B8F"/>
    <w:rsid w:val="1E634270"/>
    <w:rsid w:val="1E65132A"/>
    <w:rsid w:val="1E672DC4"/>
    <w:rsid w:val="1E682698"/>
    <w:rsid w:val="1E6908EA"/>
    <w:rsid w:val="1E6F1C79"/>
    <w:rsid w:val="1E6F3A27"/>
    <w:rsid w:val="1E6F5B56"/>
    <w:rsid w:val="1E733517"/>
    <w:rsid w:val="1E74103D"/>
    <w:rsid w:val="1E74728F"/>
    <w:rsid w:val="1E764DB5"/>
    <w:rsid w:val="1E7A43DA"/>
    <w:rsid w:val="1E7B24F7"/>
    <w:rsid w:val="1E7E3DC6"/>
    <w:rsid w:val="1E803E86"/>
    <w:rsid w:val="1E8079E2"/>
    <w:rsid w:val="1E82375A"/>
    <w:rsid w:val="1E83198D"/>
    <w:rsid w:val="1E845724"/>
    <w:rsid w:val="1E85149C"/>
    <w:rsid w:val="1E85324A"/>
    <w:rsid w:val="1E854FF8"/>
    <w:rsid w:val="1E870D71"/>
    <w:rsid w:val="1E88366B"/>
    <w:rsid w:val="1E8C6387"/>
    <w:rsid w:val="1E8E6536"/>
    <w:rsid w:val="1E8F7C25"/>
    <w:rsid w:val="1E90194B"/>
    <w:rsid w:val="1E917E41"/>
    <w:rsid w:val="1E924C76"/>
    <w:rsid w:val="1E957931"/>
    <w:rsid w:val="1E960FB4"/>
    <w:rsid w:val="1E967206"/>
    <w:rsid w:val="1E9B2A6E"/>
    <w:rsid w:val="1E9E60BA"/>
    <w:rsid w:val="1EA23DFC"/>
    <w:rsid w:val="1EA527B6"/>
    <w:rsid w:val="1EA71413"/>
    <w:rsid w:val="1EA96F39"/>
    <w:rsid w:val="1EAE6303"/>
    <w:rsid w:val="1EB06519"/>
    <w:rsid w:val="1EB12291"/>
    <w:rsid w:val="1EB15DEE"/>
    <w:rsid w:val="1EB53B30"/>
    <w:rsid w:val="1EB63404"/>
    <w:rsid w:val="1EB8119C"/>
    <w:rsid w:val="1EB8717C"/>
    <w:rsid w:val="1EBD22AA"/>
    <w:rsid w:val="1EBF050A"/>
    <w:rsid w:val="1EBF49AE"/>
    <w:rsid w:val="1EC16854"/>
    <w:rsid w:val="1EC362D3"/>
    <w:rsid w:val="1EC51899"/>
    <w:rsid w:val="1EC661DE"/>
    <w:rsid w:val="1EC71AB5"/>
    <w:rsid w:val="1EC81186"/>
    <w:rsid w:val="1EC975DB"/>
    <w:rsid w:val="1ECC2C27"/>
    <w:rsid w:val="1ECE074D"/>
    <w:rsid w:val="1ED63AA6"/>
    <w:rsid w:val="1ED76392"/>
    <w:rsid w:val="1ED815CC"/>
    <w:rsid w:val="1ED84145"/>
    <w:rsid w:val="1ED85A70"/>
    <w:rsid w:val="1EDA17E8"/>
    <w:rsid w:val="1EDA30AB"/>
    <w:rsid w:val="1EDC3211"/>
    <w:rsid w:val="1EDC4C44"/>
    <w:rsid w:val="1EDD0BC0"/>
    <w:rsid w:val="1EDD4E34"/>
    <w:rsid w:val="1EDF4316"/>
    <w:rsid w:val="1EE00133"/>
    <w:rsid w:val="1EE00481"/>
    <w:rsid w:val="1EE13D50"/>
    <w:rsid w:val="1EE75CB3"/>
    <w:rsid w:val="1EE937D9"/>
    <w:rsid w:val="1EEB7551"/>
    <w:rsid w:val="1EEE0DF0"/>
    <w:rsid w:val="1EEE4110"/>
    <w:rsid w:val="1EF025DA"/>
    <w:rsid w:val="1EF6259A"/>
    <w:rsid w:val="1EF65EF6"/>
    <w:rsid w:val="1EF67CA4"/>
    <w:rsid w:val="1EF81C6E"/>
    <w:rsid w:val="1EF83A1C"/>
    <w:rsid w:val="1EF87EC0"/>
    <w:rsid w:val="1EFA62EC"/>
    <w:rsid w:val="1EFD7285"/>
    <w:rsid w:val="1F0028D1"/>
    <w:rsid w:val="1F02489B"/>
    <w:rsid w:val="1F040613"/>
    <w:rsid w:val="1F05338C"/>
    <w:rsid w:val="1F071EB1"/>
    <w:rsid w:val="1F0C565F"/>
    <w:rsid w:val="1F10520A"/>
    <w:rsid w:val="1F130856"/>
    <w:rsid w:val="1F132604"/>
    <w:rsid w:val="1F163F21"/>
    <w:rsid w:val="1F185E6D"/>
    <w:rsid w:val="1F1970AB"/>
    <w:rsid w:val="1F1B6624"/>
    <w:rsid w:val="1F1B770B"/>
    <w:rsid w:val="1F1C3811"/>
    <w:rsid w:val="1F1C595D"/>
    <w:rsid w:val="1F220A99"/>
    <w:rsid w:val="1F2224E6"/>
    <w:rsid w:val="1F23565A"/>
    <w:rsid w:val="1F262338"/>
    <w:rsid w:val="1F2C36C6"/>
    <w:rsid w:val="1F2C3C4B"/>
    <w:rsid w:val="1F32696E"/>
    <w:rsid w:val="1F334A54"/>
    <w:rsid w:val="1F3709E9"/>
    <w:rsid w:val="1F38206B"/>
    <w:rsid w:val="1F387C9B"/>
    <w:rsid w:val="1F3A371A"/>
    <w:rsid w:val="1F3C5FFF"/>
    <w:rsid w:val="1F3E1D77"/>
    <w:rsid w:val="1F3F11D8"/>
    <w:rsid w:val="1F3F164B"/>
    <w:rsid w:val="1F3F5AEF"/>
    <w:rsid w:val="1F4007B6"/>
    <w:rsid w:val="1F433613"/>
    <w:rsid w:val="1F4849A4"/>
    <w:rsid w:val="1F4B6242"/>
    <w:rsid w:val="1F4B77E5"/>
    <w:rsid w:val="1F4D3D68"/>
    <w:rsid w:val="1F501AAA"/>
    <w:rsid w:val="1F5275D0"/>
    <w:rsid w:val="1F5457F0"/>
    <w:rsid w:val="1F5A6485"/>
    <w:rsid w:val="1F5E5F75"/>
    <w:rsid w:val="1F623B44"/>
    <w:rsid w:val="1F664E2A"/>
    <w:rsid w:val="1F666BD8"/>
    <w:rsid w:val="1F680BA2"/>
    <w:rsid w:val="1F69021D"/>
    <w:rsid w:val="1F69332B"/>
    <w:rsid w:val="1F6B41EE"/>
    <w:rsid w:val="1F7312F5"/>
    <w:rsid w:val="1F751511"/>
    <w:rsid w:val="1F792DAF"/>
    <w:rsid w:val="1F7A6B27"/>
    <w:rsid w:val="1F7C464D"/>
    <w:rsid w:val="1F7C6260"/>
    <w:rsid w:val="1F7C63FB"/>
    <w:rsid w:val="1F7E03C6"/>
    <w:rsid w:val="1F7F60C4"/>
    <w:rsid w:val="1F811B91"/>
    <w:rsid w:val="1F841754"/>
    <w:rsid w:val="1F8716F4"/>
    <w:rsid w:val="1F8C2A73"/>
    <w:rsid w:val="1F8C4DD2"/>
    <w:rsid w:val="1F8E292D"/>
    <w:rsid w:val="1F9113A9"/>
    <w:rsid w:val="1F9279CD"/>
    <w:rsid w:val="1F933745"/>
    <w:rsid w:val="1F933BAB"/>
    <w:rsid w:val="1F95570F"/>
    <w:rsid w:val="1F971487"/>
    <w:rsid w:val="1F9757DB"/>
    <w:rsid w:val="1F995ABC"/>
    <w:rsid w:val="1F9A4CE9"/>
    <w:rsid w:val="1F9C084C"/>
    <w:rsid w:val="1F9E2816"/>
    <w:rsid w:val="1FA048FD"/>
    <w:rsid w:val="1FA0658E"/>
    <w:rsid w:val="1FA12F3F"/>
    <w:rsid w:val="1FA53BA4"/>
    <w:rsid w:val="1FA94D17"/>
    <w:rsid w:val="1FAE39F5"/>
    <w:rsid w:val="1FAF4A23"/>
    <w:rsid w:val="1FB0013C"/>
    <w:rsid w:val="1FB21513"/>
    <w:rsid w:val="1FB5190D"/>
    <w:rsid w:val="1FB51EC0"/>
    <w:rsid w:val="1FB65DB1"/>
    <w:rsid w:val="1FB913FE"/>
    <w:rsid w:val="1FBC2C9C"/>
    <w:rsid w:val="1FBD5C09"/>
    <w:rsid w:val="1FBD74F6"/>
    <w:rsid w:val="1FBE0267"/>
    <w:rsid w:val="1FC16504"/>
    <w:rsid w:val="1FC35F39"/>
    <w:rsid w:val="1FC658C9"/>
    <w:rsid w:val="1FC87893"/>
    <w:rsid w:val="1FCF0C21"/>
    <w:rsid w:val="1FD30222"/>
    <w:rsid w:val="1FD370DE"/>
    <w:rsid w:val="1FD44489"/>
    <w:rsid w:val="1FD471C5"/>
    <w:rsid w:val="1FD650CF"/>
    <w:rsid w:val="1FD9384E"/>
    <w:rsid w:val="1FDA7506"/>
    <w:rsid w:val="1FDE0E64"/>
    <w:rsid w:val="1FE02E2E"/>
    <w:rsid w:val="1FE05A44"/>
    <w:rsid w:val="1FE10954"/>
    <w:rsid w:val="1FE16BA6"/>
    <w:rsid w:val="1FE30229"/>
    <w:rsid w:val="1FE47ADD"/>
    <w:rsid w:val="1FE65558"/>
    <w:rsid w:val="1FE67B91"/>
    <w:rsid w:val="1FE7539E"/>
    <w:rsid w:val="1FE87F35"/>
    <w:rsid w:val="1FEA15B7"/>
    <w:rsid w:val="1FEF3071"/>
    <w:rsid w:val="1FF02946"/>
    <w:rsid w:val="1FF17A2A"/>
    <w:rsid w:val="1FF22B62"/>
    <w:rsid w:val="1FF40688"/>
    <w:rsid w:val="1FF53625"/>
    <w:rsid w:val="1FF71F26"/>
    <w:rsid w:val="1FF93EF0"/>
    <w:rsid w:val="1FF94B77"/>
    <w:rsid w:val="1FF95C9E"/>
    <w:rsid w:val="1FFB37C4"/>
    <w:rsid w:val="1FFC0927"/>
    <w:rsid w:val="1FFC12EA"/>
    <w:rsid w:val="1FFE5062"/>
    <w:rsid w:val="20000DDB"/>
    <w:rsid w:val="20012FBC"/>
    <w:rsid w:val="20020FF7"/>
    <w:rsid w:val="20047C4C"/>
    <w:rsid w:val="20085EE1"/>
    <w:rsid w:val="200946D3"/>
    <w:rsid w:val="200A7FE2"/>
    <w:rsid w:val="200D34F7"/>
    <w:rsid w:val="200F101E"/>
    <w:rsid w:val="200F54C2"/>
    <w:rsid w:val="2010724E"/>
    <w:rsid w:val="20126D60"/>
    <w:rsid w:val="20144886"/>
    <w:rsid w:val="201900EE"/>
    <w:rsid w:val="201C198C"/>
    <w:rsid w:val="20201544"/>
    <w:rsid w:val="202310EE"/>
    <w:rsid w:val="20254CE5"/>
    <w:rsid w:val="202A40A9"/>
    <w:rsid w:val="202B2012"/>
    <w:rsid w:val="202C6073"/>
    <w:rsid w:val="202D594B"/>
    <w:rsid w:val="203023E8"/>
    <w:rsid w:val="20340A84"/>
    <w:rsid w:val="20347A4E"/>
    <w:rsid w:val="20360CA0"/>
    <w:rsid w:val="20362A4E"/>
    <w:rsid w:val="20384A18"/>
    <w:rsid w:val="203C33F9"/>
    <w:rsid w:val="203D01A7"/>
    <w:rsid w:val="203E7B55"/>
    <w:rsid w:val="204333BD"/>
    <w:rsid w:val="20451E10"/>
    <w:rsid w:val="20474C5B"/>
    <w:rsid w:val="204809D3"/>
    <w:rsid w:val="20484530"/>
    <w:rsid w:val="204A0168"/>
    <w:rsid w:val="204B0952"/>
    <w:rsid w:val="204B1832"/>
    <w:rsid w:val="204C2272"/>
    <w:rsid w:val="204D7D98"/>
    <w:rsid w:val="204E3577"/>
    <w:rsid w:val="204F58BE"/>
    <w:rsid w:val="20533811"/>
    <w:rsid w:val="20547378"/>
    <w:rsid w:val="205B136F"/>
    <w:rsid w:val="205B60CD"/>
    <w:rsid w:val="205C501C"/>
    <w:rsid w:val="205F479A"/>
    <w:rsid w:val="20655F75"/>
    <w:rsid w:val="20671BE0"/>
    <w:rsid w:val="20684BD2"/>
    <w:rsid w:val="206925D8"/>
    <w:rsid w:val="20692E24"/>
    <w:rsid w:val="206A0C3C"/>
    <w:rsid w:val="206A26F8"/>
    <w:rsid w:val="206B2DA6"/>
    <w:rsid w:val="206C2914"/>
    <w:rsid w:val="206E043A"/>
    <w:rsid w:val="206F41B2"/>
    <w:rsid w:val="2072718A"/>
    <w:rsid w:val="207277FE"/>
    <w:rsid w:val="207672BE"/>
    <w:rsid w:val="20783067"/>
    <w:rsid w:val="20794A60"/>
    <w:rsid w:val="207A4710"/>
    <w:rsid w:val="207B498E"/>
    <w:rsid w:val="207D68CF"/>
    <w:rsid w:val="207F020A"/>
    <w:rsid w:val="207F2647"/>
    <w:rsid w:val="2080016D"/>
    <w:rsid w:val="20847C5E"/>
    <w:rsid w:val="20855784"/>
    <w:rsid w:val="20864833"/>
    <w:rsid w:val="208732AA"/>
    <w:rsid w:val="20887022"/>
    <w:rsid w:val="208A352F"/>
    <w:rsid w:val="208A381B"/>
    <w:rsid w:val="208A4A5C"/>
    <w:rsid w:val="208F0E4C"/>
    <w:rsid w:val="208F6602"/>
    <w:rsid w:val="20902C51"/>
    <w:rsid w:val="2091237A"/>
    <w:rsid w:val="20943C19"/>
    <w:rsid w:val="20963CB8"/>
    <w:rsid w:val="20967991"/>
    <w:rsid w:val="209854B7"/>
    <w:rsid w:val="209A4306"/>
    <w:rsid w:val="209B6D55"/>
    <w:rsid w:val="209C7782"/>
    <w:rsid w:val="209E05F3"/>
    <w:rsid w:val="20A34B34"/>
    <w:rsid w:val="20A358D3"/>
    <w:rsid w:val="20A50160"/>
    <w:rsid w:val="20A61D6F"/>
    <w:rsid w:val="20A774A8"/>
    <w:rsid w:val="20A81A1B"/>
    <w:rsid w:val="20A83220"/>
    <w:rsid w:val="20AC3A00"/>
    <w:rsid w:val="20AE1CFA"/>
    <w:rsid w:val="20AE6A88"/>
    <w:rsid w:val="20B00A53"/>
    <w:rsid w:val="20B07FB6"/>
    <w:rsid w:val="20B147CB"/>
    <w:rsid w:val="20B54B1F"/>
    <w:rsid w:val="20B56069"/>
    <w:rsid w:val="20B63B8F"/>
    <w:rsid w:val="20B646FB"/>
    <w:rsid w:val="20B6593D"/>
    <w:rsid w:val="20B816B5"/>
    <w:rsid w:val="20B83463"/>
    <w:rsid w:val="20BA367F"/>
    <w:rsid w:val="20BD4F1E"/>
    <w:rsid w:val="20BE2F91"/>
    <w:rsid w:val="20C0667A"/>
    <w:rsid w:val="20C1518A"/>
    <w:rsid w:val="20C52024"/>
    <w:rsid w:val="20C6112D"/>
    <w:rsid w:val="20C938C2"/>
    <w:rsid w:val="20C95CC9"/>
    <w:rsid w:val="20CA3197"/>
    <w:rsid w:val="20CC6F0F"/>
    <w:rsid w:val="20D12777"/>
    <w:rsid w:val="20D248D8"/>
    <w:rsid w:val="20D619D3"/>
    <w:rsid w:val="20D90C6A"/>
    <w:rsid w:val="20D9162C"/>
    <w:rsid w:val="20DA0C08"/>
    <w:rsid w:val="20DB1848"/>
    <w:rsid w:val="20DB35F6"/>
    <w:rsid w:val="20DE0306"/>
    <w:rsid w:val="20DF4E94"/>
    <w:rsid w:val="20DF664B"/>
    <w:rsid w:val="20E56222"/>
    <w:rsid w:val="20E93F65"/>
    <w:rsid w:val="20ED5B5D"/>
    <w:rsid w:val="20EF4E66"/>
    <w:rsid w:val="20F052F3"/>
    <w:rsid w:val="20F14BC7"/>
    <w:rsid w:val="20F16975"/>
    <w:rsid w:val="20F3093F"/>
    <w:rsid w:val="20F326ED"/>
    <w:rsid w:val="20F52909"/>
    <w:rsid w:val="20F64336"/>
    <w:rsid w:val="20F84D08"/>
    <w:rsid w:val="20FB5A46"/>
    <w:rsid w:val="20FF5536"/>
    <w:rsid w:val="20FF72E4"/>
    <w:rsid w:val="2100555D"/>
    <w:rsid w:val="21026DD4"/>
    <w:rsid w:val="210466A8"/>
    <w:rsid w:val="210617F6"/>
    <w:rsid w:val="21093CBF"/>
    <w:rsid w:val="210A7A37"/>
    <w:rsid w:val="210C447A"/>
    <w:rsid w:val="21130975"/>
    <w:rsid w:val="21175B90"/>
    <w:rsid w:val="211865F8"/>
    <w:rsid w:val="211C2FFD"/>
    <w:rsid w:val="211D02AC"/>
    <w:rsid w:val="211D59BC"/>
    <w:rsid w:val="21224E39"/>
    <w:rsid w:val="21254871"/>
    <w:rsid w:val="212705E9"/>
    <w:rsid w:val="212712C8"/>
    <w:rsid w:val="21294361"/>
    <w:rsid w:val="2129610F"/>
    <w:rsid w:val="212D20A3"/>
    <w:rsid w:val="212E3725"/>
    <w:rsid w:val="213276BA"/>
    <w:rsid w:val="21333432"/>
    <w:rsid w:val="213351E0"/>
    <w:rsid w:val="213571AA"/>
    <w:rsid w:val="213A3F51"/>
    <w:rsid w:val="213A4100"/>
    <w:rsid w:val="213B4094"/>
    <w:rsid w:val="213B74B1"/>
    <w:rsid w:val="213C3006"/>
    <w:rsid w:val="213F5933"/>
    <w:rsid w:val="214116AB"/>
    <w:rsid w:val="214271D1"/>
    <w:rsid w:val="21457547"/>
    <w:rsid w:val="214608C9"/>
    <w:rsid w:val="21464F13"/>
    <w:rsid w:val="21466C89"/>
    <w:rsid w:val="21472A39"/>
    <w:rsid w:val="214747E7"/>
    <w:rsid w:val="21484179"/>
    <w:rsid w:val="214C62A1"/>
    <w:rsid w:val="214D20F4"/>
    <w:rsid w:val="214E3DC8"/>
    <w:rsid w:val="21507B40"/>
    <w:rsid w:val="2151717A"/>
    <w:rsid w:val="21575083"/>
    <w:rsid w:val="2157536E"/>
    <w:rsid w:val="21577120"/>
    <w:rsid w:val="215A2310"/>
    <w:rsid w:val="215A658E"/>
    <w:rsid w:val="215C64E4"/>
    <w:rsid w:val="21632E0A"/>
    <w:rsid w:val="21667363"/>
    <w:rsid w:val="21676C37"/>
    <w:rsid w:val="216B3B2C"/>
    <w:rsid w:val="216B6728"/>
    <w:rsid w:val="216E446A"/>
    <w:rsid w:val="216E6218"/>
    <w:rsid w:val="216E7FC6"/>
    <w:rsid w:val="21703F3F"/>
    <w:rsid w:val="21727292"/>
    <w:rsid w:val="21731A80"/>
    <w:rsid w:val="2173382E"/>
    <w:rsid w:val="217A2E0F"/>
    <w:rsid w:val="217D46AD"/>
    <w:rsid w:val="217D645B"/>
    <w:rsid w:val="21812080"/>
    <w:rsid w:val="218617B3"/>
    <w:rsid w:val="2188552B"/>
    <w:rsid w:val="218B501C"/>
    <w:rsid w:val="218D5F88"/>
    <w:rsid w:val="218E2416"/>
    <w:rsid w:val="218E28AD"/>
    <w:rsid w:val="21900665"/>
    <w:rsid w:val="219043E0"/>
    <w:rsid w:val="21940D41"/>
    <w:rsid w:val="21985C03"/>
    <w:rsid w:val="219A700D"/>
    <w:rsid w:val="219B5C01"/>
    <w:rsid w:val="219B6962"/>
    <w:rsid w:val="219E6AFD"/>
    <w:rsid w:val="219F63D1"/>
    <w:rsid w:val="21A12595"/>
    <w:rsid w:val="21A203E5"/>
    <w:rsid w:val="21A659B2"/>
    <w:rsid w:val="21AD6D40"/>
    <w:rsid w:val="21B04BC4"/>
    <w:rsid w:val="21B06830"/>
    <w:rsid w:val="21B46321"/>
    <w:rsid w:val="21B53E47"/>
    <w:rsid w:val="21B75E11"/>
    <w:rsid w:val="21B77BBF"/>
    <w:rsid w:val="21BE2CFB"/>
    <w:rsid w:val="21BF4CC5"/>
    <w:rsid w:val="21C30B09"/>
    <w:rsid w:val="21C4408A"/>
    <w:rsid w:val="21C76AA3"/>
    <w:rsid w:val="21C81627"/>
    <w:rsid w:val="21C81EF0"/>
    <w:rsid w:val="21C83B7A"/>
    <w:rsid w:val="21CA2E90"/>
    <w:rsid w:val="21CB3950"/>
    <w:rsid w:val="21CB4D7E"/>
    <w:rsid w:val="21CC245F"/>
    <w:rsid w:val="21CD7243"/>
    <w:rsid w:val="21D61176"/>
    <w:rsid w:val="21DC13D3"/>
    <w:rsid w:val="21DC5877"/>
    <w:rsid w:val="21DE318A"/>
    <w:rsid w:val="21DF30BC"/>
    <w:rsid w:val="21E32762"/>
    <w:rsid w:val="21E85FCA"/>
    <w:rsid w:val="21E8624E"/>
    <w:rsid w:val="21ED5F41"/>
    <w:rsid w:val="21EF5B80"/>
    <w:rsid w:val="21F04E7F"/>
    <w:rsid w:val="21F7445F"/>
    <w:rsid w:val="21F93D33"/>
    <w:rsid w:val="21FA5CFD"/>
    <w:rsid w:val="21FC1A76"/>
    <w:rsid w:val="21FC3824"/>
    <w:rsid w:val="21FE134A"/>
    <w:rsid w:val="21FE5C62"/>
    <w:rsid w:val="21FF3314"/>
    <w:rsid w:val="2204097A"/>
    <w:rsid w:val="2208041A"/>
    <w:rsid w:val="2208088C"/>
    <w:rsid w:val="220B1CB9"/>
    <w:rsid w:val="220B40EF"/>
    <w:rsid w:val="220C65DF"/>
    <w:rsid w:val="221300CD"/>
    <w:rsid w:val="2214104A"/>
    <w:rsid w:val="221548E5"/>
    <w:rsid w:val="2217240B"/>
    <w:rsid w:val="221768AF"/>
    <w:rsid w:val="22195546"/>
    <w:rsid w:val="221C5C74"/>
    <w:rsid w:val="222039B6"/>
    <w:rsid w:val="222114DC"/>
    <w:rsid w:val="22235254"/>
    <w:rsid w:val="22237002"/>
    <w:rsid w:val="222656BC"/>
    <w:rsid w:val="22280ABD"/>
    <w:rsid w:val="222A0391"/>
    <w:rsid w:val="222A213F"/>
    <w:rsid w:val="222A65E3"/>
    <w:rsid w:val="222B2CAD"/>
    <w:rsid w:val="222C235B"/>
    <w:rsid w:val="2231728E"/>
    <w:rsid w:val="223236E9"/>
    <w:rsid w:val="22364F87"/>
    <w:rsid w:val="223B07F0"/>
    <w:rsid w:val="223B259E"/>
    <w:rsid w:val="223C1950"/>
    <w:rsid w:val="223C7051"/>
    <w:rsid w:val="223E7BA8"/>
    <w:rsid w:val="22401962"/>
    <w:rsid w:val="224128A9"/>
    <w:rsid w:val="224376A4"/>
    <w:rsid w:val="224551CB"/>
    <w:rsid w:val="22461E93"/>
    <w:rsid w:val="22482F0D"/>
    <w:rsid w:val="22484CBB"/>
    <w:rsid w:val="224867F4"/>
    <w:rsid w:val="224C6559"/>
    <w:rsid w:val="224D0523"/>
    <w:rsid w:val="224D22D1"/>
    <w:rsid w:val="224F40CA"/>
    <w:rsid w:val="224F6F17"/>
    <w:rsid w:val="22547857"/>
    <w:rsid w:val="22552F34"/>
    <w:rsid w:val="225673D8"/>
    <w:rsid w:val="22576990"/>
    <w:rsid w:val="225B49EE"/>
    <w:rsid w:val="225D68FE"/>
    <w:rsid w:val="2260027A"/>
    <w:rsid w:val="22617B2B"/>
    <w:rsid w:val="22656D96"/>
    <w:rsid w:val="2266307B"/>
    <w:rsid w:val="22682C67"/>
    <w:rsid w:val="22695B2D"/>
    <w:rsid w:val="226A2E83"/>
    <w:rsid w:val="226A77D6"/>
    <w:rsid w:val="226B7C16"/>
    <w:rsid w:val="22713379"/>
    <w:rsid w:val="22763BED"/>
    <w:rsid w:val="22764811"/>
    <w:rsid w:val="227B299A"/>
    <w:rsid w:val="227B4DEF"/>
    <w:rsid w:val="227C4964"/>
    <w:rsid w:val="227D2BB6"/>
    <w:rsid w:val="22800006"/>
    <w:rsid w:val="228026A7"/>
    <w:rsid w:val="22802C72"/>
    <w:rsid w:val="22873B4D"/>
    <w:rsid w:val="22877591"/>
    <w:rsid w:val="22895F2A"/>
    <w:rsid w:val="228A0E2F"/>
    <w:rsid w:val="228D0920"/>
    <w:rsid w:val="22930D9A"/>
    <w:rsid w:val="22947572"/>
    <w:rsid w:val="22963820"/>
    <w:rsid w:val="2298179E"/>
    <w:rsid w:val="229972C4"/>
    <w:rsid w:val="229E5EAD"/>
    <w:rsid w:val="22A04AF7"/>
    <w:rsid w:val="22A2261D"/>
    <w:rsid w:val="22A504AE"/>
    <w:rsid w:val="22A75E85"/>
    <w:rsid w:val="22AA14D2"/>
    <w:rsid w:val="22AA3280"/>
    <w:rsid w:val="22AA5E3F"/>
    <w:rsid w:val="22AC524A"/>
    <w:rsid w:val="22AC6FF8"/>
    <w:rsid w:val="22AF0896"/>
    <w:rsid w:val="22B83BEE"/>
    <w:rsid w:val="22BB6B16"/>
    <w:rsid w:val="22BC4355"/>
    <w:rsid w:val="22BD1205"/>
    <w:rsid w:val="22C2681B"/>
    <w:rsid w:val="22C5455D"/>
    <w:rsid w:val="22C80D4E"/>
    <w:rsid w:val="22C95DFC"/>
    <w:rsid w:val="22CC31F6"/>
    <w:rsid w:val="22CE384A"/>
    <w:rsid w:val="22CF0F38"/>
    <w:rsid w:val="22D3705E"/>
    <w:rsid w:val="22D60519"/>
    <w:rsid w:val="22D622C7"/>
    <w:rsid w:val="22D64D3E"/>
    <w:rsid w:val="22D67AA8"/>
    <w:rsid w:val="22D8603F"/>
    <w:rsid w:val="22DE4A80"/>
    <w:rsid w:val="22E42C35"/>
    <w:rsid w:val="22E70030"/>
    <w:rsid w:val="22E754E2"/>
    <w:rsid w:val="22E76282"/>
    <w:rsid w:val="22E85317"/>
    <w:rsid w:val="22EB6588"/>
    <w:rsid w:val="22F05F02"/>
    <w:rsid w:val="22F129A7"/>
    <w:rsid w:val="22F15352"/>
    <w:rsid w:val="22F369D5"/>
    <w:rsid w:val="22F45B37"/>
    <w:rsid w:val="22F47480"/>
    <w:rsid w:val="22F62969"/>
    <w:rsid w:val="22F83FEB"/>
    <w:rsid w:val="22F95FB5"/>
    <w:rsid w:val="22FA4F1F"/>
    <w:rsid w:val="22FB7F7F"/>
    <w:rsid w:val="22FC1362"/>
    <w:rsid w:val="22FC2AF9"/>
    <w:rsid w:val="22FD3CF7"/>
    <w:rsid w:val="22FE4B38"/>
    <w:rsid w:val="230010F2"/>
    <w:rsid w:val="230230BC"/>
    <w:rsid w:val="2303416A"/>
    <w:rsid w:val="23040BE2"/>
    <w:rsid w:val="2306736F"/>
    <w:rsid w:val="230706D2"/>
    <w:rsid w:val="23084E6B"/>
    <w:rsid w:val="230F6D38"/>
    <w:rsid w:val="23112EE6"/>
    <w:rsid w:val="231177A3"/>
    <w:rsid w:val="23164DB9"/>
    <w:rsid w:val="231758B2"/>
    <w:rsid w:val="231A15C5"/>
    <w:rsid w:val="231D2FFB"/>
    <w:rsid w:val="231E495D"/>
    <w:rsid w:val="231E5FE4"/>
    <w:rsid w:val="23214785"/>
    <w:rsid w:val="2322375E"/>
    <w:rsid w:val="23250B58"/>
    <w:rsid w:val="23261673"/>
    <w:rsid w:val="232639D6"/>
    <w:rsid w:val="232A22F4"/>
    <w:rsid w:val="232C0139"/>
    <w:rsid w:val="232F19D7"/>
    <w:rsid w:val="232F5A30"/>
    <w:rsid w:val="23303DAF"/>
    <w:rsid w:val="23307C29"/>
    <w:rsid w:val="233325BF"/>
    <w:rsid w:val="23353C2D"/>
    <w:rsid w:val="23360FB7"/>
    <w:rsid w:val="233A4603"/>
    <w:rsid w:val="233F124C"/>
    <w:rsid w:val="2344004A"/>
    <w:rsid w:val="234436D4"/>
    <w:rsid w:val="234508ED"/>
    <w:rsid w:val="23452FA8"/>
    <w:rsid w:val="234611FA"/>
    <w:rsid w:val="23474F72"/>
    <w:rsid w:val="23496F3C"/>
    <w:rsid w:val="234A03BA"/>
    <w:rsid w:val="234E374D"/>
    <w:rsid w:val="234E4553"/>
    <w:rsid w:val="2351194D"/>
    <w:rsid w:val="23517B9F"/>
    <w:rsid w:val="23527AD1"/>
    <w:rsid w:val="23542FA9"/>
    <w:rsid w:val="235558E1"/>
    <w:rsid w:val="2355599F"/>
    <w:rsid w:val="23563407"/>
    <w:rsid w:val="235651B5"/>
    <w:rsid w:val="235654CA"/>
    <w:rsid w:val="23566F63"/>
    <w:rsid w:val="23567154"/>
    <w:rsid w:val="235A4CA6"/>
    <w:rsid w:val="235D47D5"/>
    <w:rsid w:val="23616034"/>
    <w:rsid w:val="236944B9"/>
    <w:rsid w:val="236B5643"/>
    <w:rsid w:val="236B6EB3"/>
    <w:rsid w:val="236D3E3B"/>
    <w:rsid w:val="236E0751"/>
    <w:rsid w:val="236E69A3"/>
    <w:rsid w:val="23706E91"/>
    <w:rsid w:val="2370796B"/>
    <w:rsid w:val="237369F0"/>
    <w:rsid w:val="23737B15"/>
    <w:rsid w:val="23752A5C"/>
    <w:rsid w:val="2377212B"/>
    <w:rsid w:val="23775858"/>
    <w:rsid w:val="2378337E"/>
    <w:rsid w:val="2378512C"/>
    <w:rsid w:val="237A72DA"/>
    <w:rsid w:val="237B5DE5"/>
    <w:rsid w:val="237C00A2"/>
    <w:rsid w:val="237C2E6E"/>
    <w:rsid w:val="237C4C1C"/>
    <w:rsid w:val="237E1696"/>
    <w:rsid w:val="237F4F9E"/>
    <w:rsid w:val="238166D6"/>
    <w:rsid w:val="23823A70"/>
    <w:rsid w:val="23824142"/>
    <w:rsid w:val="23825FAA"/>
    <w:rsid w:val="2383244E"/>
    <w:rsid w:val="23863026"/>
    <w:rsid w:val="238654DF"/>
    <w:rsid w:val="23887A65"/>
    <w:rsid w:val="238910E7"/>
    <w:rsid w:val="23897339"/>
    <w:rsid w:val="238A2F9F"/>
    <w:rsid w:val="238B7549"/>
    <w:rsid w:val="23906764"/>
    <w:rsid w:val="23912558"/>
    <w:rsid w:val="2393567A"/>
    <w:rsid w:val="239765FE"/>
    <w:rsid w:val="23977CA8"/>
    <w:rsid w:val="2398757C"/>
    <w:rsid w:val="239A7798"/>
    <w:rsid w:val="239C52BE"/>
    <w:rsid w:val="23A221A9"/>
    <w:rsid w:val="23A255BF"/>
    <w:rsid w:val="23A3664D"/>
    <w:rsid w:val="23B02B18"/>
    <w:rsid w:val="23B34A54"/>
    <w:rsid w:val="23B36171"/>
    <w:rsid w:val="23B56380"/>
    <w:rsid w:val="23B801EF"/>
    <w:rsid w:val="23B956D4"/>
    <w:rsid w:val="23BA1BE8"/>
    <w:rsid w:val="23BA47BC"/>
    <w:rsid w:val="23C040F5"/>
    <w:rsid w:val="23C2284B"/>
    <w:rsid w:val="23C245F9"/>
    <w:rsid w:val="23C35A13"/>
    <w:rsid w:val="23C6233B"/>
    <w:rsid w:val="23C67EEE"/>
    <w:rsid w:val="23C86623"/>
    <w:rsid w:val="23CD191B"/>
    <w:rsid w:val="23CD5478"/>
    <w:rsid w:val="23CE2F9E"/>
    <w:rsid w:val="23D20CE0"/>
    <w:rsid w:val="23D26F32"/>
    <w:rsid w:val="23D305B4"/>
    <w:rsid w:val="23D361BA"/>
    <w:rsid w:val="23D601E7"/>
    <w:rsid w:val="23D74548"/>
    <w:rsid w:val="23DA7B95"/>
    <w:rsid w:val="23DC1B5F"/>
    <w:rsid w:val="23DC390D"/>
    <w:rsid w:val="23DC56BB"/>
    <w:rsid w:val="23DE034D"/>
    <w:rsid w:val="23DE1C48"/>
    <w:rsid w:val="23E34C9B"/>
    <w:rsid w:val="23E42640"/>
    <w:rsid w:val="23E7405F"/>
    <w:rsid w:val="23F23130"/>
    <w:rsid w:val="23F24EDE"/>
    <w:rsid w:val="23F30C56"/>
    <w:rsid w:val="23F55382"/>
    <w:rsid w:val="23FA1FE5"/>
    <w:rsid w:val="24001B90"/>
    <w:rsid w:val="240210CD"/>
    <w:rsid w:val="240370EB"/>
    <w:rsid w:val="24066BDB"/>
    <w:rsid w:val="24082954"/>
    <w:rsid w:val="24092228"/>
    <w:rsid w:val="240942C5"/>
    <w:rsid w:val="240A66CC"/>
    <w:rsid w:val="240D7F6A"/>
    <w:rsid w:val="24150BCD"/>
    <w:rsid w:val="24172B97"/>
    <w:rsid w:val="24172DBF"/>
    <w:rsid w:val="241D4ABE"/>
    <w:rsid w:val="241E2177"/>
    <w:rsid w:val="241F0E66"/>
    <w:rsid w:val="24213838"/>
    <w:rsid w:val="242332EA"/>
    <w:rsid w:val="24286B52"/>
    <w:rsid w:val="242D23BA"/>
    <w:rsid w:val="242D5F16"/>
    <w:rsid w:val="242D6EC4"/>
    <w:rsid w:val="242F7EE0"/>
    <w:rsid w:val="24363B36"/>
    <w:rsid w:val="24373239"/>
    <w:rsid w:val="2439233D"/>
    <w:rsid w:val="24392B0D"/>
    <w:rsid w:val="243C25FD"/>
    <w:rsid w:val="243E45C7"/>
    <w:rsid w:val="244262A2"/>
    <w:rsid w:val="24431BDE"/>
    <w:rsid w:val="2443573A"/>
    <w:rsid w:val="24455956"/>
    <w:rsid w:val="2446522A"/>
    <w:rsid w:val="244A3834"/>
    <w:rsid w:val="244B2840"/>
    <w:rsid w:val="244E4B53"/>
    <w:rsid w:val="244F15C6"/>
    <w:rsid w:val="244F2331"/>
    <w:rsid w:val="2452597D"/>
    <w:rsid w:val="24545B99"/>
    <w:rsid w:val="24572F93"/>
    <w:rsid w:val="24586D41"/>
    <w:rsid w:val="24594F5D"/>
    <w:rsid w:val="245A2A83"/>
    <w:rsid w:val="245E07C6"/>
    <w:rsid w:val="245E2574"/>
    <w:rsid w:val="24607E37"/>
    <w:rsid w:val="246102B6"/>
    <w:rsid w:val="24651B54"/>
    <w:rsid w:val="24661428"/>
    <w:rsid w:val="246758CC"/>
    <w:rsid w:val="24681644"/>
    <w:rsid w:val="246833F2"/>
    <w:rsid w:val="246B28F5"/>
    <w:rsid w:val="246F3F03"/>
    <w:rsid w:val="24705743"/>
    <w:rsid w:val="24724271"/>
    <w:rsid w:val="24743B45"/>
    <w:rsid w:val="24765B0F"/>
    <w:rsid w:val="247B2157"/>
    <w:rsid w:val="247B3126"/>
    <w:rsid w:val="247C018E"/>
    <w:rsid w:val="247E4CA9"/>
    <w:rsid w:val="248024EA"/>
    <w:rsid w:val="2480698E"/>
    <w:rsid w:val="24806FDA"/>
    <w:rsid w:val="248144B4"/>
    <w:rsid w:val="24832815"/>
    <w:rsid w:val="2485348A"/>
    <w:rsid w:val="24866ADA"/>
    <w:rsid w:val="248E31C0"/>
    <w:rsid w:val="248F1CDE"/>
    <w:rsid w:val="248F4E23"/>
    <w:rsid w:val="24910E13"/>
    <w:rsid w:val="24912949"/>
    <w:rsid w:val="249266C1"/>
    <w:rsid w:val="24953412"/>
    <w:rsid w:val="24973619"/>
    <w:rsid w:val="24975A86"/>
    <w:rsid w:val="249917FE"/>
    <w:rsid w:val="24997A50"/>
    <w:rsid w:val="249C309C"/>
    <w:rsid w:val="24A217AC"/>
    <w:rsid w:val="24A26CC4"/>
    <w:rsid w:val="24AA3A0B"/>
    <w:rsid w:val="24AC1531"/>
    <w:rsid w:val="24B65F0C"/>
    <w:rsid w:val="24B86128"/>
    <w:rsid w:val="24BB5C18"/>
    <w:rsid w:val="24BC729A"/>
    <w:rsid w:val="24BD373E"/>
    <w:rsid w:val="24BF09F7"/>
    <w:rsid w:val="24C0322E"/>
    <w:rsid w:val="24C34ACD"/>
    <w:rsid w:val="24C3687B"/>
    <w:rsid w:val="24C61510"/>
    <w:rsid w:val="24C70119"/>
    <w:rsid w:val="24C706EB"/>
    <w:rsid w:val="24C745BD"/>
    <w:rsid w:val="24C917C5"/>
    <w:rsid w:val="24CA19B7"/>
    <w:rsid w:val="24CC572F"/>
    <w:rsid w:val="24CF521F"/>
    <w:rsid w:val="24D12D46"/>
    <w:rsid w:val="24D4090C"/>
    <w:rsid w:val="24D40A88"/>
    <w:rsid w:val="24D46CDA"/>
    <w:rsid w:val="24D75903"/>
    <w:rsid w:val="24DC16EA"/>
    <w:rsid w:val="24DD3410"/>
    <w:rsid w:val="24DD793C"/>
    <w:rsid w:val="24E0567E"/>
    <w:rsid w:val="24E14BE5"/>
    <w:rsid w:val="24E24F53"/>
    <w:rsid w:val="24E32A79"/>
    <w:rsid w:val="24E40AA3"/>
    <w:rsid w:val="24E5147F"/>
    <w:rsid w:val="24EA0274"/>
    <w:rsid w:val="24EC58C7"/>
    <w:rsid w:val="24ED56A6"/>
    <w:rsid w:val="24EF58C2"/>
    <w:rsid w:val="24F17A37"/>
    <w:rsid w:val="24F37160"/>
    <w:rsid w:val="24F518F8"/>
    <w:rsid w:val="24F73FF5"/>
    <w:rsid w:val="24F829C8"/>
    <w:rsid w:val="24F83045"/>
    <w:rsid w:val="24F904EE"/>
    <w:rsid w:val="24FA6740"/>
    <w:rsid w:val="24FC5C76"/>
    <w:rsid w:val="24FD3B3B"/>
    <w:rsid w:val="25023448"/>
    <w:rsid w:val="2504136D"/>
    <w:rsid w:val="25090731"/>
    <w:rsid w:val="250E5674"/>
    <w:rsid w:val="25105064"/>
    <w:rsid w:val="25113A8A"/>
    <w:rsid w:val="251175E6"/>
    <w:rsid w:val="251177B3"/>
    <w:rsid w:val="251315B0"/>
    <w:rsid w:val="25144245"/>
    <w:rsid w:val="251610A0"/>
    <w:rsid w:val="25162E4E"/>
    <w:rsid w:val="251A7161"/>
    <w:rsid w:val="251B0465"/>
    <w:rsid w:val="251C5CEA"/>
    <w:rsid w:val="251D242F"/>
    <w:rsid w:val="251D54C7"/>
    <w:rsid w:val="25203CCD"/>
    <w:rsid w:val="25206D55"/>
    <w:rsid w:val="25237319"/>
    <w:rsid w:val="252512E3"/>
    <w:rsid w:val="25276E09"/>
    <w:rsid w:val="25290DD3"/>
    <w:rsid w:val="252D53FE"/>
    <w:rsid w:val="25317C88"/>
    <w:rsid w:val="25325AE1"/>
    <w:rsid w:val="253426C4"/>
    <w:rsid w:val="253432D4"/>
    <w:rsid w:val="253A4D8F"/>
    <w:rsid w:val="253D3D9E"/>
    <w:rsid w:val="253D487F"/>
    <w:rsid w:val="253D662D"/>
    <w:rsid w:val="253F4153"/>
    <w:rsid w:val="25493224"/>
    <w:rsid w:val="25494FD2"/>
    <w:rsid w:val="254C6870"/>
    <w:rsid w:val="254D0914"/>
    <w:rsid w:val="255045B2"/>
    <w:rsid w:val="255268D3"/>
    <w:rsid w:val="2555383F"/>
    <w:rsid w:val="2556149D"/>
    <w:rsid w:val="25565941"/>
    <w:rsid w:val="25584D01"/>
    <w:rsid w:val="255D1B5B"/>
    <w:rsid w:val="255D282B"/>
    <w:rsid w:val="25645CA1"/>
    <w:rsid w:val="256B319A"/>
    <w:rsid w:val="256B41BE"/>
    <w:rsid w:val="256C0CC0"/>
    <w:rsid w:val="256C6F12"/>
    <w:rsid w:val="2570218C"/>
    <w:rsid w:val="25706A02"/>
    <w:rsid w:val="25744B73"/>
    <w:rsid w:val="25761B3F"/>
    <w:rsid w:val="25792918"/>
    <w:rsid w:val="257B0F03"/>
    <w:rsid w:val="257D2ECD"/>
    <w:rsid w:val="257E4A9D"/>
    <w:rsid w:val="257F0682"/>
    <w:rsid w:val="257F09F3"/>
    <w:rsid w:val="2580651A"/>
    <w:rsid w:val="258129BE"/>
    <w:rsid w:val="25814FD5"/>
    <w:rsid w:val="25826736"/>
    <w:rsid w:val="25835959"/>
    <w:rsid w:val="25861B66"/>
    <w:rsid w:val="25875379"/>
    <w:rsid w:val="25875AFA"/>
    <w:rsid w:val="259326F1"/>
    <w:rsid w:val="2593449F"/>
    <w:rsid w:val="25945406"/>
    <w:rsid w:val="25951FC5"/>
    <w:rsid w:val="25956469"/>
    <w:rsid w:val="259636B4"/>
    <w:rsid w:val="25983863"/>
    <w:rsid w:val="25994FB4"/>
    <w:rsid w:val="25996A66"/>
    <w:rsid w:val="259A75DB"/>
    <w:rsid w:val="259C15A5"/>
    <w:rsid w:val="25A21570"/>
    <w:rsid w:val="25A246E2"/>
    <w:rsid w:val="25A42208"/>
    <w:rsid w:val="25A428F6"/>
    <w:rsid w:val="25A44779"/>
    <w:rsid w:val="25A450EF"/>
    <w:rsid w:val="25A821B5"/>
    <w:rsid w:val="25A91F14"/>
    <w:rsid w:val="25AC6CC7"/>
    <w:rsid w:val="25AF2202"/>
    <w:rsid w:val="25B43C9A"/>
    <w:rsid w:val="25B508B9"/>
    <w:rsid w:val="25B74631"/>
    <w:rsid w:val="25B763DF"/>
    <w:rsid w:val="25B83F05"/>
    <w:rsid w:val="25BA1A2C"/>
    <w:rsid w:val="25C13E9D"/>
    <w:rsid w:val="25C15D57"/>
    <w:rsid w:val="25C32283"/>
    <w:rsid w:val="25C32FD6"/>
    <w:rsid w:val="25C66622"/>
    <w:rsid w:val="25C67D30"/>
    <w:rsid w:val="25C70488"/>
    <w:rsid w:val="25C97EC1"/>
    <w:rsid w:val="25CB3C39"/>
    <w:rsid w:val="25D037FB"/>
    <w:rsid w:val="25D157B7"/>
    <w:rsid w:val="25D32AED"/>
    <w:rsid w:val="25D441CD"/>
    <w:rsid w:val="25DA20CE"/>
    <w:rsid w:val="25DC3C40"/>
    <w:rsid w:val="25DD571A"/>
    <w:rsid w:val="25E116AE"/>
    <w:rsid w:val="25E6256B"/>
    <w:rsid w:val="25E76175"/>
    <w:rsid w:val="25EB42DB"/>
    <w:rsid w:val="25EB6089"/>
    <w:rsid w:val="25EC2D81"/>
    <w:rsid w:val="25ED0053"/>
    <w:rsid w:val="25EE063E"/>
    <w:rsid w:val="25F0369F"/>
    <w:rsid w:val="25F3318F"/>
    <w:rsid w:val="25F34F3E"/>
    <w:rsid w:val="25F807A6"/>
    <w:rsid w:val="25FF7039"/>
    <w:rsid w:val="26001D5A"/>
    <w:rsid w:val="26007A6D"/>
    <w:rsid w:val="260158AC"/>
    <w:rsid w:val="260809E9"/>
    <w:rsid w:val="26084E8D"/>
    <w:rsid w:val="260B2287"/>
    <w:rsid w:val="260C3896"/>
    <w:rsid w:val="261111C4"/>
    <w:rsid w:val="261371E2"/>
    <w:rsid w:val="26143832"/>
    <w:rsid w:val="261669F0"/>
    <w:rsid w:val="261961C2"/>
    <w:rsid w:val="261A071C"/>
    <w:rsid w:val="261F3F85"/>
    <w:rsid w:val="261F5D33"/>
    <w:rsid w:val="2624159B"/>
    <w:rsid w:val="26245763"/>
    <w:rsid w:val="262670C1"/>
    <w:rsid w:val="26282E39"/>
    <w:rsid w:val="26290CB5"/>
    <w:rsid w:val="262A1367"/>
    <w:rsid w:val="262B0B7B"/>
    <w:rsid w:val="262C0B37"/>
    <w:rsid w:val="262D30E4"/>
    <w:rsid w:val="262D3D75"/>
    <w:rsid w:val="262D48F3"/>
    <w:rsid w:val="262E5FD8"/>
    <w:rsid w:val="26307F40"/>
    <w:rsid w:val="2633152B"/>
    <w:rsid w:val="26361E29"/>
    <w:rsid w:val="26395046"/>
    <w:rsid w:val="263A2B6C"/>
    <w:rsid w:val="263C4B36"/>
    <w:rsid w:val="264451D4"/>
    <w:rsid w:val="26445799"/>
    <w:rsid w:val="26467763"/>
    <w:rsid w:val="26485289"/>
    <w:rsid w:val="26487037"/>
    <w:rsid w:val="264B2FCC"/>
    <w:rsid w:val="264D0AF2"/>
    <w:rsid w:val="264F18B3"/>
    <w:rsid w:val="264F6618"/>
    <w:rsid w:val="265055A1"/>
    <w:rsid w:val="26543C2E"/>
    <w:rsid w:val="26591009"/>
    <w:rsid w:val="26597298"/>
    <w:rsid w:val="26597D94"/>
    <w:rsid w:val="265A751F"/>
    <w:rsid w:val="265B6A89"/>
    <w:rsid w:val="26614683"/>
    <w:rsid w:val="2661634B"/>
    <w:rsid w:val="26630315"/>
    <w:rsid w:val="26647BE9"/>
    <w:rsid w:val="266950EE"/>
    <w:rsid w:val="266B541C"/>
    <w:rsid w:val="266B71CA"/>
    <w:rsid w:val="266D6A9E"/>
    <w:rsid w:val="267267AA"/>
    <w:rsid w:val="26753BA5"/>
    <w:rsid w:val="26795443"/>
    <w:rsid w:val="267C311D"/>
    <w:rsid w:val="267F5C13"/>
    <w:rsid w:val="26802C75"/>
    <w:rsid w:val="26804A23"/>
    <w:rsid w:val="26832765"/>
    <w:rsid w:val="2685462D"/>
    <w:rsid w:val="26865DB2"/>
    <w:rsid w:val="26867B60"/>
    <w:rsid w:val="268A4649"/>
    <w:rsid w:val="268B161A"/>
    <w:rsid w:val="268F2EB8"/>
    <w:rsid w:val="26946721"/>
    <w:rsid w:val="269553D9"/>
    <w:rsid w:val="26972008"/>
    <w:rsid w:val="269C3827"/>
    <w:rsid w:val="269C55D5"/>
    <w:rsid w:val="269F0C21"/>
    <w:rsid w:val="26A1499A"/>
    <w:rsid w:val="26A5448A"/>
    <w:rsid w:val="26A56238"/>
    <w:rsid w:val="26A6309F"/>
    <w:rsid w:val="26A66D09"/>
    <w:rsid w:val="26AB19E6"/>
    <w:rsid w:val="26AC3A6A"/>
    <w:rsid w:val="26AD1590"/>
    <w:rsid w:val="26AF67AF"/>
    <w:rsid w:val="26B33CA5"/>
    <w:rsid w:val="26B51BD3"/>
    <w:rsid w:val="26B52238"/>
    <w:rsid w:val="26B96187"/>
    <w:rsid w:val="26B97F35"/>
    <w:rsid w:val="26BA2DCC"/>
    <w:rsid w:val="26BB1EFF"/>
    <w:rsid w:val="26BD1A51"/>
    <w:rsid w:val="26BD7F0C"/>
    <w:rsid w:val="26BF78AA"/>
    <w:rsid w:val="26C012C4"/>
    <w:rsid w:val="26C22583"/>
    <w:rsid w:val="26C32B62"/>
    <w:rsid w:val="26C62652"/>
    <w:rsid w:val="26C63FC5"/>
    <w:rsid w:val="26C708A4"/>
    <w:rsid w:val="26CC2ACE"/>
    <w:rsid w:val="26CD1A64"/>
    <w:rsid w:val="26CD578F"/>
    <w:rsid w:val="26CF7759"/>
    <w:rsid w:val="26D44B67"/>
    <w:rsid w:val="26D51168"/>
    <w:rsid w:val="26D60AE7"/>
    <w:rsid w:val="26D829E9"/>
    <w:rsid w:val="26D9216F"/>
    <w:rsid w:val="26DB21CC"/>
    <w:rsid w:val="26DB7EAB"/>
    <w:rsid w:val="26DC3C24"/>
    <w:rsid w:val="26E03714"/>
    <w:rsid w:val="26E33204"/>
    <w:rsid w:val="26E36D60"/>
    <w:rsid w:val="26E620ED"/>
    <w:rsid w:val="26E8177B"/>
    <w:rsid w:val="26EA0A6E"/>
    <w:rsid w:val="26EA6341"/>
    <w:rsid w:val="26EF0A4D"/>
    <w:rsid w:val="26EF3957"/>
    <w:rsid w:val="26EF7DFB"/>
    <w:rsid w:val="26F45411"/>
    <w:rsid w:val="26F61189"/>
    <w:rsid w:val="26F62F37"/>
    <w:rsid w:val="26F6791B"/>
    <w:rsid w:val="26F92A28"/>
    <w:rsid w:val="26FD2518"/>
    <w:rsid w:val="26FE3B9A"/>
    <w:rsid w:val="27003DB6"/>
    <w:rsid w:val="270074BA"/>
    <w:rsid w:val="2702368A"/>
    <w:rsid w:val="27027B2E"/>
    <w:rsid w:val="270311B0"/>
    <w:rsid w:val="27036535"/>
    <w:rsid w:val="270447AB"/>
    <w:rsid w:val="2705317A"/>
    <w:rsid w:val="270731D5"/>
    <w:rsid w:val="27082C6B"/>
    <w:rsid w:val="270C275B"/>
    <w:rsid w:val="270C4509"/>
    <w:rsid w:val="27111B1F"/>
    <w:rsid w:val="27147861"/>
    <w:rsid w:val="27162B72"/>
    <w:rsid w:val="27181100"/>
    <w:rsid w:val="271909D4"/>
    <w:rsid w:val="271B0BF0"/>
    <w:rsid w:val="271B299E"/>
    <w:rsid w:val="271E7C27"/>
    <w:rsid w:val="271F222C"/>
    <w:rsid w:val="27210EB0"/>
    <w:rsid w:val="2722776F"/>
    <w:rsid w:val="27233601"/>
    <w:rsid w:val="2724387C"/>
    <w:rsid w:val="27247AA4"/>
    <w:rsid w:val="272555CB"/>
    <w:rsid w:val="27265A65"/>
    <w:rsid w:val="27271343"/>
    <w:rsid w:val="272730F1"/>
    <w:rsid w:val="27277595"/>
    <w:rsid w:val="27335F39"/>
    <w:rsid w:val="273639B5"/>
    <w:rsid w:val="27390C72"/>
    <w:rsid w:val="273A27C2"/>
    <w:rsid w:val="273B094A"/>
    <w:rsid w:val="273B3040"/>
    <w:rsid w:val="273D5A25"/>
    <w:rsid w:val="273E043A"/>
    <w:rsid w:val="273E1940"/>
    <w:rsid w:val="273F5386"/>
    <w:rsid w:val="27400656"/>
    <w:rsid w:val="27463C94"/>
    <w:rsid w:val="274954EA"/>
    <w:rsid w:val="274C0DA9"/>
    <w:rsid w:val="27556697"/>
    <w:rsid w:val="27561C28"/>
    <w:rsid w:val="275639D6"/>
    <w:rsid w:val="275814FC"/>
    <w:rsid w:val="275A34C6"/>
    <w:rsid w:val="275B0FEC"/>
    <w:rsid w:val="275D2FB6"/>
    <w:rsid w:val="275E4DF0"/>
    <w:rsid w:val="275F0ADD"/>
    <w:rsid w:val="27606603"/>
    <w:rsid w:val="276205CD"/>
    <w:rsid w:val="276357F9"/>
    <w:rsid w:val="276578F5"/>
    <w:rsid w:val="27666C0A"/>
    <w:rsid w:val="276854B7"/>
    <w:rsid w:val="27686199"/>
    <w:rsid w:val="276E51C4"/>
    <w:rsid w:val="276F41A3"/>
    <w:rsid w:val="27704261"/>
    <w:rsid w:val="277057A2"/>
    <w:rsid w:val="27715ADA"/>
    <w:rsid w:val="27753077"/>
    <w:rsid w:val="27754DF7"/>
    <w:rsid w:val="277832E4"/>
    <w:rsid w:val="277A5916"/>
    <w:rsid w:val="277D5407"/>
    <w:rsid w:val="277F2990"/>
    <w:rsid w:val="27897907"/>
    <w:rsid w:val="278D3673"/>
    <w:rsid w:val="278D3BAC"/>
    <w:rsid w:val="2791405B"/>
    <w:rsid w:val="27914A0E"/>
    <w:rsid w:val="27931A9E"/>
    <w:rsid w:val="279369D8"/>
    <w:rsid w:val="279544FE"/>
    <w:rsid w:val="279D33B3"/>
    <w:rsid w:val="279F537D"/>
    <w:rsid w:val="27A6670B"/>
    <w:rsid w:val="27A95C55"/>
    <w:rsid w:val="27AB3D22"/>
    <w:rsid w:val="27AB3DAE"/>
    <w:rsid w:val="27AC5F28"/>
    <w:rsid w:val="27AD3908"/>
    <w:rsid w:val="27B01338"/>
    <w:rsid w:val="27B150B0"/>
    <w:rsid w:val="27B23302"/>
    <w:rsid w:val="27B506FD"/>
    <w:rsid w:val="27B621B1"/>
    <w:rsid w:val="27B74AAF"/>
    <w:rsid w:val="27BA3F65"/>
    <w:rsid w:val="27C052F3"/>
    <w:rsid w:val="27C06913"/>
    <w:rsid w:val="27C13545"/>
    <w:rsid w:val="27C2106B"/>
    <w:rsid w:val="27C43035"/>
    <w:rsid w:val="27C5489A"/>
    <w:rsid w:val="27C9064C"/>
    <w:rsid w:val="27C923FA"/>
    <w:rsid w:val="27C92CE4"/>
    <w:rsid w:val="27CB3C1A"/>
    <w:rsid w:val="27CC45A3"/>
    <w:rsid w:val="27CD6D25"/>
    <w:rsid w:val="27CE5C62"/>
    <w:rsid w:val="27D05536"/>
    <w:rsid w:val="27D31680"/>
    <w:rsid w:val="27D5133A"/>
    <w:rsid w:val="27D56FF1"/>
    <w:rsid w:val="27D65445"/>
    <w:rsid w:val="27D8088F"/>
    <w:rsid w:val="27DA4607"/>
    <w:rsid w:val="27DA61C4"/>
    <w:rsid w:val="27DA63B5"/>
    <w:rsid w:val="27DD0EE0"/>
    <w:rsid w:val="27E201C1"/>
    <w:rsid w:val="27E72C4F"/>
    <w:rsid w:val="27EB411E"/>
    <w:rsid w:val="27ED308A"/>
    <w:rsid w:val="27ED433A"/>
    <w:rsid w:val="27EE00B2"/>
    <w:rsid w:val="27EE1963"/>
    <w:rsid w:val="27EF5717"/>
    <w:rsid w:val="27F01C37"/>
    <w:rsid w:val="27F4549A"/>
    <w:rsid w:val="27F51441"/>
    <w:rsid w:val="27F6596A"/>
    <w:rsid w:val="27F76F67"/>
    <w:rsid w:val="27F82CDF"/>
    <w:rsid w:val="27FA25B3"/>
    <w:rsid w:val="27FC457D"/>
    <w:rsid w:val="27FD02F5"/>
    <w:rsid w:val="27FD20A3"/>
    <w:rsid w:val="28011B94"/>
    <w:rsid w:val="280451E0"/>
    <w:rsid w:val="28090A48"/>
    <w:rsid w:val="280B3D27"/>
    <w:rsid w:val="280D0539"/>
    <w:rsid w:val="280D37E4"/>
    <w:rsid w:val="281040A3"/>
    <w:rsid w:val="2812017A"/>
    <w:rsid w:val="28123B57"/>
    <w:rsid w:val="281318C7"/>
    <w:rsid w:val="2815563F"/>
    <w:rsid w:val="28180360"/>
    <w:rsid w:val="28180C8B"/>
    <w:rsid w:val="28186EDD"/>
    <w:rsid w:val="281B41ED"/>
    <w:rsid w:val="281C4C20"/>
    <w:rsid w:val="281C7CFC"/>
    <w:rsid w:val="281D44F4"/>
    <w:rsid w:val="281F33DB"/>
    <w:rsid w:val="28205754"/>
    <w:rsid w:val="28220CBB"/>
    <w:rsid w:val="28221B0A"/>
    <w:rsid w:val="2825076A"/>
    <w:rsid w:val="282910EA"/>
    <w:rsid w:val="28292E99"/>
    <w:rsid w:val="2829733C"/>
    <w:rsid w:val="282F4953"/>
    <w:rsid w:val="28305FD5"/>
    <w:rsid w:val="28323C77"/>
    <w:rsid w:val="283571FA"/>
    <w:rsid w:val="28371300"/>
    <w:rsid w:val="28373807"/>
    <w:rsid w:val="283950F3"/>
    <w:rsid w:val="283D3C8C"/>
    <w:rsid w:val="283E5C7F"/>
    <w:rsid w:val="283F090E"/>
    <w:rsid w:val="283F26BC"/>
    <w:rsid w:val="28414686"/>
    <w:rsid w:val="284275D7"/>
    <w:rsid w:val="28457D54"/>
    <w:rsid w:val="284D0AE4"/>
    <w:rsid w:val="284D4DD9"/>
    <w:rsid w:val="284F6DA3"/>
    <w:rsid w:val="28504E67"/>
    <w:rsid w:val="28537F15"/>
    <w:rsid w:val="28551EE0"/>
    <w:rsid w:val="28563F3E"/>
    <w:rsid w:val="285717B4"/>
    <w:rsid w:val="2859377E"/>
    <w:rsid w:val="28597A75"/>
    <w:rsid w:val="285C01B9"/>
    <w:rsid w:val="285F45F1"/>
    <w:rsid w:val="285F4B0C"/>
    <w:rsid w:val="286345FC"/>
    <w:rsid w:val="28642123"/>
    <w:rsid w:val="28650375"/>
    <w:rsid w:val="28664940"/>
    <w:rsid w:val="28681B24"/>
    <w:rsid w:val="28687E65"/>
    <w:rsid w:val="286914E7"/>
    <w:rsid w:val="28722A91"/>
    <w:rsid w:val="2875311E"/>
    <w:rsid w:val="28767CDC"/>
    <w:rsid w:val="28772780"/>
    <w:rsid w:val="28792CB0"/>
    <w:rsid w:val="2879797C"/>
    <w:rsid w:val="287B7B98"/>
    <w:rsid w:val="287C121A"/>
    <w:rsid w:val="287C56BE"/>
    <w:rsid w:val="287E1436"/>
    <w:rsid w:val="28803518"/>
    <w:rsid w:val="288051AE"/>
    <w:rsid w:val="288434E9"/>
    <w:rsid w:val="28850195"/>
    <w:rsid w:val="2886653D"/>
    <w:rsid w:val="28884063"/>
    <w:rsid w:val="288964AF"/>
    <w:rsid w:val="288D78CB"/>
    <w:rsid w:val="288F719F"/>
    <w:rsid w:val="289372D6"/>
    <w:rsid w:val="289619F1"/>
    <w:rsid w:val="289742A6"/>
    <w:rsid w:val="2899001E"/>
    <w:rsid w:val="289A5B44"/>
    <w:rsid w:val="289C346E"/>
    <w:rsid w:val="289E5D8E"/>
    <w:rsid w:val="28A075FF"/>
    <w:rsid w:val="28A16ED3"/>
    <w:rsid w:val="28A215C2"/>
    <w:rsid w:val="28A63B45"/>
    <w:rsid w:val="28A80261"/>
    <w:rsid w:val="28AC0D51"/>
    <w:rsid w:val="28AE21AF"/>
    <w:rsid w:val="28AF7842"/>
    <w:rsid w:val="28B135BA"/>
    <w:rsid w:val="28B36B23"/>
    <w:rsid w:val="28B46C06"/>
    <w:rsid w:val="28B51443"/>
    <w:rsid w:val="28BA1D43"/>
    <w:rsid w:val="28BA3183"/>
    <w:rsid w:val="28BC1F5F"/>
    <w:rsid w:val="28BC3D0D"/>
    <w:rsid w:val="28BE1833"/>
    <w:rsid w:val="28BF7D0F"/>
    <w:rsid w:val="28C11E12"/>
    <w:rsid w:val="28C332ED"/>
    <w:rsid w:val="28C335EE"/>
    <w:rsid w:val="28C416E7"/>
    <w:rsid w:val="28C47BDD"/>
    <w:rsid w:val="28C50E13"/>
    <w:rsid w:val="28C67243"/>
    <w:rsid w:val="28C826B1"/>
    <w:rsid w:val="28C878C3"/>
    <w:rsid w:val="28D42E04"/>
    <w:rsid w:val="28D538B1"/>
    <w:rsid w:val="28D708E6"/>
    <w:rsid w:val="28D70B46"/>
    <w:rsid w:val="28D74D8C"/>
    <w:rsid w:val="28D948BF"/>
    <w:rsid w:val="28DA0A37"/>
    <w:rsid w:val="28DA4193"/>
    <w:rsid w:val="28DB23E5"/>
    <w:rsid w:val="28DE3C83"/>
    <w:rsid w:val="28DF5C31"/>
    <w:rsid w:val="28E3573D"/>
    <w:rsid w:val="28E54BC4"/>
    <w:rsid w:val="28E60D8A"/>
    <w:rsid w:val="28E84B02"/>
    <w:rsid w:val="28ED1885"/>
    <w:rsid w:val="28EF7C3E"/>
    <w:rsid w:val="28F02F4D"/>
    <w:rsid w:val="28F650AB"/>
    <w:rsid w:val="28F65471"/>
    <w:rsid w:val="28F6721F"/>
    <w:rsid w:val="28F96D0F"/>
    <w:rsid w:val="29001E4B"/>
    <w:rsid w:val="2901558B"/>
    <w:rsid w:val="29051210"/>
    <w:rsid w:val="290851A4"/>
    <w:rsid w:val="290A494B"/>
    <w:rsid w:val="29107342"/>
    <w:rsid w:val="291122AA"/>
    <w:rsid w:val="29127DD1"/>
    <w:rsid w:val="29130729"/>
    <w:rsid w:val="291458F7"/>
    <w:rsid w:val="291476A5"/>
    <w:rsid w:val="291E06B3"/>
    <w:rsid w:val="291E22D1"/>
    <w:rsid w:val="291E6775"/>
    <w:rsid w:val="291F01B9"/>
    <w:rsid w:val="291F35F1"/>
    <w:rsid w:val="29206EB8"/>
    <w:rsid w:val="29211DC2"/>
    <w:rsid w:val="29231FDE"/>
    <w:rsid w:val="29233D8C"/>
    <w:rsid w:val="29235B3A"/>
    <w:rsid w:val="292518B2"/>
    <w:rsid w:val="292673D5"/>
    <w:rsid w:val="2927562A"/>
    <w:rsid w:val="29284336"/>
    <w:rsid w:val="292D69B8"/>
    <w:rsid w:val="292F44DF"/>
    <w:rsid w:val="29341AF5"/>
    <w:rsid w:val="29345F99"/>
    <w:rsid w:val="29363ABF"/>
    <w:rsid w:val="29382988"/>
    <w:rsid w:val="29387837"/>
    <w:rsid w:val="293A683A"/>
    <w:rsid w:val="293B7327"/>
    <w:rsid w:val="294066EC"/>
    <w:rsid w:val="29422464"/>
    <w:rsid w:val="29437F8A"/>
    <w:rsid w:val="2944442E"/>
    <w:rsid w:val="29466897"/>
    <w:rsid w:val="29480E97"/>
    <w:rsid w:val="29485EAC"/>
    <w:rsid w:val="294B61F2"/>
    <w:rsid w:val="294C32E2"/>
    <w:rsid w:val="294D3941"/>
    <w:rsid w:val="294E0A8C"/>
    <w:rsid w:val="295126A7"/>
    <w:rsid w:val="295403E9"/>
    <w:rsid w:val="29595666"/>
    <w:rsid w:val="295F2E3C"/>
    <w:rsid w:val="296543A4"/>
    <w:rsid w:val="296C5733"/>
    <w:rsid w:val="296D15DA"/>
    <w:rsid w:val="29707A1D"/>
    <w:rsid w:val="29707F5B"/>
    <w:rsid w:val="29740AE7"/>
    <w:rsid w:val="297445E7"/>
    <w:rsid w:val="29746395"/>
    <w:rsid w:val="29752839"/>
    <w:rsid w:val="29763EBB"/>
    <w:rsid w:val="297B5BDB"/>
    <w:rsid w:val="297D16EE"/>
    <w:rsid w:val="297E1C52"/>
    <w:rsid w:val="29806EB7"/>
    <w:rsid w:val="2981181C"/>
    <w:rsid w:val="29874881"/>
    <w:rsid w:val="298962E5"/>
    <w:rsid w:val="298A7967"/>
    <w:rsid w:val="298D691F"/>
    <w:rsid w:val="298E452D"/>
    <w:rsid w:val="298F1184"/>
    <w:rsid w:val="298F1421"/>
    <w:rsid w:val="298F31CF"/>
    <w:rsid w:val="29921806"/>
    <w:rsid w:val="29932CBF"/>
    <w:rsid w:val="29935EC6"/>
    <w:rsid w:val="299407E6"/>
    <w:rsid w:val="29946A38"/>
    <w:rsid w:val="2996455E"/>
    <w:rsid w:val="29990CB0"/>
    <w:rsid w:val="299E3412"/>
    <w:rsid w:val="299F1664"/>
    <w:rsid w:val="299F4BB1"/>
    <w:rsid w:val="29A0362E"/>
    <w:rsid w:val="29A44ECD"/>
    <w:rsid w:val="29A66D0A"/>
    <w:rsid w:val="29A76E8D"/>
    <w:rsid w:val="29A8283A"/>
    <w:rsid w:val="29A924E3"/>
    <w:rsid w:val="29AA0009"/>
    <w:rsid w:val="29AA7275"/>
    <w:rsid w:val="29AC5B2F"/>
    <w:rsid w:val="29B03871"/>
    <w:rsid w:val="29B13146"/>
    <w:rsid w:val="29B36EBE"/>
    <w:rsid w:val="29B9024C"/>
    <w:rsid w:val="29BA760A"/>
    <w:rsid w:val="29BB3FC4"/>
    <w:rsid w:val="29C015DB"/>
    <w:rsid w:val="29C44CF4"/>
    <w:rsid w:val="29C966E1"/>
    <w:rsid w:val="29CA2459"/>
    <w:rsid w:val="29CE1F49"/>
    <w:rsid w:val="29CE31FF"/>
    <w:rsid w:val="29D03297"/>
    <w:rsid w:val="29D07A70"/>
    <w:rsid w:val="29D15596"/>
    <w:rsid w:val="29D33FE5"/>
    <w:rsid w:val="29D46E34"/>
    <w:rsid w:val="29D60DFE"/>
    <w:rsid w:val="29D854AE"/>
    <w:rsid w:val="29DA269C"/>
    <w:rsid w:val="29DF4157"/>
    <w:rsid w:val="29E11DE0"/>
    <w:rsid w:val="29E259F5"/>
    <w:rsid w:val="29E325E0"/>
    <w:rsid w:val="29E40CC9"/>
    <w:rsid w:val="29E4351B"/>
    <w:rsid w:val="29E96D83"/>
    <w:rsid w:val="29EA508E"/>
    <w:rsid w:val="29F15C38"/>
    <w:rsid w:val="29F23E8A"/>
    <w:rsid w:val="29F51284"/>
    <w:rsid w:val="29F53636"/>
    <w:rsid w:val="29F714A0"/>
    <w:rsid w:val="29FA4AED"/>
    <w:rsid w:val="29FC6AB7"/>
    <w:rsid w:val="29FD2F5D"/>
    <w:rsid w:val="29FE39B1"/>
    <w:rsid w:val="29FF65A7"/>
    <w:rsid w:val="2A007C29"/>
    <w:rsid w:val="2A0147E1"/>
    <w:rsid w:val="2A021BF3"/>
    <w:rsid w:val="2A0616E3"/>
    <w:rsid w:val="2A0911D4"/>
    <w:rsid w:val="2A094D30"/>
    <w:rsid w:val="2A0B0AA8"/>
    <w:rsid w:val="2A0C65CE"/>
    <w:rsid w:val="2A0D0CC4"/>
    <w:rsid w:val="2A0D42FC"/>
    <w:rsid w:val="2A110088"/>
    <w:rsid w:val="2A1236A7"/>
    <w:rsid w:val="2A133E00"/>
    <w:rsid w:val="2A135C1B"/>
    <w:rsid w:val="2A151926"/>
    <w:rsid w:val="2A155AEA"/>
    <w:rsid w:val="2A171D72"/>
    <w:rsid w:val="2A1B4A63"/>
    <w:rsid w:val="2A1F7F5A"/>
    <w:rsid w:val="2A225DF1"/>
    <w:rsid w:val="2A247DBB"/>
    <w:rsid w:val="2A2B114A"/>
    <w:rsid w:val="2A2D3C62"/>
    <w:rsid w:val="2A2E4796"/>
    <w:rsid w:val="2A306760"/>
    <w:rsid w:val="2A3224D8"/>
    <w:rsid w:val="2A331DAD"/>
    <w:rsid w:val="2A333AC3"/>
    <w:rsid w:val="2A336250"/>
    <w:rsid w:val="2A337FFE"/>
    <w:rsid w:val="2A344B9E"/>
    <w:rsid w:val="2A3523C2"/>
    <w:rsid w:val="2A377AEF"/>
    <w:rsid w:val="2A3C6EB3"/>
    <w:rsid w:val="2A3E70CF"/>
    <w:rsid w:val="2A3F0751"/>
    <w:rsid w:val="2A413331"/>
    <w:rsid w:val="2A420242"/>
    <w:rsid w:val="2A4346E5"/>
    <w:rsid w:val="2A44045E"/>
    <w:rsid w:val="2A44220C"/>
    <w:rsid w:val="2A452503"/>
    <w:rsid w:val="2A4606BD"/>
    <w:rsid w:val="2A473AAA"/>
    <w:rsid w:val="2A4C2E6E"/>
    <w:rsid w:val="2A4D7312"/>
    <w:rsid w:val="2A521023"/>
    <w:rsid w:val="2A5558C2"/>
    <w:rsid w:val="2A5559CD"/>
    <w:rsid w:val="2A582EFD"/>
    <w:rsid w:val="2A5B22B2"/>
    <w:rsid w:val="2A5B299F"/>
    <w:rsid w:val="2A5C7555"/>
    <w:rsid w:val="2A5D507B"/>
    <w:rsid w:val="2A5F0081"/>
    <w:rsid w:val="2A622692"/>
    <w:rsid w:val="2A667FDD"/>
    <w:rsid w:val="2A6B541D"/>
    <w:rsid w:val="2A6C3C54"/>
    <w:rsid w:val="2A6E646D"/>
    <w:rsid w:val="2A704DAF"/>
    <w:rsid w:val="2A731B6B"/>
    <w:rsid w:val="2A73489F"/>
    <w:rsid w:val="2A756869"/>
    <w:rsid w:val="2A77438F"/>
    <w:rsid w:val="2A7821F7"/>
    <w:rsid w:val="2A7F3244"/>
    <w:rsid w:val="2A814BB8"/>
    <w:rsid w:val="2A816FBC"/>
    <w:rsid w:val="2A830F86"/>
    <w:rsid w:val="2A862824"/>
    <w:rsid w:val="2A8B1BE9"/>
    <w:rsid w:val="2A8B7E3A"/>
    <w:rsid w:val="2A922F77"/>
    <w:rsid w:val="2A936DFF"/>
    <w:rsid w:val="2A9767DF"/>
    <w:rsid w:val="2A9C3DF6"/>
    <w:rsid w:val="2AA131BA"/>
    <w:rsid w:val="2AA1765E"/>
    <w:rsid w:val="2AA36F32"/>
    <w:rsid w:val="2AA50EFC"/>
    <w:rsid w:val="2AAA6513"/>
    <w:rsid w:val="2AAF3998"/>
    <w:rsid w:val="2AB34F24"/>
    <w:rsid w:val="2AB63109"/>
    <w:rsid w:val="2ABC4498"/>
    <w:rsid w:val="2ABF498C"/>
    <w:rsid w:val="2AC072E5"/>
    <w:rsid w:val="2AC31382"/>
    <w:rsid w:val="2AC36EE6"/>
    <w:rsid w:val="2AC5509B"/>
    <w:rsid w:val="2AC559DE"/>
    <w:rsid w:val="2AC60856"/>
    <w:rsid w:val="2AC60E73"/>
    <w:rsid w:val="2AC6485F"/>
    <w:rsid w:val="2AC670C5"/>
    <w:rsid w:val="2AC86999"/>
    <w:rsid w:val="2ACB46DB"/>
    <w:rsid w:val="2ACE1AD5"/>
    <w:rsid w:val="2AD05060"/>
    <w:rsid w:val="2AD215C5"/>
    <w:rsid w:val="2AD26816"/>
    <w:rsid w:val="2AD43DED"/>
    <w:rsid w:val="2AD6555A"/>
    <w:rsid w:val="2AD6748D"/>
    <w:rsid w:val="2AD73080"/>
    <w:rsid w:val="2ADB2B70"/>
    <w:rsid w:val="2ADD4BE4"/>
    <w:rsid w:val="2ADE440E"/>
    <w:rsid w:val="2AE13EFE"/>
    <w:rsid w:val="2AE31A25"/>
    <w:rsid w:val="2AE337D3"/>
    <w:rsid w:val="2AE46958"/>
    <w:rsid w:val="2AE5754B"/>
    <w:rsid w:val="2AE6636C"/>
    <w:rsid w:val="2AEF03C9"/>
    <w:rsid w:val="2AF05777"/>
    <w:rsid w:val="2AF05EF0"/>
    <w:rsid w:val="2AF06528"/>
    <w:rsid w:val="2AF14141"/>
    <w:rsid w:val="2AF23A16"/>
    <w:rsid w:val="2AF276D5"/>
    <w:rsid w:val="2AF85491"/>
    <w:rsid w:val="2AFB4FC0"/>
    <w:rsid w:val="2AFC7417"/>
    <w:rsid w:val="2AFE23BA"/>
    <w:rsid w:val="2B033E75"/>
    <w:rsid w:val="2B0379D1"/>
    <w:rsid w:val="2B065713"/>
    <w:rsid w:val="2B084FE7"/>
    <w:rsid w:val="2B0C0499"/>
    <w:rsid w:val="2B0F281A"/>
    <w:rsid w:val="2B12230A"/>
    <w:rsid w:val="2B125E66"/>
    <w:rsid w:val="2B147E30"/>
    <w:rsid w:val="2B155D1E"/>
    <w:rsid w:val="2B165956"/>
    <w:rsid w:val="2B17347C"/>
    <w:rsid w:val="2B1736EB"/>
    <w:rsid w:val="2B195446"/>
    <w:rsid w:val="2B1A4D1A"/>
    <w:rsid w:val="2B1C0A93"/>
    <w:rsid w:val="2B1C4F36"/>
    <w:rsid w:val="2B1C4FDC"/>
    <w:rsid w:val="2B1E2A5D"/>
    <w:rsid w:val="2B1E480B"/>
    <w:rsid w:val="2B204A27"/>
    <w:rsid w:val="2B2067D5"/>
    <w:rsid w:val="2B272806"/>
    <w:rsid w:val="2B2846E0"/>
    <w:rsid w:val="2B285689"/>
    <w:rsid w:val="2B2A1401"/>
    <w:rsid w:val="2B2A3A34"/>
    <w:rsid w:val="2B2A6EDB"/>
    <w:rsid w:val="2B2B6F28"/>
    <w:rsid w:val="2B2C35CE"/>
    <w:rsid w:val="2B2D0EF2"/>
    <w:rsid w:val="2B3D7E4F"/>
    <w:rsid w:val="2B400C25"/>
    <w:rsid w:val="2B4029D3"/>
    <w:rsid w:val="2B407FEB"/>
    <w:rsid w:val="2B434271"/>
    <w:rsid w:val="2B451117"/>
    <w:rsid w:val="2B4A3852"/>
    <w:rsid w:val="2B5D17D7"/>
    <w:rsid w:val="2B5E554F"/>
    <w:rsid w:val="2B6109B1"/>
    <w:rsid w:val="2B6110E7"/>
    <w:rsid w:val="2B6761B2"/>
    <w:rsid w:val="2B6852C4"/>
    <w:rsid w:val="2B6A3EF4"/>
    <w:rsid w:val="2B6E3246"/>
    <w:rsid w:val="2B6F150A"/>
    <w:rsid w:val="2B715B88"/>
    <w:rsid w:val="2B726905"/>
    <w:rsid w:val="2B736B1D"/>
    <w:rsid w:val="2B7408CF"/>
    <w:rsid w:val="2B74267D"/>
    <w:rsid w:val="2B766E2D"/>
    <w:rsid w:val="2B786899"/>
    <w:rsid w:val="2B7A5C33"/>
    <w:rsid w:val="2B7D3C27"/>
    <w:rsid w:val="2B7D59D5"/>
    <w:rsid w:val="2B7D7783"/>
    <w:rsid w:val="2B7E52A9"/>
    <w:rsid w:val="2B7F6E95"/>
    <w:rsid w:val="2B8054C5"/>
    <w:rsid w:val="2B807316"/>
    <w:rsid w:val="2B844FB6"/>
    <w:rsid w:val="2B85488A"/>
    <w:rsid w:val="2B8925CC"/>
    <w:rsid w:val="2B8C5C18"/>
    <w:rsid w:val="2B8E1990"/>
    <w:rsid w:val="2B8F5708"/>
    <w:rsid w:val="2B91322F"/>
    <w:rsid w:val="2B917B56"/>
    <w:rsid w:val="2B920D55"/>
    <w:rsid w:val="2B930DED"/>
    <w:rsid w:val="2B9359A1"/>
    <w:rsid w:val="2B944ACD"/>
    <w:rsid w:val="2B955076"/>
    <w:rsid w:val="2B964B93"/>
    <w:rsid w:val="2B97127A"/>
    <w:rsid w:val="2B9831B9"/>
    <w:rsid w:val="2B9845BD"/>
    <w:rsid w:val="2B9952EB"/>
    <w:rsid w:val="2B9B22FF"/>
    <w:rsid w:val="2B9B3344"/>
    <w:rsid w:val="2B9B3F1D"/>
    <w:rsid w:val="2B9B5E5B"/>
    <w:rsid w:val="2B9D1BD3"/>
    <w:rsid w:val="2BA24F0D"/>
    <w:rsid w:val="2BA40B6B"/>
    <w:rsid w:val="2BA411B4"/>
    <w:rsid w:val="2BA50A88"/>
    <w:rsid w:val="2BA80578"/>
    <w:rsid w:val="2BA936A8"/>
    <w:rsid w:val="2BAA6270"/>
    <w:rsid w:val="2BAC0068"/>
    <w:rsid w:val="2BAF1907"/>
    <w:rsid w:val="2BAF7B59"/>
    <w:rsid w:val="2BB04CB3"/>
    <w:rsid w:val="2BB313F7"/>
    <w:rsid w:val="2BB445C1"/>
    <w:rsid w:val="2BB85A39"/>
    <w:rsid w:val="2BBA51A4"/>
    <w:rsid w:val="2BBB474F"/>
    <w:rsid w:val="2BBE5730"/>
    <w:rsid w:val="2BBF3E9D"/>
    <w:rsid w:val="2BC43604"/>
    <w:rsid w:val="2BC62032"/>
    <w:rsid w:val="2BC6268A"/>
    <w:rsid w:val="2BC96E6C"/>
    <w:rsid w:val="2BCA60F5"/>
    <w:rsid w:val="2BCC070B"/>
    <w:rsid w:val="2BCF2D87"/>
    <w:rsid w:val="2BD001FB"/>
    <w:rsid w:val="2BD1187D"/>
    <w:rsid w:val="2BD17ACF"/>
    <w:rsid w:val="2BD34AB9"/>
    <w:rsid w:val="2BD61589"/>
    <w:rsid w:val="2BD80E5D"/>
    <w:rsid w:val="2BD83FE8"/>
    <w:rsid w:val="2BD9534F"/>
    <w:rsid w:val="2BDA4BD6"/>
    <w:rsid w:val="2BDC6F3D"/>
    <w:rsid w:val="2BDD0222"/>
    <w:rsid w:val="2BDD6474"/>
    <w:rsid w:val="2BDE3F9A"/>
    <w:rsid w:val="2BE02651"/>
    <w:rsid w:val="2BE2738B"/>
    <w:rsid w:val="2BE55328"/>
    <w:rsid w:val="2BE73CCF"/>
    <w:rsid w:val="2BE9306B"/>
    <w:rsid w:val="2BEA191C"/>
    <w:rsid w:val="2BEC2B5B"/>
    <w:rsid w:val="2BF3562D"/>
    <w:rsid w:val="2BF35C97"/>
    <w:rsid w:val="2BF41F57"/>
    <w:rsid w:val="2BF437BD"/>
    <w:rsid w:val="2BFC7CDE"/>
    <w:rsid w:val="2BFE6647"/>
    <w:rsid w:val="2C0003B4"/>
    <w:rsid w:val="2C002162"/>
    <w:rsid w:val="2C043A01"/>
    <w:rsid w:val="2C063C1D"/>
    <w:rsid w:val="2C077995"/>
    <w:rsid w:val="2C091017"/>
    <w:rsid w:val="2C0C0B07"/>
    <w:rsid w:val="2C0E0B38"/>
    <w:rsid w:val="2C0E487F"/>
    <w:rsid w:val="2C12421F"/>
    <w:rsid w:val="2C12651A"/>
    <w:rsid w:val="2C1300E8"/>
    <w:rsid w:val="2C157E00"/>
    <w:rsid w:val="2C16234E"/>
    <w:rsid w:val="2C1874AC"/>
    <w:rsid w:val="2C192940"/>
    <w:rsid w:val="2C1A1476"/>
    <w:rsid w:val="2C1D0F66"/>
    <w:rsid w:val="2C1F083A"/>
    <w:rsid w:val="2C22657D"/>
    <w:rsid w:val="2C243739"/>
    <w:rsid w:val="2C2A0B96"/>
    <w:rsid w:val="2C3047F6"/>
    <w:rsid w:val="2C310726"/>
    <w:rsid w:val="2C31553D"/>
    <w:rsid w:val="2C315A5A"/>
    <w:rsid w:val="2C336597"/>
    <w:rsid w:val="2C344819"/>
    <w:rsid w:val="2C347F24"/>
    <w:rsid w:val="2C3562B0"/>
    <w:rsid w:val="2C385DA0"/>
    <w:rsid w:val="2C3926F4"/>
    <w:rsid w:val="2C3B13EC"/>
    <w:rsid w:val="2C3C763E"/>
    <w:rsid w:val="2C3D25EA"/>
    <w:rsid w:val="2C3D5164"/>
    <w:rsid w:val="2C3F712F"/>
    <w:rsid w:val="2C414C55"/>
    <w:rsid w:val="2C471B3F"/>
    <w:rsid w:val="2C477D91"/>
    <w:rsid w:val="2C487040"/>
    <w:rsid w:val="2C4958B7"/>
    <w:rsid w:val="2C4B162F"/>
    <w:rsid w:val="2C4B1C25"/>
    <w:rsid w:val="2C4B46BA"/>
    <w:rsid w:val="2C4C35F9"/>
    <w:rsid w:val="2C520C10"/>
    <w:rsid w:val="2C534988"/>
    <w:rsid w:val="2C5801F0"/>
    <w:rsid w:val="2C581F9E"/>
    <w:rsid w:val="2C5847F1"/>
    <w:rsid w:val="2C5A104D"/>
    <w:rsid w:val="2C6143C8"/>
    <w:rsid w:val="2C616407"/>
    <w:rsid w:val="2C646B95"/>
    <w:rsid w:val="2C673F8F"/>
    <w:rsid w:val="2C680433"/>
    <w:rsid w:val="2C695F59"/>
    <w:rsid w:val="2C6E17C2"/>
    <w:rsid w:val="2C7047B7"/>
    <w:rsid w:val="2C70553A"/>
    <w:rsid w:val="2C752649"/>
    <w:rsid w:val="2C7757EC"/>
    <w:rsid w:val="2C7B37D0"/>
    <w:rsid w:val="2C7C3EDF"/>
    <w:rsid w:val="2C7D37B3"/>
    <w:rsid w:val="2C840FE5"/>
    <w:rsid w:val="2C8B4122"/>
    <w:rsid w:val="2C8D1C48"/>
    <w:rsid w:val="2C972AC7"/>
    <w:rsid w:val="2C98256C"/>
    <w:rsid w:val="2C98683F"/>
    <w:rsid w:val="2C9A6598"/>
    <w:rsid w:val="2C9B4D2B"/>
    <w:rsid w:val="2CA174A1"/>
    <w:rsid w:val="2CA945A8"/>
    <w:rsid w:val="2CAE1BBE"/>
    <w:rsid w:val="2CAF6062"/>
    <w:rsid w:val="2CB23C25"/>
    <w:rsid w:val="2CB371D5"/>
    <w:rsid w:val="2CB77A83"/>
    <w:rsid w:val="2CB847EB"/>
    <w:rsid w:val="2CBC077F"/>
    <w:rsid w:val="2CBE62A5"/>
    <w:rsid w:val="2CC17B44"/>
    <w:rsid w:val="2CC43190"/>
    <w:rsid w:val="2CC57653"/>
    <w:rsid w:val="2CC646F4"/>
    <w:rsid w:val="2CC80ED2"/>
    <w:rsid w:val="2CC969F8"/>
    <w:rsid w:val="2CCC3747"/>
    <w:rsid w:val="2CCC40B5"/>
    <w:rsid w:val="2CCD0296"/>
    <w:rsid w:val="2CCF04B2"/>
    <w:rsid w:val="2CD02A0C"/>
    <w:rsid w:val="2CD22AE4"/>
    <w:rsid w:val="2CD423F3"/>
    <w:rsid w:val="2CD755B9"/>
    <w:rsid w:val="2CDC300C"/>
    <w:rsid w:val="2CDC77C4"/>
    <w:rsid w:val="2CDE24A4"/>
    <w:rsid w:val="2CDE6F58"/>
    <w:rsid w:val="2CDE7C26"/>
    <w:rsid w:val="2CE11F94"/>
    <w:rsid w:val="2CE13D42"/>
    <w:rsid w:val="2CE30D90"/>
    <w:rsid w:val="2CE43832"/>
    <w:rsid w:val="2CE90E48"/>
    <w:rsid w:val="2CF15D45"/>
    <w:rsid w:val="2CF241A1"/>
    <w:rsid w:val="2CF26009"/>
    <w:rsid w:val="2CF27CFD"/>
    <w:rsid w:val="2CF41CC7"/>
    <w:rsid w:val="2CF55A3F"/>
    <w:rsid w:val="2CF75313"/>
    <w:rsid w:val="2CF77A09"/>
    <w:rsid w:val="2CF9552F"/>
    <w:rsid w:val="2CFC5020"/>
    <w:rsid w:val="2D0100A5"/>
    <w:rsid w:val="2D067C4C"/>
    <w:rsid w:val="2D0856D4"/>
    <w:rsid w:val="2D095047"/>
    <w:rsid w:val="2D0A478A"/>
    <w:rsid w:val="2D0F6B01"/>
    <w:rsid w:val="2D144117"/>
    <w:rsid w:val="2D16696C"/>
    <w:rsid w:val="2D17398A"/>
    <w:rsid w:val="2D1934AC"/>
    <w:rsid w:val="2D1934DC"/>
    <w:rsid w:val="2D1A7254"/>
    <w:rsid w:val="2D1C121E"/>
    <w:rsid w:val="2D1C2FCC"/>
    <w:rsid w:val="2D2307FE"/>
    <w:rsid w:val="2D267460"/>
    <w:rsid w:val="2D270310"/>
    <w:rsid w:val="2D285E15"/>
    <w:rsid w:val="2D287BC3"/>
    <w:rsid w:val="2D2D51D9"/>
    <w:rsid w:val="2D2F2CFF"/>
    <w:rsid w:val="2D394446"/>
    <w:rsid w:val="2D3B5B48"/>
    <w:rsid w:val="2D430559"/>
    <w:rsid w:val="2D454A8F"/>
    <w:rsid w:val="2D46629B"/>
    <w:rsid w:val="2D491F33"/>
    <w:rsid w:val="2D4A18E7"/>
    <w:rsid w:val="2D4D13D7"/>
    <w:rsid w:val="2D4F22CC"/>
    <w:rsid w:val="2D507AFC"/>
    <w:rsid w:val="2D524C40"/>
    <w:rsid w:val="2D55028C"/>
    <w:rsid w:val="2D552177"/>
    <w:rsid w:val="2D5704A8"/>
    <w:rsid w:val="2D5B1D46"/>
    <w:rsid w:val="2D5B7F98"/>
    <w:rsid w:val="2D5E5392"/>
    <w:rsid w:val="2D6055AE"/>
    <w:rsid w:val="2D614E83"/>
    <w:rsid w:val="2D621327"/>
    <w:rsid w:val="2D6329A9"/>
    <w:rsid w:val="2D652BC5"/>
    <w:rsid w:val="2D67693D"/>
    <w:rsid w:val="2D684463"/>
    <w:rsid w:val="2D6D7CCB"/>
    <w:rsid w:val="2D71156A"/>
    <w:rsid w:val="2D713318"/>
    <w:rsid w:val="2D742E08"/>
    <w:rsid w:val="2D765ADF"/>
    <w:rsid w:val="2D766B80"/>
    <w:rsid w:val="2D7B5F44"/>
    <w:rsid w:val="2D7B7CF2"/>
    <w:rsid w:val="2D8046CE"/>
    <w:rsid w:val="2D8172D3"/>
    <w:rsid w:val="2D833E1B"/>
    <w:rsid w:val="2D8378CA"/>
    <w:rsid w:val="2D865118"/>
    <w:rsid w:val="2D8A43D9"/>
    <w:rsid w:val="2D8C0151"/>
    <w:rsid w:val="2D8C63A3"/>
    <w:rsid w:val="2D8D11DF"/>
    <w:rsid w:val="2D8D5C78"/>
    <w:rsid w:val="2D8F7C42"/>
    <w:rsid w:val="2D937732"/>
    <w:rsid w:val="2D947006"/>
    <w:rsid w:val="2D9A1898"/>
    <w:rsid w:val="2D9A1DAD"/>
    <w:rsid w:val="2D9C5EBB"/>
    <w:rsid w:val="2D9C7250"/>
    <w:rsid w:val="2D9D7593"/>
    <w:rsid w:val="2D9E56F5"/>
    <w:rsid w:val="2DA059AB"/>
    <w:rsid w:val="2DA07759"/>
    <w:rsid w:val="2DA37249"/>
    <w:rsid w:val="2DA51213"/>
    <w:rsid w:val="2DA84860"/>
    <w:rsid w:val="2DA90D03"/>
    <w:rsid w:val="2DAA682A"/>
    <w:rsid w:val="2DAC05C3"/>
    <w:rsid w:val="2DAC25A2"/>
    <w:rsid w:val="2DB211B3"/>
    <w:rsid w:val="2DB256DE"/>
    <w:rsid w:val="2DB31B82"/>
    <w:rsid w:val="2DB36949"/>
    <w:rsid w:val="2DB43204"/>
    <w:rsid w:val="2DB476A8"/>
    <w:rsid w:val="2DB56609"/>
    <w:rsid w:val="2DB651CE"/>
    <w:rsid w:val="2DBB3B6E"/>
    <w:rsid w:val="2DBB5BA6"/>
    <w:rsid w:val="2DBE1336"/>
    <w:rsid w:val="2DC23B73"/>
    <w:rsid w:val="2DC53663"/>
    <w:rsid w:val="2DCA22A1"/>
    <w:rsid w:val="2DCA2A28"/>
    <w:rsid w:val="2DCC054E"/>
    <w:rsid w:val="2DCC49F2"/>
    <w:rsid w:val="2DCE2225"/>
    <w:rsid w:val="2DCF003E"/>
    <w:rsid w:val="2DCF6290"/>
    <w:rsid w:val="2DD12008"/>
    <w:rsid w:val="2DD218DC"/>
    <w:rsid w:val="2DD65871"/>
    <w:rsid w:val="2DD92C6B"/>
    <w:rsid w:val="2DE03FF9"/>
    <w:rsid w:val="2DE41D3C"/>
    <w:rsid w:val="2DE64DDA"/>
    <w:rsid w:val="2DEB679E"/>
    <w:rsid w:val="2DEC299E"/>
    <w:rsid w:val="2DEE59AB"/>
    <w:rsid w:val="2DEF5968"/>
    <w:rsid w:val="2DF126AA"/>
    <w:rsid w:val="2DF15E05"/>
    <w:rsid w:val="2DF7180B"/>
    <w:rsid w:val="2DF85BDE"/>
    <w:rsid w:val="2DFA155F"/>
    <w:rsid w:val="2DFD6118"/>
    <w:rsid w:val="2E0278A7"/>
    <w:rsid w:val="2E0423DE"/>
    <w:rsid w:val="2E075A2A"/>
    <w:rsid w:val="2E087DF5"/>
    <w:rsid w:val="2E093550"/>
    <w:rsid w:val="2E0E6DB8"/>
    <w:rsid w:val="2E0F48DF"/>
    <w:rsid w:val="2E100D83"/>
    <w:rsid w:val="2E132621"/>
    <w:rsid w:val="2E1343CF"/>
    <w:rsid w:val="2E1403F7"/>
    <w:rsid w:val="2E150147"/>
    <w:rsid w:val="2E162111"/>
    <w:rsid w:val="2E182378"/>
    <w:rsid w:val="2E1A1DF7"/>
    <w:rsid w:val="2E1D524D"/>
    <w:rsid w:val="2E1E70C0"/>
    <w:rsid w:val="2E203E00"/>
    <w:rsid w:val="2E216582"/>
    <w:rsid w:val="2E222864"/>
    <w:rsid w:val="2E262354"/>
    <w:rsid w:val="2E2818EA"/>
    <w:rsid w:val="2E28613C"/>
    <w:rsid w:val="2E2A34C6"/>
    <w:rsid w:val="2E2C5491"/>
    <w:rsid w:val="2E2D63FB"/>
    <w:rsid w:val="2E3018DE"/>
    <w:rsid w:val="2E310CF9"/>
    <w:rsid w:val="2E3305CD"/>
    <w:rsid w:val="2E3600BD"/>
    <w:rsid w:val="2E383B02"/>
    <w:rsid w:val="2E3856A3"/>
    <w:rsid w:val="2E385BE3"/>
    <w:rsid w:val="2E394EDE"/>
    <w:rsid w:val="2E400F3C"/>
    <w:rsid w:val="2E424CB4"/>
    <w:rsid w:val="2E434E7B"/>
    <w:rsid w:val="2E4647A4"/>
    <w:rsid w:val="2E474078"/>
    <w:rsid w:val="2E4A7866"/>
    <w:rsid w:val="2E4B1DBB"/>
    <w:rsid w:val="2E4B2B46"/>
    <w:rsid w:val="2E4D7A02"/>
    <w:rsid w:val="2E4F1465"/>
    <w:rsid w:val="2E4F2F2D"/>
    <w:rsid w:val="2E510DF6"/>
    <w:rsid w:val="2E552C39"/>
    <w:rsid w:val="2E5642BC"/>
    <w:rsid w:val="2E580034"/>
    <w:rsid w:val="2E5A0250"/>
    <w:rsid w:val="2E5A545E"/>
    <w:rsid w:val="2E5F13C2"/>
    <w:rsid w:val="2E5F1C45"/>
    <w:rsid w:val="2E5F7614"/>
    <w:rsid w:val="2E620EB2"/>
    <w:rsid w:val="2E642E7C"/>
    <w:rsid w:val="2E6609A2"/>
    <w:rsid w:val="2E667F96"/>
    <w:rsid w:val="2E6764C9"/>
    <w:rsid w:val="2E6A070A"/>
    <w:rsid w:val="2E6A09F0"/>
    <w:rsid w:val="2E70537D"/>
    <w:rsid w:val="2E725599"/>
    <w:rsid w:val="2E7F39BA"/>
    <w:rsid w:val="2E815D90"/>
    <w:rsid w:val="2E8226AB"/>
    <w:rsid w:val="2E8452CD"/>
    <w:rsid w:val="2E870919"/>
    <w:rsid w:val="2E887071"/>
    <w:rsid w:val="2E89643F"/>
    <w:rsid w:val="2E8B21B7"/>
    <w:rsid w:val="2E8E614B"/>
    <w:rsid w:val="2E930A03"/>
    <w:rsid w:val="2E94389C"/>
    <w:rsid w:val="2E945351"/>
    <w:rsid w:val="2E971B61"/>
    <w:rsid w:val="2E980D78"/>
    <w:rsid w:val="2E9848D4"/>
    <w:rsid w:val="2EA119DB"/>
    <w:rsid w:val="2EA36628"/>
    <w:rsid w:val="2EA65243"/>
    <w:rsid w:val="2EA9088F"/>
    <w:rsid w:val="2EA944D2"/>
    <w:rsid w:val="2EB07E70"/>
    <w:rsid w:val="2EB21E3A"/>
    <w:rsid w:val="2EB536D8"/>
    <w:rsid w:val="2EB57234"/>
    <w:rsid w:val="2EB77450"/>
    <w:rsid w:val="2EB86FA7"/>
    <w:rsid w:val="2EBA067A"/>
    <w:rsid w:val="2EBC4A66"/>
    <w:rsid w:val="2EBD7EFC"/>
    <w:rsid w:val="2EC102CF"/>
    <w:rsid w:val="2EC1207D"/>
    <w:rsid w:val="2EC41B6D"/>
    <w:rsid w:val="2EC8340B"/>
    <w:rsid w:val="2EC91E34"/>
    <w:rsid w:val="2EC97183"/>
    <w:rsid w:val="2ECB2EFB"/>
    <w:rsid w:val="2ECE23FE"/>
    <w:rsid w:val="2ED110B6"/>
    <w:rsid w:val="2ED3590C"/>
    <w:rsid w:val="2ED43E65"/>
    <w:rsid w:val="2ED74DED"/>
    <w:rsid w:val="2EDC0C65"/>
    <w:rsid w:val="2EDD7F6F"/>
    <w:rsid w:val="2EDE5528"/>
    <w:rsid w:val="2EE30245"/>
    <w:rsid w:val="2EE33B39"/>
    <w:rsid w:val="2EE433FD"/>
    <w:rsid w:val="2EE729F6"/>
    <w:rsid w:val="2EEA0214"/>
    <w:rsid w:val="2EEB0EA8"/>
    <w:rsid w:val="2EF10702"/>
    <w:rsid w:val="2EF35FAE"/>
    <w:rsid w:val="2EF667B7"/>
    <w:rsid w:val="2EF97A69"/>
    <w:rsid w:val="2EFC1307"/>
    <w:rsid w:val="2EFE0FEF"/>
    <w:rsid w:val="2EFE1F94"/>
    <w:rsid w:val="2EFE507F"/>
    <w:rsid w:val="2EFF42F5"/>
    <w:rsid w:val="2F01691D"/>
    <w:rsid w:val="2F03519A"/>
    <w:rsid w:val="2F0361F1"/>
    <w:rsid w:val="2F05640D"/>
    <w:rsid w:val="2F087CAC"/>
    <w:rsid w:val="2F0A3A24"/>
    <w:rsid w:val="2F0E55F8"/>
    <w:rsid w:val="2F0F103A"/>
    <w:rsid w:val="2F154177"/>
    <w:rsid w:val="2F230642"/>
    <w:rsid w:val="2F260132"/>
    <w:rsid w:val="2F282EDF"/>
    <w:rsid w:val="2F2E2083"/>
    <w:rsid w:val="2F300FB0"/>
    <w:rsid w:val="2F302D5E"/>
    <w:rsid w:val="2F307FBF"/>
    <w:rsid w:val="2F326AD7"/>
    <w:rsid w:val="2F334588"/>
    <w:rsid w:val="2F350375"/>
    <w:rsid w:val="2F3578F8"/>
    <w:rsid w:val="2F3813B3"/>
    <w:rsid w:val="2F391552"/>
    <w:rsid w:val="2F397E65"/>
    <w:rsid w:val="2F3A081B"/>
    <w:rsid w:val="2F3A7E16"/>
    <w:rsid w:val="2F3D6487"/>
    <w:rsid w:val="2F3F2FA2"/>
    <w:rsid w:val="2F401C3D"/>
    <w:rsid w:val="2F414F6C"/>
    <w:rsid w:val="2F416D1A"/>
    <w:rsid w:val="2F424EA9"/>
    <w:rsid w:val="2F430CE4"/>
    <w:rsid w:val="2F432A92"/>
    <w:rsid w:val="2F4607D4"/>
    <w:rsid w:val="2F463CCB"/>
    <w:rsid w:val="2F4B7B98"/>
    <w:rsid w:val="2F4F1437"/>
    <w:rsid w:val="2F503401"/>
    <w:rsid w:val="2F511653"/>
    <w:rsid w:val="2F5527C5"/>
    <w:rsid w:val="2F560A17"/>
    <w:rsid w:val="2F595D13"/>
    <w:rsid w:val="2F5C3B54"/>
    <w:rsid w:val="2F5E5B1E"/>
    <w:rsid w:val="2F5F53F2"/>
    <w:rsid w:val="2F631386"/>
    <w:rsid w:val="2F656EAC"/>
    <w:rsid w:val="2F6649D2"/>
    <w:rsid w:val="2F6A2714"/>
    <w:rsid w:val="2F6C13D9"/>
    <w:rsid w:val="2F6C243E"/>
    <w:rsid w:val="2F723377"/>
    <w:rsid w:val="2F740E9D"/>
    <w:rsid w:val="2F77273B"/>
    <w:rsid w:val="2F794705"/>
    <w:rsid w:val="2F7B4F17"/>
    <w:rsid w:val="2F7D2448"/>
    <w:rsid w:val="2F7E3ACA"/>
    <w:rsid w:val="2F805A94"/>
    <w:rsid w:val="2F8135BA"/>
    <w:rsid w:val="2F84319E"/>
    <w:rsid w:val="2F866E22"/>
    <w:rsid w:val="2F880DEC"/>
    <w:rsid w:val="2F882B9B"/>
    <w:rsid w:val="2F8F217B"/>
    <w:rsid w:val="2F900653"/>
    <w:rsid w:val="2F9236BA"/>
    <w:rsid w:val="2F927575"/>
    <w:rsid w:val="2F932871"/>
    <w:rsid w:val="2F947791"/>
    <w:rsid w:val="2F950E14"/>
    <w:rsid w:val="2F970416"/>
    <w:rsid w:val="2F974B8C"/>
    <w:rsid w:val="2F9C03F4"/>
    <w:rsid w:val="2F9F542C"/>
    <w:rsid w:val="2FA216AD"/>
    <w:rsid w:val="2FA379D4"/>
    <w:rsid w:val="2FAB3C0C"/>
    <w:rsid w:val="2FAF4472"/>
    <w:rsid w:val="2FB02981"/>
    <w:rsid w:val="2FB15C4D"/>
    <w:rsid w:val="2FB35E69"/>
    <w:rsid w:val="2FB41BE1"/>
    <w:rsid w:val="2FB67708"/>
    <w:rsid w:val="2FB76FDC"/>
    <w:rsid w:val="2FBB1A9B"/>
    <w:rsid w:val="2FBB4D1E"/>
    <w:rsid w:val="2FBC45F2"/>
    <w:rsid w:val="2FC31E25"/>
    <w:rsid w:val="2FC37D1D"/>
    <w:rsid w:val="2FC5794B"/>
    <w:rsid w:val="2FCA6D0F"/>
    <w:rsid w:val="2FCE1F78"/>
    <w:rsid w:val="2FCF2577"/>
    <w:rsid w:val="2FD065E6"/>
    <w:rsid w:val="2FD14541"/>
    <w:rsid w:val="2FD162F0"/>
    <w:rsid w:val="2FD23E16"/>
    <w:rsid w:val="2FD858D0"/>
    <w:rsid w:val="2FD96870"/>
    <w:rsid w:val="2FDC6A42"/>
    <w:rsid w:val="2FDE27BA"/>
    <w:rsid w:val="2FDE5E55"/>
    <w:rsid w:val="2FE0009C"/>
    <w:rsid w:val="2FE029D7"/>
    <w:rsid w:val="2FE04785"/>
    <w:rsid w:val="2FE204FD"/>
    <w:rsid w:val="2FE7790D"/>
    <w:rsid w:val="2FE82D0D"/>
    <w:rsid w:val="2FE907EA"/>
    <w:rsid w:val="2FEA115F"/>
    <w:rsid w:val="2FEA435F"/>
    <w:rsid w:val="2FEB7FDD"/>
    <w:rsid w:val="2FF16992"/>
    <w:rsid w:val="2FF21945"/>
    <w:rsid w:val="2FF26266"/>
    <w:rsid w:val="2FF63FA8"/>
    <w:rsid w:val="2FF65D56"/>
    <w:rsid w:val="2FFD70E5"/>
    <w:rsid w:val="2FFE4C0B"/>
    <w:rsid w:val="2FFF10AF"/>
    <w:rsid w:val="30004E27"/>
    <w:rsid w:val="30011CB8"/>
    <w:rsid w:val="300246FB"/>
    <w:rsid w:val="30042D84"/>
    <w:rsid w:val="30055F99"/>
    <w:rsid w:val="30077F63"/>
    <w:rsid w:val="30093CDB"/>
    <w:rsid w:val="300A7A53"/>
    <w:rsid w:val="300C557A"/>
    <w:rsid w:val="300C7328"/>
    <w:rsid w:val="301343BA"/>
    <w:rsid w:val="30182170"/>
    <w:rsid w:val="30183F1E"/>
    <w:rsid w:val="30197C97"/>
    <w:rsid w:val="301A2DFD"/>
    <w:rsid w:val="301B3A0F"/>
    <w:rsid w:val="301B756B"/>
    <w:rsid w:val="301D75BC"/>
    <w:rsid w:val="30202DD3"/>
    <w:rsid w:val="30210925"/>
    <w:rsid w:val="30234671"/>
    <w:rsid w:val="30275F10"/>
    <w:rsid w:val="30292B67"/>
    <w:rsid w:val="30297EDA"/>
    <w:rsid w:val="302C534B"/>
    <w:rsid w:val="302C79CA"/>
    <w:rsid w:val="302F17A2"/>
    <w:rsid w:val="303343DE"/>
    <w:rsid w:val="303625F7"/>
    <w:rsid w:val="303A20E7"/>
    <w:rsid w:val="303F3E73"/>
    <w:rsid w:val="303F76FD"/>
    <w:rsid w:val="3045283A"/>
    <w:rsid w:val="304A448A"/>
    <w:rsid w:val="304A4C47"/>
    <w:rsid w:val="304A705A"/>
    <w:rsid w:val="304C1E1A"/>
    <w:rsid w:val="304D4617"/>
    <w:rsid w:val="304E08DD"/>
    <w:rsid w:val="304E5375"/>
    <w:rsid w:val="30514CF7"/>
    <w:rsid w:val="30515682"/>
    <w:rsid w:val="30536D05"/>
    <w:rsid w:val="305667F5"/>
    <w:rsid w:val="30580BC9"/>
    <w:rsid w:val="3058256D"/>
    <w:rsid w:val="30590237"/>
    <w:rsid w:val="305A62E5"/>
    <w:rsid w:val="305A6386"/>
    <w:rsid w:val="305A7D53"/>
    <w:rsid w:val="305D5DD5"/>
    <w:rsid w:val="30601421"/>
    <w:rsid w:val="3062163D"/>
    <w:rsid w:val="30640F12"/>
    <w:rsid w:val="306453B6"/>
    <w:rsid w:val="30656A38"/>
    <w:rsid w:val="30675465"/>
    <w:rsid w:val="306A22A0"/>
    <w:rsid w:val="306B6744"/>
    <w:rsid w:val="306C0F64"/>
    <w:rsid w:val="306C426A"/>
    <w:rsid w:val="306C7DC6"/>
    <w:rsid w:val="306D169C"/>
    <w:rsid w:val="306E6962"/>
    <w:rsid w:val="30703D5A"/>
    <w:rsid w:val="30724DD6"/>
    <w:rsid w:val="30760C45"/>
    <w:rsid w:val="307D08BA"/>
    <w:rsid w:val="307F5D4C"/>
    <w:rsid w:val="30832B39"/>
    <w:rsid w:val="3084171C"/>
    <w:rsid w:val="30842175"/>
    <w:rsid w:val="30872E52"/>
    <w:rsid w:val="308B39CE"/>
    <w:rsid w:val="308C0468"/>
    <w:rsid w:val="30913393"/>
    <w:rsid w:val="30935850"/>
    <w:rsid w:val="309641D1"/>
    <w:rsid w:val="30980BBB"/>
    <w:rsid w:val="309A2C8D"/>
    <w:rsid w:val="309A4933"/>
    <w:rsid w:val="309B06AC"/>
    <w:rsid w:val="309C68FD"/>
    <w:rsid w:val="309D2676"/>
    <w:rsid w:val="309E6791"/>
    <w:rsid w:val="30A05CC2"/>
    <w:rsid w:val="30A12166"/>
    <w:rsid w:val="30A25EDE"/>
    <w:rsid w:val="30A53F50"/>
    <w:rsid w:val="30AB33F5"/>
    <w:rsid w:val="30AE03DF"/>
    <w:rsid w:val="30AE4883"/>
    <w:rsid w:val="30B03914"/>
    <w:rsid w:val="30B11C7D"/>
    <w:rsid w:val="30B26121"/>
    <w:rsid w:val="30B31E99"/>
    <w:rsid w:val="30B359F5"/>
    <w:rsid w:val="30B40515"/>
    <w:rsid w:val="30B5176D"/>
    <w:rsid w:val="30B9590C"/>
    <w:rsid w:val="30B9657A"/>
    <w:rsid w:val="30BB2AFC"/>
    <w:rsid w:val="30BD4AC6"/>
    <w:rsid w:val="30C220DC"/>
    <w:rsid w:val="30C25BF4"/>
    <w:rsid w:val="30C3032E"/>
    <w:rsid w:val="30C419B0"/>
    <w:rsid w:val="30C61BCC"/>
    <w:rsid w:val="30C6397A"/>
    <w:rsid w:val="30C951F9"/>
    <w:rsid w:val="30C96FC7"/>
    <w:rsid w:val="30CA26D8"/>
    <w:rsid w:val="30CA4B35"/>
    <w:rsid w:val="30CB2D3F"/>
    <w:rsid w:val="30CD2F5B"/>
    <w:rsid w:val="30CE6A2C"/>
    <w:rsid w:val="30D00355"/>
    <w:rsid w:val="30D77936"/>
    <w:rsid w:val="30DC4F4C"/>
    <w:rsid w:val="30E01566"/>
    <w:rsid w:val="30E16A06"/>
    <w:rsid w:val="30E402A4"/>
    <w:rsid w:val="30E91417"/>
    <w:rsid w:val="30E9688F"/>
    <w:rsid w:val="30F009F7"/>
    <w:rsid w:val="30F027A5"/>
    <w:rsid w:val="30F229C1"/>
    <w:rsid w:val="30F46739"/>
    <w:rsid w:val="30F71D86"/>
    <w:rsid w:val="30F73438"/>
    <w:rsid w:val="30F77FD8"/>
    <w:rsid w:val="30F85AFE"/>
    <w:rsid w:val="30FC739C"/>
    <w:rsid w:val="30FE5531"/>
    <w:rsid w:val="30FE73E0"/>
    <w:rsid w:val="31077AEF"/>
    <w:rsid w:val="310B3A83"/>
    <w:rsid w:val="310D15A9"/>
    <w:rsid w:val="310D77FB"/>
    <w:rsid w:val="310E2964"/>
    <w:rsid w:val="31104BF6"/>
    <w:rsid w:val="3113611D"/>
    <w:rsid w:val="3115045E"/>
    <w:rsid w:val="3115220C"/>
    <w:rsid w:val="31153DFE"/>
    <w:rsid w:val="31172685"/>
    <w:rsid w:val="311741D6"/>
    <w:rsid w:val="311961A0"/>
    <w:rsid w:val="311D7312"/>
    <w:rsid w:val="311E2ED7"/>
    <w:rsid w:val="311E5564"/>
    <w:rsid w:val="311F12DD"/>
    <w:rsid w:val="31202F6B"/>
    <w:rsid w:val="3121770F"/>
    <w:rsid w:val="31232B7B"/>
    <w:rsid w:val="312608BD"/>
    <w:rsid w:val="3126266B"/>
    <w:rsid w:val="31271F3F"/>
    <w:rsid w:val="3129239C"/>
    <w:rsid w:val="312A215B"/>
    <w:rsid w:val="31350B00"/>
    <w:rsid w:val="313B4368"/>
    <w:rsid w:val="313E1763"/>
    <w:rsid w:val="313E19AA"/>
    <w:rsid w:val="313E79B5"/>
    <w:rsid w:val="31412FE0"/>
    <w:rsid w:val="31434FCB"/>
    <w:rsid w:val="314533DC"/>
    <w:rsid w:val="31462D0D"/>
    <w:rsid w:val="31480833"/>
    <w:rsid w:val="314C2872"/>
    <w:rsid w:val="314D5E4A"/>
    <w:rsid w:val="3150593A"/>
    <w:rsid w:val="315076E8"/>
    <w:rsid w:val="31532D34"/>
    <w:rsid w:val="315619EE"/>
    <w:rsid w:val="3159147B"/>
    <w:rsid w:val="315C449C"/>
    <w:rsid w:val="315C7E3B"/>
    <w:rsid w:val="315D2A6A"/>
    <w:rsid w:val="31630035"/>
    <w:rsid w:val="31692558"/>
    <w:rsid w:val="316B4522"/>
    <w:rsid w:val="316D626C"/>
    <w:rsid w:val="317038E6"/>
    <w:rsid w:val="31757D2D"/>
    <w:rsid w:val="317653A0"/>
    <w:rsid w:val="31765AB1"/>
    <w:rsid w:val="31796C3F"/>
    <w:rsid w:val="317B29B7"/>
    <w:rsid w:val="317D5181"/>
    <w:rsid w:val="317E7B1B"/>
    <w:rsid w:val="317F299C"/>
    <w:rsid w:val="31815AF3"/>
    <w:rsid w:val="31833619"/>
    <w:rsid w:val="3186310A"/>
    <w:rsid w:val="318B24CE"/>
    <w:rsid w:val="318B6972"/>
    <w:rsid w:val="31916A3A"/>
    <w:rsid w:val="31920DD6"/>
    <w:rsid w:val="31935147"/>
    <w:rsid w:val="3195334D"/>
    <w:rsid w:val="31973569"/>
    <w:rsid w:val="319A0963"/>
    <w:rsid w:val="319D4FDD"/>
    <w:rsid w:val="319E66A5"/>
    <w:rsid w:val="31A11CC6"/>
    <w:rsid w:val="31A20E33"/>
    <w:rsid w:val="31A517E2"/>
    <w:rsid w:val="31A56730"/>
    <w:rsid w:val="31A737AC"/>
    <w:rsid w:val="31A812D2"/>
    <w:rsid w:val="31A85A53"/>
    <w:rsid w:val="31A970D8"/>
    <w:rsid w:val="31AA28AF"/>
    <w:rsid w:val="31AB2B70"/>
    <w:rsid w:val="31AB491E"/>
    <w:rsid w:val="31AB6B24"/>
    <w:rsid w:val="31B152B7"/>
    <w:rsid w:val="31B163D9"/>
    <w:rsid w:val="31B449A5"/>
    <w:rsid w:val="31B47D62"/>
    <w:rsid w:val="31B82709"/>
    <w:rsid w:val="31B83C10"/>
    <w:rsid w:val="31B92DAE"/>
    <w:rsid w:val="31C003CA"/>
    <w:rsid w:val="31C0486E"/>
    <w:rsid w:val="31C07C5E"/>
    <w:rsid w:val="31C679AA"/>
    <w:rsid w:val="31C75BFC"/>
    <w:rsid w:val="31C81974"/>
    <w:rsid w:val="31C86857"/>
    <w:rsid w:val="31CC14EB"/>
    <w:rsid w:val="31CD098D"/>
    <w:rsid w:val="31CF685F"/>
    <w:rsid w:val="31D05482"/>
    <w:rsid w:val="31D125D7"/>
    <w:rsid w:val="31D16A7B"/>
    <w:rsid w:val="31D2634F"/>
    <w:rsid w:val="31D40319"/>
    <w:rsid w:val="31D518A5"/>
    <w:rsid w:val="31D65E3F"/>
    <w:rsid w:val="31D9592F"/>
    <w:rsid w:val="31DA1231"/>
    <w:rsid w:val="31DD5420"/>
    <w:rsid w:val="31DE1A0B"/>
    <w:rsid w:val="31E16592"/>
    <w:rsid w:val="31E77834"/>
    <w:rsid w:val="31E87920"/>
    <w:rsid w:val="31EA18EB"/>
    <w:rsid w:val="31EC11BC"/>
    <w:rsid w:val="31ED4F37"/>
    <w:rsid w:val="31EF0CAF"/>
    <w:rsid w:val="31F369F1"/>
    <w:rsid w:val="31F43D52"/>
    <w:rsid w:val="31F523AF"/>
    <w:rsid w:val="31F77B64"/>
    <w:rsid w:val="31FD0578"/>
    <w:rsid w:val="320003DB"/>
    <w:rsid w:val="320053CA"/>
    <w:rsid w:val="320312D0"/>
    <w:rsid w:val="32056724"/>
    <w:rsid w:val="3207249C"/>
    <w:rsid w:val="32075FF9"/>
    <w:rsid w:val="3209797A"/>
    <w:rsid w:val="320A5AE9"/>
    <w:rsid w:val="320A7B0B"/>
    <w:rsid w:val="320C360F"/>
    <w:rsid w:val="320D55D9"/>
    <w:rsid w:val="320D7387"/>
    <w:rsid w:val="320E382B"/>
    <w:rsid w:val="320F4EAD"/>
    <w:rsid w:val="320F6A40"/>
    <w:rsid w:val="32116E77"/>
    <w:rsid w:val="3212187F"/>
    <w:rsid w:val="32132BEF"/>
    <w:rsid w:val="32140715"/>
    <w:rsid w:val="32144BB9"/>
    <w:rsid w:val="3216448E"/>
    <w:rsid w:val="321921D0"/>
    <w:rsid w:val="321B7CF6"/>
    <w:rsid w:val="321D581C"/>
    <w:rsid w:val="321D5859"/>
    <w:rsid w:val="32231F02"/>
    <w:rsid w:val="322841C1"/>
    <w:rsid w:val="32287514"/>
    <w:rsid w:val="32290665"/>
    <w:rsid w:val="322A7F39"/>
    <w:rsid w:val="322C3CB1"/>
    <w:rsid w:val="322E5C7B"/>
    <w:rsid w:val="322F37A1"/>
    <w:rsid w:val="322F554F"/>
    <w:rsid w:val="322F72FD"/>
    <w:rsid w:val="32302132"/>
    <w:rsid w:val="32325126"/>
    <w:rsid w:val="32340DB8"/>
    <w:rsid w:val="3234700A"/>
    <w:rsid w:val="323A2127"/>
    <w:rsid w:val="323A6D41"/>
    <w:rsid w:val="323B3EF4"/>
    <w:rsid w:val="323B5CA2"/>
    <w:rsid w:val="323E39E4"/>
    <w:rsid w:val="323F1C36"/>
    <w:rsid w:val="32400B34"/>
    <w:rsid w:val="324059AE"/>
    <w:rsid w:val="32416641"/>
    <w:rsid w:val="32427444"/>
    <w:rsid w:val="32453334"/>
    <w:rsid w:val="32463DDD"/>
    <w:rsid w:val="32476D3D"/>
    <w:rsid w:val="324803BF"/>
    <w:rsid w:val="3249189F"/>
    <w:rsid w:val="324E00CB"/>
    <w:rsid w:val="324E7296"/>
    <w:rsid w:val="325156B6"/>
    <w:rsid w:val="325356E2"/>
    <w:rsid w:val="32546D64"/>
    <w:rsid w:val="32586552"/>
    <w:rsid w:val="325925CC"/>
    <w:rsid w:val="325B1F5C"/>
    <w:rsid w:val="325D4D96"/>
    <w:rsid w:val="325F19C6"/>
    <w:rsid w:val="325F5E35"/>
    <w:rsid w:val="326063EE"/>
    <w:rsid w:val="32607DFF"/>
    <w:rsid w:val="32611229"/>
    <w:rsid w:val="326276D3"/>
    <w:rsid w:val="32674CE9"/>
    <w:rsid w:val="32690A61"/>
    <w:rsid w:val="326E6078"/>
    <w:rsid w:val="326E7E26"/>
    <w:rsid w:val="326F1DF0"/>
    <w:rsid w:val="32723F14"/>
    <w:rsid w:val="32794A1C"/>
    <w:rsid w:val="327B0795"/>
    <w:rsid w:val="327D1486"/>
    <w:rsid w:val="32807B59"/>
    <w:rsid w:val="32851153"/>
    <w:rsid w:val="32851613"/>
    <w:rsid w:val="328533C1"/>
    <w:rsid w:val="32862630"/>
    <w:rsid w:val="3287458E"/>
    <w:rsid w:val="32891103"/>
    <w:rsid w:val="32896A32"/>
    <w:rsid w:val="328C0BF4"/>
    <w:rsid w:val="328D12A4"/>
    <w:rsid w:val="3291620A"/>
    <w:rsid w:val="32990C1B"/>
    <w:rsid w:val="329A6E6D"/>
    <w:rsid w:val="329B0E37"/>
    <w:rsid w:val="329D070B"/>
    <w:rsid w:val="329D5A16"/>
    <w:rsid w:val="329E6876"/>
    <w:rsid w:val="32A0005D"/>
    <w:rsid w:val="32A16619"/>
    <w:rsid w:val="32A23F73"/>
    <w:rsid w:val="32A27609"/>
    <w:rsid w:val="32A41A99"/>
    <w:rsid w:val="32A63A63"/>
    <w:rsid w:val="32AA2E28"/>
    <w:rsid w:val="32AC3044"/>
    <w:rsid w:val="32AE2CD6"/>
    <w:rsid w:val="32B40211"/>
    <w:rsid w:val="32B51EF8"/>
    <w:rsid w:val="32B55A55"/>
    <w:rsid w:val="32BB6DE3"/>
    <w:rsid w:val="32BD6FFF"/>
    <w:rsid w:val="32C263C3"/>
    <w:rsid w:val="32C43EEA"/>
    <w:rsid w:val="32C54F34"/>
    <w:rsid w:val="32C75788"/>
    <w:rsid w:val="32C81673"/>
    <w:rsid w:val="32CB5278"/>
    <w:rsid w:val="32CE6B16"/>
    <w:rsid w:val="32D103B5"/>
    <w:rsid w:val="32D123AB"/>
    <w:rsid w:val="32D16607"/>
    <w:rsid w:val="32D17111"/>
    <w:rsid w:val="32D2372D"/>
    <w:rsid w:val="32D6349F"/>
    <w:rsid w:val="32D63C1D"/>
    <w:rsid w:val="32DA195F"/>
    <w:rsid w:val="32DD4FAB"/>
    <w:rsid w:val="32DE564F"/>
    <w:rsid w:val="32DF2AD1"/>
    <w:rsid w:val="32E150BA"/>
    <w:rsid w:val="32E253F8"/>
    <w:rsid w:val="32E42133"/>
    <w:rsid w:val="32E427DE"/>
    <w:rsid w:val="32E4633A"/>
    <w:rsid w:val="32E53E60"/>
    <w:rsid w:val="32E5532C"/>
    <w:rsid w:val="32EA70EF"/>
    <w:rsid w:val="32EB76C8"/>
    <w:rsid w:val="32EC3440"/>
    <w:rsid w:val="32ED560F"/>
    <w:rsid w:val="32F32A21"/>
    <w:rsid w:val="32F6606D"/>
    <w:rsid w:val="32F83B93"/>
    <w:rsid w:val="32F85CB0"/>
    <w:rsid w:val="32FA3DAF"/>
    <w:rsid w:val="32FA5B5D"/>
    <w:rsid w:val="32FA7732"/>
    <w:rsid w:val="32FC7B27"/>
    <w:rsid w:val="32FD6CA5"/>
    <w:rsid w:val="32FD7469"/>
    <w:rsid w:val="32FF13C6"/>
    <w:rsid w:val="32FF3174"/>
    <w:rsid w:val="33016CDE"/>
    <w:rsid w:val="3307027A"/>
    <w:rsid w:val="330742A0"/>
    <w:rsid w:val="33076F77"/>
    <w:rsid w:val="33096E5B"/>
    <w:rsid w:val="33152997"/>
    <w:rsid w:val="3316226B"/>
    <w:rsid w:val="331869EB"/>
    <w:rsid w:val="331C3D26"/>
    <w:rsid w:val="33211BD9"/>
    <w:rsid w:val="33237567"/>
    <w:rsid w:val="33240E2C"/>
    <w:rsid w:val="33264BA4"/>
    <w:rsid w:val="33267222"/>
    <w:rsid w:val="3328091C"/>
    <w:rsid w:val="332D58B4"/>
    <w:rsid w:val="332F5F7E"/>
    <w:rsid w:val="3330157F"/>
    <w:rsid w:val="333015F2"/>
    <w:rsid w:val="333077D1"/>
    <w:rsid w:val="333109DE"/>
    <w:rsid w:val="3333106F"/>
    <w:rsid w:val="333472C1"/>
    <w:rsid w:val="33354DE7"/>
    <w:rsid w:val="33365B13"/>
    <w:rsid w:val="333D5A4A"/>
    <w:rsid w:val="333E04DB"/>
    <w:rsid w:val="333F6A58"/>
    <w:rsid w:val="3341553A"/>
    <w:rsid w:val="334212B2"/>
    <w:rsid w:val="33450664"/>
    <w:rsid w:val="33467225"/>
    <w:rsid w:val="334B460B"/>
    <w:rsid w:val="334B6320"/>
    <w:rsid w:val="334D0383"/>
    <w:rsid w:val="334D3EDF"/>
    <w:rsid w:val="334D4DC1"/>
    <w:rsid w:val="33525999"/>
    <w:rsid w:val="3353526D"/>
    <w:rsid w:val="33550C7E"/>
    <w:rsid w:val="33550F18"/>
    <w:rsid w:val="33574D5E"/>
    <w:rsid w:val="335A6CC6"/>
    <w:rsid w:val="335C4122"/>
    <w:rsid w:val="33604734"/>
    <w:rsid w:val="33661C03"/>
    <w:rsid w:val="336631F4"/>
    <w:rsid w:val="3369683F"/>
    <w:rsid w:val="336B79E0"/>
    <w:rsid w:val="336C6A55"/>
    <w:rsid w:val="336D1AD6"/>
    <w:rsid w:val="33702581"/>
    <w:rsid w:val="33716E34"/>
    <w:rsid w:val="33743B62"/>
    <w:rsid w:val="33753436"/>
    <w:rsid w:val="33781550"/>
    <w:rsid w:val="33791178"/>
    <w:rsid w:val="33792F26"/>
    <w:rsid w:val="337E053C"/>
    <w:rsid w:val="337E2947"/>
    <w:rsid w:val="337F51FC"/>
    <w:rsid w:val="33833DA5"/>
    <w:rsid w:val="33835B53"/>
    <w:rsid w:val="33843679"/>
    <w:rsid w:val="3385661C"/>
    <w:rsid w:val="33865643"/>
    <w:rsid w:val="338930D8"/>
    <w:rsid w:val="33896EE1"/>
    <w:rsid w:val="338B0EAB"/>
    <w:rsid w:val="338B249D"/>
    <w:rsid w:val="338E0A43"/>
    <w:rsid w:val="338F055E"/>
    <w:rsid w:val="338F229F"/>
    <w:rsid w:val="339233A3"/>
    <w:rsid w:val="33927790"/>
    <w:rsid w:val="339A2E9C"/>
    <w:rsid w:val="33A008DB"/>
    <w:rsid w:val="33A1247D"/>
    <w:rsid w:val="33A4017A"/>
    <w:rsid w:val="33A82050"/>
    <w:rsid w:val="33AB50A9"/>
    <w:rsid w:val="33B10912"/>
    <w:rsid w:val="33B3141F"/>
    <w:rsid w:val="33B463FC"/>
    <w:rsid w:val="33B61380"/>
    <w:rsid w:val="33B616D2"/>
    <w:rsid w:val="33B65F28"/>
    <w:rsid w:val="33B71CA0"/>
    <w:rsid w:val="33B73A4E"/>
    <w:rsid w:val="33B757FC"/>
    <w:rsid w:val="33B774D2"/>
    <w:rsid w:val="33BD3163"/>
    <w:rsid w:val="33BE3859"/>
    <w:rsid w:val="33BE4DDD"/>
    <w:rsid w:val="33C37825"/>
    <w:rsid w:val="33C65A3F"/>
    <w:rsid w:val="33C7005D"/>
    <w:rsid w:val="33C94BD0"/>
    <w:rsid w:val="33CB6E6A"/>
    <w:rsid w:val="33CB74FA"/>
    <w:rsid w:val="33CC574C"/>
    <w:rsid w:val="33CD6DCE"/>
    <w:rsid w:val="33CE476A"/>
    <w:rsid w:val="33D04B10"/>
    <w:rsid w:val="33D068BE"/>
    <w:rsid w:val="33D21C8D"/>
    <w:rsid w:val="33D35ABD"/>
    <w:rsid w:val="33D934D4"/>
    <w:rsid w:val="33D95773"/>
    <w:rsid w:val="33DA316F"/>
    <w:rsid w:val="33DA4A6C"/>
    <w:rsid w:val="33DC08A6"/>
    <w:rsid w:val="33DD4DD5"/>
    <w:rsid w:val="33DE26E8"/>
    <w:rsid w:val="33DE722D"/>
    <w:rsid w:val="33E02FA5"/>
    <w:rsid w:val="33E16D1D"/>
    <w:rsid w:val="33E222C5"/>
    <w:rsid w:val="33E22C61"/>
    <w:rsid w:val="33E41C09"/>
    <w:rsid w:val="33E52369"/>
    <w:rsid w:val="33E67E90"/>
    <w:rsid w:val="33E91A1A"/>
    <w:rsid w:val="33ED0896"/>
    <w:rsid w:val="33F44659"/>
    <w:rsid w:val="33F961BC"/>
    <w:rsid w:val="33FB4906"/>
    <w:rsid w:val="33FB7DDF"/>
    <w:rsid w:val="33FD7815"/>
    <w:rsid w:val="33FE2F6A"/>
    <w:rsid w:val="34015D57"/>
    <w:rsid w:val="3402116D"/>
    <w:rsid w:val="34036C94"/>
    <w:rsid w:val="34064ABC"/>
    <w:rsid w:val="340B27DC"/>
    <w:rsid w:val="340E07E5"/>
    <w:rsid w:val="34117602"/>
    <w:rsid w:val="34145E6A"/>
    <w:rsid w:val="34180991"/>
    <w:rsid w:val="341C486A"/>
    <w:rsid w:val="341E587B"/>
    <w:rsid w:val="34235BF7"/>
    <w:rsid w:val="34237336"/>
    <w:rsid w:val="34260497"/>
    <w:rsid w:val="3428494C"/>
    <w:rsid w:val="342F1837"/>
    <w:rsid w:val="343013E3"/>
    <w:rsid w:val="343155AF"/>
    <w:rsid w:val="343313EF"/>
    <w:rsid w:val="34334E3E"/>
    <w:rsid w:val="3437693D"/>
    <w:rsid w:val="343B467F"/>
    <w:rsid w:val="343D105C"/>
    <w:rsid w:val="343E5F1E"/>
    <w:rsid w:val="34425A0E"/>
    <w:rsid w:val="34433534"/>
    <w:rsid w:val="344352E2"/>
    <w:rsid w:val="344354B5"/>
    <w:rsid w:val="34441786"/>
    <w:rsid w:val="344423B0"/>
    <w:rsid w:val="344572AC"/>
    <w:rsid w:val="344672CA"/>
    <w:rsid w:val="34475FA0"/>
    <w:rsid w:val="34480787"/>
    <w:rsid w:val="34480B4A"/>
    <w:rsid w:val="344828F8"/>
    <w:rsid w:val="344838C6"/>
    <w:rsid w:val="344A6670"/>
    <w:rsid w:val="344C1298"/>
    <w:rsid w:val="344C36D7"/>
    <w:rsid w:val="344D7F0F"/>
    <w:rsid w:val="344E43B3"/>
    <w:rsid w:val="344F371F"/>
    <w:rsid w:val="345179FF"/>
    <w:rsid w:val="34535E9F"/>
    <w:rsid w:val="34542BE3"/>
    <w:rsid w:val="34552A2A"/>
    <w:rsid w:val="34563267"/>
    <w:rsid w:val="34586FDF"/>
    <w:rsid w:val="34592D57"/>
    <w:rsid w:val="345A7FA8"/>
    <w:rsid w:val="345B262C"/>
    <w:rsid w:val="345C0152"/>
    <w:rsid w:val="34605E94"/>
    <w:rsid w:val="34620BF5"/>
    <w:rsid w:val="34637732"/>
    <w:rsid w:val="34645984"/>
    <w:rsid w:val="34677222"/>
    <w:rsid w:val="346A0514"/>
    <w:rsid w:val="346C4839"/>
    <w:rsid w:val="346E05B1"/>
    <w:rsid w:val="34732160"/>
    <w:rsid w:val="34732F0D"/>
    <w:rsid w:val="3474193F"/>
    <w:rsid w:val="34754BDA"/>
    <w:rsid w:val="347656B7"/>
    <w:rsid w:val="34767465"/>
    <w:rsid w:val="34781430"/>
    <w:rsid w:val="34790B81"/>
    <w:rsid w:val="347C1688"/>
    <w:rsid w:val="347D49EC"/>
    <w:rsid w:val="347E7E68"/>
    <w:rsid w:val="34833930"/>
    <w:rsid w:val="348532B2"/>
    <w:rsid w:val="348576A9"/>
    <w:rsid w:val="34871673"/>
    <w:rsid w:val="34873421"/>
    <w:rsid w:val="34880D58"/>
    <w:rsid w:val="3489567C"/>
    <w:rsid w:val="348B2D85"/>
    <w:rsid w:val="348D1FF9"/>
    <w:rsid w:val="348E2A01"/>
    <w:rsid w:val="34951FE2"/>
    <w:rsid w:val="34963664"/>
    <w:rsid w:val="3498562E"/>
    <w:rsid w:val="34990EDA"/>
    <w:rsid w:val="349B3370"/>
    <w:rsid w:val="349B511E"/>
    <w:rsid w:val="349D0E96"/>
    <w:rsid w:val="34A00986"/>
    <w:rsid w:val="34A13FF1"/>
    <w:rsid w:val="34A2025B"/>
    <w:rsid w:val="34A35D81"/>
    <w:rsid w:val="34A75871"/>
    <w:rsid w:val="34A94B79"/>
    <w:rsid w:val="34AA7CA0"/>
    <w:rsid w:val="34AE7D96"/>
    <w:rsid w:val="34B41D3C"/>
    <w:rsid w:val="34BA37F6"/>
    <w:rsid w:val="34BD6E42"/>
    <w:rsid w:val="34C01D12"/>
    <w:rsid w:val="34C34BD4"/>
    <w:rsid w:val="34C36441"/>
    <w:rsid w:val="34C7319F"/>
    <w:rsid w:val="34C861EB"/>
    <w:rsid w:val="34C91C8B"/>
    <w:rsid w:val="34CC52D7"/>
    <w:rsid w:val="34CE0A61"/>
    <w:rsid w:val="34CE1050"/>
    <w:rsid w:val="34CE205D"/>
    <w:rsid w:val="34CF1DAC"/>
    <w:rsid w:val="34D00573"/>
    <w:rsid w:val="34D30FEA"/>
    <w:rsid w:val="34D523DE"/>
    <w:rsid w:val="34D56BB6"/>
    <w:rsid w:val="34DA3E98"/>
    <w:rsid w:val="34DB376C"/>
    <w:rsid w:val="34DC540E"/>
    <w:rsid w:val="34E00D83"/>
    <w:rsid w:val="34E16FD5"/>
    <w:rsid w:val="34E25DE1"/>
    <w:rsid w:val="34E4374E"/>
    <w:rsid w:val="34E64532"/>
    <w:rsid w:val="34E70363"/>
    <w:rsid w:val="34E95E89"/>
    <w:rsid w:val="34EB1C02"/>
    <w:rsid w:val="34EC3BCC"/>
    <w:rsid w:val="34EF7AB9"/>
    <w:rsid w:val="34F03DC0"/>
    <w:rsid w:val="34F14D3E"/>
    <w:rsid w:val="34F51DC6"/>
    <w:rsid w:val="34F53AC7"/>
    <w:rsid w:val="34F565DC"/>
    <w:rsid w:val="34F62354"/>
    <w:rsid w:val="34FA0097"/>
    <w:rsid w:val="34FC3E0F"/>
    <w:rsid w:val="34FD7B87"/>
    <w:rsid w:val="34FF745B"/>
    <w:rsid w:val="350607E9"/>
    <w:rsid w:val="35086AD8"/>
    <w:rsid w:val="350B1FFF"/>
    <w:rsid w:val="350B22A4"/>
    <w:rsid w:val="350D1D4E"/>
    <w:rsid w:val="350D5901"/>
    <w:rsid w:val="350E70A6"/>
    <w:rsid w:val="35111977"/>
    <w:rsid w:val="351153E0"/>
    <w:rsid w:val="35120031"/>
    <w:rsid w:val="35131158"/>
    <w:rsid w:val="35132F06"/>
    <w:rsid w:val="35150A2C"/>
    <w:rsid w:val="3518051D"/>
    <w:rsid w:val="35190BF7"/>
    <w:rsid w:val="351C7774"/>
    <w:rsid w:val="351D5B33"/>
    <w:rsid w:val="351E132B"/>
    <w:rsid w:val="351F18AB"/>
    <w:rsid w:val="351F3659"/>
    <w:rsid w:val="351F5D4F"/>
    <w:rsid w:val="351F7AFD"/>
    <w:rsid w:val="35215623"/>
    <w:rsid w:val="35223149"/>
    <w:rsid w:val="35226463"/>
    <w:rsid w:val="352549E8"/>
    <w:rsid w:val="3526488B"/>
    <w:rsid w:val="352670DE"/>
    <w:rsid w:val="352769B2"/>
    <w:rsid w:val="35284C04"/>
    <w:rsid w:val="352944D8"/>
    <w:rsid w:val="352B0250"/>
    <w:rsid w:val="352B641F"/>
    <w:rsid w:val="352E1AEE"/>
    <w:rsid w:val="35303AB8"/>
    <w:rsid w:val="35305866"/>
    <w:rsid w:val="35327F08"/>
    <w:rsid w:val="353335A8"/>
    <w:rsid w:val="3534120B"/>
    <w:rsid w:val="35374038"/>
    <w:rsid w:val="35374E47"/>
    <w:rsid w:val="353A606E"/>
    <w:rsid w:val="353D66D4"/>
    <w:rsid w:val="35411821"/>
    <w:rsid w:val="35414FEB"/>
    <w:rsid w:val="35447564"/>
    <w:rsid w:val="3546508A"/>
    <w:rsid w:val="35470E02"/>
    <w:rsid w:val="35472BB0"/>
    <w:rsid w:val="35487054"/>
    <w:rsid w:val="354C01C6"/>
    <w:rsid w:val="354D466A"/>
    <w:rsid w:val="354F5E13"/>
    <w:rsid w:val="355157DD"/>
    <w:rsid w:val="35551771"/>
    <w:rsid w:val="35584DBD"/>
    <w:rsid w:val="35586B6B"/>
    <w:rsid w:val="35593E0F"/>
    <w:rsid w:val="355A0B35"/>
    <w:rsid w:val="355E4FE6"/>
    <w:rsid w:val="355F614C"/>
    <w:rsid w:val="35613C72"/>
    <w:rsid w:val="35622EF4"/>
    <w:rsid w:val="35652483"/>
    <w:rsid w:val="35660394"/>
    <w:rsid w:val="35661288"/>
    <w:rsid w:val="35675000"/>
    <w:rsid w:val="3569521C"/>
    <w:rsid w:val="356B3C1F"/>
    <w:rsid w:val="356E6F10"/>
    <w:rsid w:val="356F3CBC"/>
    <w:rsid w:val="35700359"/>
    <w:rsid w:val="35702107"/>
    <w:rsid w:val="35753BC1"/>
    <w:rsid w:val="3575771D"/>
    <w:rsid w:val="35780FBB"/>
    <w:rsid w:val="357A2F85"/>
    <w:rsid w:val="357A4D33"/>
    <w:rsid w:val="357D4824"/>
    <w:rsid w:val="35822132"/>
    <w:rsid w:val="358348E1"/>
    <w:rsid w:val="35885CAA"/>
    <w:rsid w:val="35887ED5"/>
    <w:rsid w:val="35895F59"/>
    <w:rsid w:val="358B0CEF"/>
    <w:rsid w:val="358B5193"/>
    <w:rsid w:val="358C5FA8"/>
    <w:rsid w:val="35926521"/>
    <w:rsid w:val="35944047"/>
    <w:rsid w:val="359477A9"/>
    <w:rsid w:val="3599165E"/>
    <w:rsid w:val="359978AF"/>
    <w:rsid w:val="359D4169"/>
    <w:rsid w:val="35A14BDC"/>
    <w:rsid w:val="35A40002"/>
    <w:rsid w:val="35A41DB0"/>
    <w:rsid w:val="35A42C6E"/>
    <w:rsid w:val="35A46254"/>
    <w:rsid w:val="35A85D44"/>
    <w:rsid w:val="35A87AF3"/>
    <w:rsid w:val="35A95619"/>
    <w:rsid w:val="35AE032F"/>
    <w:rsid w:val="35B00755"/>
    <w:rsid w:val="35B20971"/>
    <w:rsid w:val="35B27AD0"/>
    <w:rsid w:val="35B33D59"/>
    <w:rsid w:val="35B64D10"/>
    <w:rsid w:val="35B85D6B"/>
    <w:rsid w:val="35BA7826"/>
    <w:rsid w:val="35BB210C"/>
    <w:rsid w:val="35BC17F0"/>
    <w:rsid w:val="35BC534C"/>
    <w:rsid w:val="35BD3A52"/>
    <w:rsid w:val="35BF4902"/>
    <w:rsid w:val="35C15DF1"/>
    <w:rsid w:val="35C16E06"/>
    <w:rsid w:val="35C44DFB"/>
    <w:rsid w:val="35C66C8A"/>
    <w:rsid w:val="35C67F79"/>
    <w:rsid w:val="35C8047F"/>
    <w:rsid w:val="35C82DD2"/>
    <w:rsid w:val="35C903C6"/>
    <w:rsid w:val="35CD7559"/>
    <w:rsid w:val="35D110F9"/>
    <w:rsid w:val="35D22DC1"/>
    <w:rsid w:val="35D325CF"/>
    <w:rsid w:val="35D42696"/>
    <w:rsid w:val="35D46B3A"/>
    <w:rsid w:val="35D71644"/>
    <w:rsid w:val="35D95EFE"/>
    <w:rsid w:val="35DA3A24"/>
    <w:rsid w:val="35DA546C"/>
    <w:rsid w:val="35DC7BF0"/>
    <w:rsid w:val="35E054DE"/>
    <w:rsid w:val="35E13004"/>
    <w:rsid w:val="35E132AD"/>
    <w:rsid w:val="35E44B35"/>
    <w:rsid w:val="35E6686D"/>
    <w:rsid w:val="35E84393"/>
    <w:rsid w:val="35E87EEF"/>
    <w:rsid w:val="35EF5721"/>
    <w:rsid w:val="35F0685C"/>
    <w:rsid w:val="35F1504D"/>
    <w:rsid w:val="35F31E48"/>
    <w:rsid w:val="35F33C69"/>
    <w:rsid w:val="35F42D38"/>
    <w:rsid w:val="35F44CB1"/>
    <w:rsid w:val="35F74D73"/>
    <w:rsid w:val="35F971A6"/>
    <w:rsid w:val="35FB2318"/>
    <w:rsid w:val="35FB4451"/>
    <w:rsid w:val="35FE4DC7"/>
    <w:rsid w:val="35FF348B"/>
    <w:rsid w:val="36056CF3"/>
    <w:rsid w:val="36066337"/>
    <w:rsid w:val="36070CBD"/>
    <w:rsid w:val="36071CDD"/>
    <w:rsid w:val="36074A7F"/>
    <w:rsid w:val="36080591"/>
    <w:rsid w:val="360F7B72"/>
    <w:rsid w:val="36105698"/>
    <w:rsid w:val="36121410"/>
    <w:rsid w:val="36140CE4"/>
    <w:rsid w:val="3614143D"/>
    <w:rsid w:val="36171BD2"/>
    <w:rsid w:val="361909F0"/>
    <w:rsid w:val="361A3F5A"/>
    <w:rsid w:val="361B02C4"/>
    <w:rsid w:val="361C228F"/>
    <w:rsid w:val="36203B2D"/>
    <w:rsid w:val="36213401"/>
    <w:rsid w:val="36246370"/>
    <w:rsid w:val="36261F38"/>
    <w:rsid w:val="36266C69"/>
    <w:rsid w:val="3628478F"/>
    <w:rsid w:val="362A0508"/>
    <w:rsid w:val="362D624A"/>
    <w:rsid w:val="3632486B"/>
    <w:rsid w:val="36343134"/>
    <w:rsid w:val="36407D2B"/>
    <w:rsid w:val="364405EE"/>
    <w:rsid w:val="3647730B"/>
    <w:rsid w:val="364F61C0"/>
    <w:rsid w:val="36516D35"/>
    <w:rsid w:val="36545584"/>
    <w:rsid w:val="365612FD"/>
    <w:rsid w:val="36592B9B"/>
    <w:rsid w:val="365B2DB7"/>
    <w:rsid w:val="365B6913"/>
    <w:rsid w:val="365D08DD"/>
    <w:rsid w:val="365D287D"/>
    <w:rsid w:val="365E28A7"/>
    <w:rsid w:val="36614789"/>
    <w:rsid w:val="36625EF3"/>
    <w:rsid w:val="36643E8D"/>
    <w:rsid w:val="366C2586"/>
    <w:rsid w:val="366E2AEA"/>
    <w:rsid w:val="36700C56"/>
    <w:rsid w:val="36703D96"/>
    <w:rsid w:val="36716136"/>
    <w:rsid w:val="36721EAF"/>
    <w:rsid w:val="3672455D"/>
    <w:rsid w:val="3676199F"/>
    <w:rsid w:val="36767BF1"/>
    <w:rsid w:val="3677309A"/>
    <w:rsid w:val="367C4ADB"/>
    <w:rsid w:val="36826596"/>
    <w:rsid w:val="368340BC"/>
    <w:rsid w:val="36851BE2"/>
    <w:rsid w:val="36895216"/>
    <w:rsid w:val="368D6CE8"/>
    <w:rsid w:val="368E322A"/>
    <w:rsid w:val="368F5300"/>
    <w:rsid w:val="368F6E62"/>
    <w:rsid w:val="369167D9"/>
    <w:rsid w:val="36923549"/>
    <w:rsid w:val="369242A1"/>
    <w:rsid w:val="36940077"/>
    <w:rsid w:val="3699568D"/>
    <w:rsid w:val="369E1CD9"/>
    <w:rsid w:val="36A06A1C"/>
    <w:rsid w:val="36A41292"/>
    <w:rsid w:val="36A6436A"/>
    <w:rsid w:val="36A73447"/>
    <w:rsid w:val="36AB1FC0"/>
    <w:rsid w:val="36AB47C1"/>
    <w:rsid w:val="36AF4EB1"/>
    <w:rsid w:val="36B44A6A"/>
    <w:rsid w:val="36B6623F"/>
    <w:rsid w:val="36B67FED"/>
    <w:rsid w:val="36B75FBF"/>
    <w:rsid w:val="36B858B1"/>
    <w:rsid w:val="36BB1AA7"/>
    <w:rsid w:val="36BD0C45"/>
    <w:rsid w:val="36C00E6C"/>
    <w:rsid w:val="36C13293"/>
    <w:rsid w:val="36C22E36"/>
    <w:rsid w:val="36C46BAE"/>
    <w:rsid w:val="36C73902"/>
    <w:rsid w:val="36CC15BF"/>
    <w:rsid w:val="36D05553"/>
    <w:rsid w:val="36D36DF1"/>
    <w:rsid w:val="36D641EB"/>
    <w:rsid w:val="36D84407"/>
    <w:rsid w:val="36D913CD"/>
    <w:rsid w:val="36DA7FC7"/>
    <w:rsid w:val="36DD557A"/>
    <w:rsid w:val="36DE509A"/>
    <w:rsid w:val="36DE5840"/>
    <w:rsid w:val="36E032BC"/>
    <w:rsid w:val="36E474A8"/>
    <w:rsid w:val="36E52680"/>
    <w:rsid w:val="36E903C3"/>
    <w:rsid w:val="36EA7C97"/>
    <w:rsid w:val="36F03772"/>
    <w:rsid w:val="36F35666"/>
    <w:rsid w:val="36FA437E"/>
    <w:rsid w:val="36FD5C1C"/>
    <w:rsid w:val="36FF4187"/>
    <w:rsid w:val="3700570C"/>
    <w:rsid w:val="3701395E"/>
    <w:rsid w:val="37023232"/>
    <w:rsid w:val="370276D6"/>
    <w:rsid w:val="37060F75"/>
    <w:rsid w:val="370879BE"/>
    <w:rsid w:val="37091142"/>
    <w:rsid w:val="370945C1"/>
    <w:rsid w:val="370A20E7"/>
    <w:rsid w:val="370E1BD7"/>
    <w:rsid w:val="370E1D37"/>
    <w:rsid w:val="370E7E29"/>
    <w:rsid w:val="37113475"/>
    <w:rsid w:val="37113FF6"/>
    <w:rsid w:val="371317AF"/>
    <w:rsid w:val="37131A17"/>
    <w:rsid w:val="37135440"/>
    <w:rsid w:val="371511B8"/>
    <w:rsid w:val="3715401F"/>
    <w:rsid w:val="37164F30"/>
    <w:rsid w:val="37182A56"/>
    <w:rsid w:val="371F5B92"/>
    <w:rsid w:val="37215DAE"/>
    <w:rsid w:val="372238D5"/>
    <w:rsid w:val="37240FDC"/>
    <w:rsid w:val="37265173"/>
    <w:rsid w:val="373113F9"/>
    <w:rsid w:val="373158C6"/>
    <w:rsid w:val="37347A49"/>
    <w:rsid w:val="373A6E70"/>
    <w:rsid w:val="373B574E"/>
    <w:rsid w:val="373D24BC"/>
    <w:rsid w:val="373D27F1"/>
    <w:rsid w:val="373D426B"/>
    <w:rsid w:val="373F532B"/>
    <w:rsid w:val="37405B09"/>
    <w:rsid w:val="37421881"/>
    <w:rsid w:val="3744384B"/>
    <w:rsid w:val="3747333B"/>
    <w:rsid w:val="374750E9"/>
    <w:rsid w:val="37487974"/>
    <w:rsid w:val="37490E61"/>
    <w:rsid w:val="374C2700"/>
    <w:rsid w:val="3752210C"/>
    <w:rsid w:val="375302F4"/>
    <w:rsid w:val="37537F32"/>
    <w:rsid w:val="3756532C"/>
    <w:rsid w:val="375752FB"/>
    <w:rsid w:val="375C6DE7"/>
    <w:rsid w:val="375E61BD"/>
    <w:rsid w:val="375F68D7"/>
    <w:rsid w:val="37607F59"/>
    <w:rsid w:val="37623CD1"/>
    <w:rsid w:val="37640008"/>
    <w:rsid w:val="37645A3B"/>
    <w:rsid w:val="37647A49"/>
    <w:rsid w:val="37657EDC"/>
    <w:rsid w:val="37684143"/>
    <w:rsid w:val="376A06CE"/>
    <w:rsid w:val="37732382"/>
    <w:rsid w:val="37734130"/>
    <w:rsid w:val="37751C56"/>
    <w:rsid w:val="37757EA8"/>
    <w:rsid w:val="377759CE"/>
    <w:rsid w:val="377F2AD5"/>
    <w:rsid w:val="3780548B"/>
    <w:rsid w:val="37816E26"/>
    <w:rsid w:val="378400EB"/>
    <w:rsid w:val="378824EC"/>
    <w:rsid w:val="37883FE9"/>
    <w:rsid w:val="378B3228"/>
    <w:rsid w:val="378D51F2"/>
    <w:rsid w:val="379028BA"/>
    <w:rsid w:val="37922808"/>
    <w:rsid w:val="37932209"/>
    <w:rsid w:val="37936580"/>
    <w:rsid w:val="37983B97"/>
    <w:rsid w:val="37985945"/>
    <w:rsid w:val="379A562D"/>
    <w:rsid w:val="379A790F"/>
    <w:rsid w:val="379B09CE"/>
    <w:rsid w:val="379C29D4"/>
    <w:rsid w:val="379C3687"/>
    <w:rsid w:val="379C5435"/>
    <w:rsid w:val="379E73FF"/>
    <w:rsid w:val="379F6CD3"/>
    <w:rsid w:val="37A34A15"/>
    <w:rsid w:val="37A4078E"/>
    <w:rsid w:val="37A53650"/>
    <w:rsid w:val="37A61E10"/>
    <w:rsid w:val="37AC319E"/>
    <w:rsid w:val="37B07132"/>
    <w:rsid w:val="37B1030C"/>
    <w:rsid w:val="37B24C58"/>
    <w:rsid w:val="37B27FE4"/>
    <w:rsid w:val="37B41B04"/>
    <w:rsid w:val="37B87D95"/>
    <w:rsid w:val="37B92C76"/>
    <w:rsid w:val="37BC1633"/>
    <w:rsid w:val="37BC7885"/>
    <w:rsid w:val="37BE184F"/>
    <w:rsid w:val="37BF1123"/>
    <w:rsid w:val="37C23775"/>
    <w:rsid w:val="37C4673A"/>
    <w:rsid w:val="37C5229D"/>
    <w:rsid w:val="37C52BDE"/>
    <w:rsid w:val="37C60704"/>
    <w:rsid w:val="37C641C5"/>
    <w:rsid w:val="37C91FA2"/>
    <w:rsid w:val="37CA652C"/>
    <w:rsid w:val="37CD1A92"/>
    <w:rsid w:val="37CD4EE5"/>
    <w:rsid w:val="37CE1367"/>
    <w:rsid w:val="37CF580A"/>
    <w:rsid w:val="37D03331"/>
    <w:rsid w:val="37D42E21"/>
    <w:rsid w:val="37D50947"/>
    <w:rsid w:val="37D5528D"/>
    <w:rsid w:val="37D921E5"/>
    <w:rsid w:val="37DC5DA4"/>
    <w:rsid w:val="37DD4C8C"/>
    <w:rsid w:val="37DF6D33"/>
    <w:rsid w:val="37E00298"/>
    <w:rsid w:val="37E10492"/>
    <w:rsid w:val="37E1109A"/>
    <w:rsid w:val="37E8067A"/>
    <w:rsid w:val="37E82A1D"/>
    <w:rsid w:val="37E91312"/>
    <w:rsid w:val="37E93F66"/>
    <w:rsid w:val="37ED2129"/>
    <w:rsid w:val="37F05781"/>
    <w:rsid w:val="37F05F5D"/>
    <w:rsid w:val="37F60FE9"/>
    <w:rsid w:val="37FA104F"/>
    <w:rsid w:val="37FA2EAD"/>
    <w:rsid w:val="37FC4126"/>
    <w:rsid w:val="37FC5ED4"/>
    <w:rsid w:val="37FD18FB"/>
    <w:rsid w:val="37FE39FA"/>
    <w:rsid w:val="3801798E"/>
    <w:rsid w:val="38037262"/>
    <w:rsid w:val="38080D1C"/>
    <w:rsid w:val="38085354"/>
    <w:rsid w:val="380A05F1"/>
    <w:rsid w:val="380D6333"/>
    <w:rsid w:val="380F20AB"/>
    <w:rsid w:val="381051E0"/>
    <w:rsid w:val="38121101"/>
    <w:rsid w:val="3814146F"/>
    <w:rsid w:val="3814321D"/>
    <w:rsid w:val="38155A7C"/>
    <w:rsid w:val="38180718"/>
    <w:rsid w:val="381A45AC"/>
    <w:rsid w:val="381F1BC2"/>
    <w:rsid w:val="38206066"/>
    <w:rsid w:val="382471D8"/>
    <w:rsid w:val="3825367C"/>
    <w:rsid w:val="3828316D"/>
    <w:rsid w:val="38286A63"/>
    <w:rsid w:val="38291F6A"/>
    <w:rsid w:val="38292754"/>
    <w:rsid w:val="382947EF"/>
    <w:rsid w:val="382A0766"/>
    <w:rsid w:val="382B0567"/>
    <w:rsid w:val="38305B7D"/>
    <w:rsid w:val="38327B47"/>
    <w:rsid w:val="3834566E"/>
    <w:rsid w:val="383513E6"/>
    <w:rsid w:val="38386563"/>
    <w:rsid w:val="38387D02"/>
    <w:rsid w:val="383B2EA0"/>
    <w:rsid w:val="383C09C6"/>
    <w:rsid w:val="383C2774"/>
    <w:rsid w:val="383C4522"/>
    <w:rsid w:val="384004B6"/>
    <w:rsid w:val="38497E4D"/>
    <w:rsid w:val="384A4E91"/>
    <w:rsid w:val="385365E5"/>
    <w:rsid w:val="38563836"/>
    <w:rsid w:val="385664E5"/>
    <w:rsid w:val="38673C95"/>
    <w:rsid w:val="38675A43"/>
    <w:rsid w:val="386808FA"/>
    <w:rsid w:val="386A108F"/>
    <w:rsid w:val="38700B04"/>
    <w:rsid w:val="38710670"/>
    <w:rsid w:val="38743CBC"/>
    <w:rsid w:val="387644A4"/>
    <w:rsid w:val="38794F63"/>
    <w:rsid w:val="387B504A"/>
    <w:rsid w:val="387C1AE3"/>
    <w:rsid w:val="387D1687"/>
    <w:rsid w:val="387E1023"/>
    <w:rsid w:val="38871C41"/>
    <w:rsid w:val="388760E5"/>
    <w:rsid w:val="388C4B6E"/>
    <w:rsid w:val="388C54AA"/>
    <w:rsid w:val="388C7258"/>
    <w:rsid w:val="38983E4E"/>
    <w:rsid w:val="38991974"/>
    <w:rsid w:val="38A02D03"/>
    <w:rsid w:val="38A10829"/>
    <w:rsid w:val="38A42D40"/>
    <w:rsid w:val="38A8605B"/>
    <w:rsid w:val="38AA4AF5"/>
    <w:rsid w:val="38AB6749"/>
    <w:rsid w:val="38B14F10"/>
    <w:rsid w:val="38B302F9"/>
    <w:rsid w:val="38B322CD"/>
    <w:rsid w:val="38B467AE"/>
    <w:rsid w:val="38BB0091"/>
    <w:rsid w:val="38BD38B5"/>
    <w:rsid w:val="38C21386"/>
    <w:rsid w:val="38C4794D"/>
    <w:rsid w:val="38C70290"/>
    <w:rsid w:val="38C904AC"/>
    <w:rsid w:val="38CA5FD2"/>
    <w:rsid w:val="38CC3AF8"/>
    <w:rsid w:val="38CD7870"/>
    <w:rsid w:val="38CF0AD3"/>
    <w:rsid w:val="38D117ED"/>
    <w:rsid w:val="38D155B2"/>
    <w:rsid w:val="38D36337"/>
    <w:rsid w:val="38D65895"/>
    <w:rsid w:val="38D676C9"/>
    <w:rsid w:val="38D806EF"/>
    <w:rsid w:val="38DD5D05"/>
    <w:rsid w:val="38DE1A7D"/>
    <w:rsid w:val="38E2331B"/>
    <w:rsid w:val="38E250CA"/>
    <w:rsid w:val="38E30E42"/>
    <w:rsid w:val="38E35787"/>
    <w:rsid w:val="38E5315D"/>
    <w:rsid w:val="38E56968"/>
    <w:rsid w:val="38EA6674"/>
    <w:rsid w:val="38EC5F48"/>
    <w:rsid w:val="38EC7CF6"/>
    <w:rsid w:val="38EC7D3F"/>
    <w:rsid w:val="38EE1CC0"/>
    <w:rsid w:val="38EE7706"/>
    <w:rsid w:val="38EE7F12"/>
    <w:rsid w:val="38EF77E6"/>
    <w:rsid w:val="38F117B0"/>
    <w:rsid w:val="38F12CD3"/>
    <w:rsid w:val="38F17A02"/>
    <w:rsid w:val="38F372D7"/>
    <w:rsid w:val="38F512A1"/>
    <w:rsid w:val="38F80D91"/>
    <w:rsid w:val="38F94775"/>
    <w:rsid w:val="38FB4F74"/>
    <w:rsid w:val="38FC7FC9"/>
    <w:rsid w:val="38FD63A7"/>
    <w:rsid w:val="38FE5C7B"/>
    <w:rsid w:val="3902751A"/>
    <w:rsid w:val="39030A9D"/>
    <w:rsid w:val="39036864"/>
    <w:rsid w:val="39063FE4"/>
    <w:rsid w:val="390B5629"/>
    <w:rsid w:val="390B7A49"/>
    <w:rsid w:val="390E5EBF"/>
    <w:rsid w:val="391159AF"/>
    <w:rsid w:val="391334D5"/>
    <w:rsid w:val="3914724D"/>
    <w:rsid w:val="3915391F"/>
    <w:rsid w:val="391666A3"/>
    <w:rsid w:val="3917450D"/>
    <w:rsid w:val="391835B0"/>
    <w:rsid w:val="391B682D"/>
    <w:rsid w:val="391D25A6"/>
    <w:rsid w:val="391E3861"/>
    <w:rsid w:val="39202096"/>
    <w:rsid w:val="392456E2"/>
    <w:rsid w:val="39292CF8"/>
    <w:rsid w:val="39294390"/>
    <w:rsid w:val="392971ED"/>
    <w:rsid w:val="392A081F"/>
    <w:rsid w:val="392A54D0"/>
    <w:rsid w:val="3930052B"/>
    <w:rsid w:val="393018B1"/>
    <w:rsid w:val="393032EA"/>
    <w:rsid w:val="39325651"/>
    <w:rsid w:val="39333B77"/>
    <w:rsid w:val="393372B7"/>
    <w:rsid w:val="39365415"/>
    <w:rsid w:val="39374787"/>
    <w:rsid w:val="3938118D"/>
    <w:rsid w:val="393873DF"/>
    <w:rsid w:val="393B245B"/>
    <w:rsid w:val="393C0798"/>
    <w:rsid w:val="393D64DB"/>
    <w:rsid w:val="393F4180"/>
    <w:rsid w:val="393F635E"/>
    <w:rsid w:val="39440D74"/>
    <w:rsid w:val="394510AE"/>
    <w:rsid w:val="394538AA"/>
    <w:rsid w:val="39455658"/>
    <w:rsid w:val="394713D0"/>
    <w:rsid w:val="39474BFE"/>
    <w:rsid w:val="394E6C03"/>
    <w:rsid w:val="3950297B"/>
    <w:rsid w:val="395064D7"/>
    <w:rsid w:val="3951224F"/>
    <w:rsid w:val="395233CE"/>
    <w:rsid w:val="39534219"/>
    <w:rsid w:val="39561614"/>
    <w:rsid w:val="395A1104"/>
    <w:rsid w:val="395D0BF4"/>
    <w:rsid w:val="396401D4"/>
    <w:rsid w:val="39654509"/>
    <w:rsid w:val="39673821"/>
    <w:rsid w:val="39685F25"/>
    <w:rsid w:val="39691347"/>
    <w:rsid w:val="396E1053"/>
    <w:rsid w:val="39721145"/>
    <w:rsid w:val="39722BBC"/>
    <w:rsid w:val="39745E48"/>
    <w:rsid w:val="39754190"/>
    <w:rsid w:val="39761CB6"/>
    <w:rsid w:val="397A17A6"/>
    <w:rsid w:val="397B0144"/>
    <w:rsid w:val="397C43FE"/>
    <w:rsid w:val="397D1296"/>
    <w:rsid w:val="397D6362"/>
    <w:rsid w:val="39810D86"/>
    <w:rsid w:val="39842625"/>
    <w:rsid w:val="3986014B"/>
    <w:rsid w:val="3986639D"/>
    <w:rsid w:val="39875C71"/>
    <w:rsid w:val="39897C3B"/>
    <w:rsid w:val="398D0647"/>
    <w:rsid w:val="398E117E"/>
    <w:rsid w:val="398E34A3"/>
    <w:rsid w:val="39930ABA"/>
    <w:rsid w:val="39932868"/>
    <w:rsid w:val="39965EB4"/>
    <w:rsid w:val="39973CC6"/>
    <w:rsid w:val="39982A52"/>
    <w:rsid w:val="399860D0"/>
    <w:rsid w:val="399D36E6"/>
    <w:rsid w:val="39A13B77"/>
    <w:rsid w:val="39A16D33"/>
    <w:rsid w:val="39A51CE0"/>
    <w:rsid w:val="39A64349"/>
    <w:rsid w:val="39A653BF"/>
    <w:rsid w:val="39A73B16"/>
    <w:rsid w:val="39A95BE7"/>
    <w:rsid w:val="39AC4D9E"/>
    <w:rsid w:val="39B5458C"/>
    <w:rsid w:val="39B60304"/>
    <w:rsid w:val="39BB2CAB"/>
    <w:rsid w:val="39BD78E5"/>
    <w:rsid w:val="39BE1BE5"/>
    <w:rsid w:val="39C21B5D"/>
    <w:rsid w:val="39C72511"/>
    <w:rsid w:val="39CA2EEB"/>
    <w:rsid w:val="39CB2002"/>
    <w:rsid w:val="39CC413E"/>
    <w:rsid w:val="39CD3FCC"/>
    <w:rsid w:val="39CD7B28"/>
    <w:rsid w:val="39CE1AF2"/>
    <w:rsid w:val="39CE35B2"/>
    <w:rsid w:val="39CE564E"/>
    <w:rsid w:val="39D1157B"/>
    <w:rsid w:val="39D23390"/>
    <w:rsid w:val="39D31D13"/>
    <w:rsid w:val="39D4535A"/>
    <w:rsid w:val="39D47B84"/>
    <w:rsid w:val="39D60D21"/>
    <w:rsid w:val="39D63CFC"/>
    <w:rsid w:val="39DA72AB"/>
    <w:rsid w:val="39DD3D42"/>
    <w:rsid w:val="39DF3CFF"/>
    <w:rsid w:val="39E15381"/>
    <w:rsid w:val="39E3559D"/>
    <w:rsid w:val="39E41315"/>
    <w:rsid w:val="39E76597"/>
    <w:rsid w:val="39E80B62"/>
    <w:rsid w:val="39EB38E0"/>
    <w:rsid w:val="39EB4452"/>
    <w:rsid w:val="39EC7F03"/>
    <w:rsid w:val="39F50E2C"/>
    <w:rsid w:val="39F5707E"/>
    <w:rsid w:val="39F6132E"/>
    <w:rsid w:val="39F72554"/>
    <w:rsid w:val="39F75359"/>
    <w:rsid w:val="39F817D8"/>
    <w:rsid w:val="39F94DC1"/>
    <w:rsid w:val="39FA28E7"/>
    <w:rsid w:val="39FB6BB4"/>
    <w:rsid w:val="39FC040D"/>
    <w:rsid w:val="39FC134E"/>
    <w:rsid w:val="39FD74D4"/>
    <w:rsid w:val="39FF1CAB"/>
    <w:rsid w:val="39FF7EFD"/>
    <w:rsid w:val="3A013C75"/>
    <w:rsid w:val="3A015A23"/>
    <w:rsid w:val="3A03179B"/>
    <w:rsid w:val="3A04304D"/>
    <w:rsid w:val="3A064DE8"/>
    <w:rsid w:val="3A087CE0"/>
    <w:rsid w:val="3A0B312C"/>
    <w:rsid w:val="3A127C30"/>
    <w:rsid w:val="3A1642A5"/>
    <w:rsid w:val="3A1846C8"/>
    <w:rsid w:val="3A1A6AE5"/>
    <w:rsid w:val="3A1C0AAF"/>
    <w:rsid w:val="3A1D2B03"/>
    <w:rsid w:val="3A215A2B"/>
    <w:rsid w:val="3A25040D"/>
    <w:rsid w:val="3A26548A"/>
    <w:rsid w:val="3A281202"/>
    <w:rsid w:val="3A287454"/>
    <w:rsid w:val="3A287FFA"/>
    <w:rsid w:val="3A360E67"/>
    <w:rsid w:val="3A3D5036"/>
    <w:rsid w:val="3A3E0A25"/>
    <w:rsid w:val="3A3F02FA"/>
    <w:rsid w:val="3A4315F6"/>
    <w:rsid w:val="3A445DAE"/>
    <w:rsid w:val="3A451DB4"/>
    <w:rsid w:val="3A465B2C"/>
    <w:rsid w:val="3A4678DA"/>
    <w:rsid w:val="3A4758EF"/>
    <w:rsid w:val="3A485400"/>
    <w:rsid w:val="3A4B4EF0"/>
    <w:rsid w:val="3A4B70BC"/>
    <w:rsid w:val="3A4D2A17"/>
    <w:rsid w:val="3A4D6EBA"/>
    <w:rsid w:val="3A4F49E1"/>
    <w:rsid w:val="3A52002D"/>
    <w:rsid w:val="3A5E3178"/>
    <w:rsid w:val="3A623524"/>
    <w:rsid w:val="3A645014"/>
    <w:rsid w:val="3A671D07"/>
    <w:rsid w:val="3A695377"/>
    <w:rsid w:val="3A6D130B"/>
    <w:rsid w:val="3A6D30B9"/>
    <w:rsid w:val="3A6F5083"/>
    <w:rsid w:val="3A6F6E31"/>
    <w:rsid w:val="3A707E59"/>
    <w:rsid w:val="3A7461F5"/>
    <w:rsid w:val="3A795E7D"/>
    <w:rsid w:val="3A7F7037"/>
    <w:rsid w:val="3A816B64"/>
    <w:rsid w:val="3A824DB6"/>
    <w:rsid w:val="3A836BA6"/>
    <w:rsid w:val="3A8530A6"/>
    <w:rsid w:val="3A863748"/>
    <w:rsid w:val="3A872856"/>
    <w:rsid w:val="3A8920C9"/>
    <w:rsid w:val="3A8B1791"/>
    <w:rsid w:val="3A8C79E3"/>
    <w:rsid w:val="3A922B1F"/>
    <w:rsid w:val="3A923F2D"/>
    <w:rsid w:val="3A940645"/>
    <w:rsid w:val="3A944AE9"/>
    <w:rsid w:val="3A9643BE"/>
    <w:rsid w:val="3A971EE4"/>
    <w:rsid w:val="3A976388"/>
    <w:rsid w:val="3A9B19D4"/>
    <w:rsid w:val="3A9C574C"/>
    <w:rsid w:val="3A9E14C4"/>
    <w:rsid w:val="3AA0348E"/>
    <w:rsid w:val="3AA0523C"/>
    <w:rsid w:val="3AA27206"/>
    <w:rsid w:val="3AA54601"/>
    <w:rsid w:val="3AA60379"/>
    <w:rsid w:val="3AA840F1"/>
    <w:rsid w:val="3AAA1C17"/>
    <w:rsid w:val="3AAB3376"/>
    <w:rsid w:val="3AAC3BE1"/>
    <w:rsid w:val="3AAD5BAB"/>
    <w:rsid w:val="3AAF547F"/>
    <w:rsid w:val="3AB6680E"/>
    <w:rsid w:val="3ABE56C2"/>
    <w:rsid w:val="3AC32CD9"/>
    <w:rsid w:val="3AC52EF5"/>
    <w:rsid w:val="3AC54CA3"/>
    <w:rsid w:val="3AC85494"/>
    <w:rsid w:val="3ACC6031"/>
    <w:rsid w:val="3ACC7DDF"/>
    <w:rsid w:val="3ACD1DA9"/>
    <w:rsid w:val="3ACD2F4F"/>
    <w:rsid w:val="3AD33E01"/>
    <w:rsid w:val="3AD62A0C"/>
    <w:rsid w:val="3AD849D6"/>
    <w:rsid w:val="3ADC3D9A"/>
    <w:rsid w:val="3ADD023E"/>
    <w:rsid w:val="3ADF24CE"/>
    <w:rsid w:val="3AE16177"/>
    <w:rsid w:val="3AE64165"/>
    <w:rsid w:val="3AE80991"/>
    <w:rsid w:val="3AEA609B"/>
    <w:rsid w:val="3AEC222F"/>
    <w:rsid w:val="3AED7D56"/>
    <w:rsid w:val="3AEE2363"/>
    <w:rsid w:val="3AEE4826"/>
    <w:rsid w:val="3AEF199C"/>
    <w:rsid w:val="3AF47336"/>
    <w:rsid w:val="3AFB2473"/>
    <w:rsid w:val="3AFE619B"/>
    <w:rsid w:val="3B027CA5"/>
    <w:rsid w:val="3B043A1D"/>
    <w:rsid w:val="3B051543"/>
    <w:rsid w:val="3B070E17"/>
    <w:rsid w:val="3B0752BB"/>
    <w:rsid w:val="3B077069"/>
    <w:rsid w:val="3B08725B"/>
    <w:rsid w:val="3B0A5C26"/>
    <w:rsid w:val="3B0C28D2"/>
    <w:rsid w:val="3B0D1C2F"/>
    <w:rsid w:val="3B0E03F8"/>
    <w:rsid w:val="3B0E20CF"/>
    <w:rsid w:val="3B0E664A"/>
    <w:rsid w:val="3B0F4170"/>
    <w:rsid w:val="3B0F5F1E"/>
    <w:rsid w:val="3B131EB2"/>
    <w:rsid w:val="3B183024"/>
    <w:rsid w:val="3B1B2B15"/>
    <w:rsid w:val="3B1B79E5"/>
    <w:rsid w:val="3B1D42F5"/>
    <w:rsid w:val="3B201ED9"/>
    <w:rsid w:val="3B27169B"/>
    <w:rsid w:val="3B271D66"/>
    <w:rsid w:val="3B2C087E"/>
    <w:rsid w:val="3B2E0CDD"/>
    <w:rsid w:val="3B2F036E"/>
    <w:rsid w:val="3B3140E6"/>
    <w:rsid w:val="3B337E5E"/>
    <w:rsid w:val="3B36794F"/>
    <w:rsid w:val="3B3763D1"/>
    <w:rsid w:val="3B3A381D"/>
    <w:rsid w:val="3B3A743F"/>
    <w:rsid w:val="3B3B31B7"/>
    <w:rsid w:val="3B3B6D13"/>
    <w:rsid w:val="3B3F14B6"/>
    <w:rsid w:val="3B4262F3"/>
    <w:rsid w:val="3B4476AF"/>
    <w:rsid w:val="3B45272E"/>
    <w:rsid w:val="3B464036"/>
    <w:rsid w:val="3B4756B8"/>
    <w:rsid w:val="3B477174"/>
    <w:rsid w:val="3B4B164C"/>
    <w:rsid w:val="3B506C62"/>
    <w:rsid w:val="3B5129DA"/>
    <w:rsid w:val="3B542821"/>
    <w:rsid w:val="3B5443C4"/>
    <w:rsid w:val="3B5A50AF"/>
    <w:rsid w:val="3B5B73B5"/>
    <w:rsid w:val="3B5F6EA5"/>
    <w:rsid w:val="3B620744"/>
    <w:rsid w:val="3B626996"/>
    <w:rsid w:val="3B64626A"/>
    <w:rsid w:val="3B675D5A"/>
    <w:rsid w:val="3B693880"/>
    <w:rsid w:val="3B6A75F8"/>
    <w:rsid w:val="3B6B3A9C"/>
    <w:rsid w:val="3B6C15C2"/>
    <w:rsid w:val="3B6C3370"/>
    <w:rsid w:val="3B6D15C0"/>
    <w:rsid w:val="3B7363DB"/>
    <w:rsid w:val="3B7566C9"/>
    <w:rsid w:val="3B790924"/>
    <w:rsid w:val="3B7B35B3"/>
    <w:rsid w:val="3B7C7A57"/>
    <w:rsid w:val="3B7E6C11"/>
    <w:rsid w:val="3B820DE6"/>
    <w:rsid w:val="3B824942"/>
    <w:rsid w:val="3B871181"/>
    <w:rsid w:val="3B8917E7"/>
    <w:rsid w:val="3B892174"/>
    <w:rsid w:val="3B893F22"/>
    <w:rsid w:val="3B8E32E7"/>
    <w:rsid w:val="3B90705F"/>
    <w:rsid w:val="3B9649E4"/>
    <w:rsid w:val="3B984165"/>
    <w:rsid w:val="3B9C1EA7"/>
    <w:rsid w:val="3B9C2BBA"/>
    <w:rsid w:val="3B9E00AB"/>
    <w:rsid w:val="3B9F0ED7"/>
    <w:rsid w:val="3B9F3746"/>
    <w:rsid w:val="3B9F72A2"/>
    <w:rsid w:val="3BA23236"/>
    <w:rsid w:val="3BA24FE4"/>
    <w:rsid w:val="3BA47D36"/>
    <w:rsid w:val="3BA617E8"/>
    <w:rsid w:val="3BAA3A7D"/>
    <w:rsid w:val="3BAA3FB1"/>
    <w:rsid w:val="3BAA5C47"/>
    <w:rsid w:val="3BAB3E99"/>
    <w:rsid w:val="3BB0325D"/>
    <w:rsid w:val="3BB23479"/>
    <w:rsid w:val="3BB2609A"/>
    <w:rsid w:val="3BB64FAE"/>
    <w:rsid w:val="3BB865B6"/>
    <w:rsid w:val="3BBD3634"/>
    <w:rsid w:val="3BC767F9"/>
    <w:rsid w:val="3BC87831"/>
    <w:rsid w:val="3BD01B51"/>
    <w:rsid w:val="3BD518F2"/>
    <w:rsid w:val="3BD57ACD"/>
    <w:rsid w:val="3BDB4052"/>
    <w:rsid w:val="3BDE534D"/>
    <w:rsid w:val="3BDF0FB7"/>
    <w:rsid w:val="3BE22C24"/>
    <w:rsid w:val="3BE23632"/>
    <w:rsid w:val="3BE253E0"/>
    <w:rsid w:val="3BE64ED1"/>
    <w:rsid w:val="3BEC011F"/>
    <w:rsid w:val="3BF04F64"/>
    <w:rsid w:val="3BF07939"/>
    <w:rsid w:val="3BF07AFD"/>
    <w:rsid w:val="3BF21AC7"/>
    <w:rsid w:val="3BF33A92"/>
    <w:rsid w:val="3BF4697C"/>
    <w:rsid w:val="3BF75330"/>
    <w:rsid w:val="3C013037"/>
    <w:rsid w:val="3C0161AE"/>
    <w:rsid w:val="3C082FB5"/>
    <w:rsid w:val="3C0D6901"/>
    <w:rsid w:val="3C12185C"/>
    <w:rsid w:val="3C153A08"/>
    <w:rsid w:val="3C17152E"/>
    <w:rsid w:val="3C177780"/>
    <w:rsid w:val="3C1951C3"/>
    <w:rsid w:val="3C1C6B44"/>
    <w:rsid w:val="3C237ED3"/>
    <w:rsid w:val="3C241781"/>
    <w:rsid w:val="3C2459F9"/>
    <w:rsid w:val="3C277297"/>
    <w:rsid w:val="3C280586"/>
    <w:rsid w:val="3C2B2954"/>
    <w:rsid w:val="3C2B4FD9"/>
    <w:rsid w:val="3C2D0D52"/>
    <w:rsid w:val="3C2E524B"/>
    <w:rsid w:val="3C2F6E1E"/>
    <w:rsid w:val="3C300842"/>
    <w:rsid w:val="3C307256"/>
    <w:rsid w:val="3C320116"/>
    <w:rsid w:val="3C3204FB"/>
    <w:rsid w:val="3C355E58"/>
    <w:rsid w:val="3C357C06"/>
    <w:rsid w:val="3C383E31"/>
    <w:rsid w:val="3C3E4D0D"/>
    <w:rsid w:val="3C3F701B"/>
    <w:rsid w:val="3C41296E"/>
    <w:rsid w:val="3C4147FD"/>
    <w:rsid w:val="3C414DEE"/>
    <w:rsid w:val="3C497758"/>
    <w:rsid w:val="3C4A2F0A"/>
    <w:rsid w:val="3C4D1F3F"/>
    <w:rsid w:val="3C4D4AC7"/>
    <w:rsid w:val="3C4E0CC8"/>
    <w:rsid w:val="3C4F64BA"/>
    <w:rsid w:val="3C591BB2"/>
    <w:rsid w:val="3C5B22BC"/>
    <w:rsid w:val="3C5C5193"/>
    <w:rsid w:val="3C5F4C83"/>
    <w:rsid w:val="3C5F76F8"/>
    <w:rsid w:val="3C6452FB"/>
    <w:rsid w:val="3C6758AB"/>
    <w:rsid w:val="3C6829A2"/>
    <w:rsid w:val="3C6B7896"/>
    <w:rsid w:val="3C6D21B6"/>
    <w:rsid w:val="3C720E5A"/>
    <w:rsid w:val="3C722C08"/>
    <w:rsid w:val="3C7532D9"/>
    <w:rsid w:val="3C7544A7"/>
    <w:rsid w:val="3C757998"/>
    <w:rsid w:val="3C771FCD"/>
    <w:rsid w:val="3C7A386B"/>
    <w:rsid w:val="3C7B59D7"/>
    <w:rsid w:val="3C7B738B"/>
    <w:rsid w:val="3C7B7D0F"/>
    <w:rsid w:val="3C7E77FF"/>
    <w:rsid w:val="3C7F70D3"/>
    <w:rsid w:val="3C8234BA"/>
    <w:rsid w:val="3C8541D9"/>
    <w:rsid w:val="3C862210"/>
    <w:rsid w:val="3C8A298A"/>
    <w:rsid w:val="3C917532"/>
    <w:rsid w:val="3C933906"/>
    <w:rsid w:val="3C9409ED"/>
    <w:rsid w:val="3C940DD1"/>
    <w:rsid w:val="3C944DEB"/>
    <w:rsid w:val="3C950DCC"/>
    <w:rsid w:val="3C991F43"/>
    <w:rsid w:val="3C9B04A7"/>
    <w:rsid w:val="3C9C1A33"/>
    <w:rsid w:val="3C9E57AB"/>
    <w:rsid w:val="3C9F32D2"/>
    <w:rsid w:val="3CA1529C"/>
    <w:rsid w:val="3CA408E8"/>
    <w:rsid w:val="3CA628B2"/>
    <w:rsid w:val="3CA8662A"/>
    <w:rsid w:val="3CAB1C76"/>
    <w:rsid w:val="3CAC61B9"/>
    <w:rsid w:val="3CAF0EC1"/>
    <w:rsid w:val="3CAF79B9"/>
    <w:rsid w:val="3CB07AD8"/>
    <w:rsid w:val="3CB11983"/>
    <w:rsid w:val="3CB44FCF"/>
    <w:rsid w:val="3CBA010B"/>
    <w:rsid w:val="3CBB635D"/>
    <w:rsid w:val="3CBB6992"/>
    <w:rsid w:val="3CC01BC6"/>
    <w:rsid w:val="3CC1149A"/>
    <w:rsid w:val="3CC13740"/>
    <w:rsid w:val="3CC2593E"/>
    <w:rsid w:val="3CC35212"/>
    <w:rsid w:val="3CC50F8A"/>
    <w:rsid w:val="3CC82828"/>
    <w:rsid w:val="3CC8758F"/>
    <w:rsid w:val="3CCD42E3"/>
    <w:rsid w:val="3CD13DD3"/>
    <w:rsid w:val="3CD15B81"/>
    <w:rsid w:val="3CD218F9"/>
    <w:rsid w:val="3CD94A35"/>
    <w:rsid w:val="3CD95072"/>
    <w:rsid w:val="3CDA1EBF"/>
    <w:rsid w:val="3CDA245A"/>
    <w:rsid w:val="3CDB69FF"/>
    <w:rsid w:val="3CDC47AF"/>
    <w:rsid w:val="3CE04016"/>
    <w:rsid w:val="3CE138EA"/>
    <w:rsid w:val="3CE21B3C"/>
    <w:rsid w:val="3CE46D7D"/>
    <w:rsid w:val="3CE55188"/>
    <w:rsid w:val="3CE753A4"/>
    <w:rsid w:val="3CE82ECA"/>
    <w:rsid w:val="3CEA09F1"/>
    <w:rsid w:val="3CED228F"/>
    <w:rsid w:val="3CEE5B23"/>
    <w:rsid w:val="3CF01FCD"/>
    <w:rsid w:val="3CF11D7F"/>
    <w:rsid w:val="3CF655E7"/>
    <w:rsid w:val="3CF8135F"/>
    <w:rsid w:val="3CF96461"/>
    <w:rsid w:val="3CF96E86"/>
    <w:rsid w:val="3CFC24D2"/>
    <w:rsid w:val="3CFE2E90"/>
    <w:rsid w:val="3CFE3B28"/>
    <w:rsid w:val="3D001AC2"/>
    <w:rsid w:val="3D0715A3"/>
    <w:rsid w:val="3D0777F5"/>
    <w:rsid w:val="3D09356D"/>
    <w:rsid w:val="3D0A4BEF"/>
    <w:rsid w:val="3D0F48FB"/>
    <w:rsid w:val="3D133AA2"/>
    <w:rsid w:val="3D141F11"/>
    <w:rsid w:val="3D193084"/>
    <w:rsid w:val="3D1E06B7"/>
    <w:rsid w:val="3D2008B6"/>
    <w:rsid w:val="3D202336"/>
    <w:rsid w:val="3D232155"/>
    <w:rsid w:val="3D250CA1"/>
    <w:rsid w:val="3D264427"/>
    <w:rsid w:val="3D2809B9"/>
    <w:rsid w:val="3D2C5F0E"/>
    <w:rsid w:val="3D2C725B"/>
    <w:rsid w:val="3D2D6B2F"/>
    <w:rsid w:val="3D2F0AF9"/>
    <w:rsid w:val="3D314871"/>
    <w:rsid w:val="3D3230D8"/>
    <w:rsid w:val="3D363C36"/>
    <w:rsid w:val="3D391B04"/>
    <w:rsid w:val="3D392A81"/>
    <w:rsid w:val="3D3954D4"/>
    <w:rsid w:val="3D3A1978"/>
    <w:rsid w:val="3D3C78F9"/>
    <w:rsid w:val="3D3E0D3C"/>
    <w:rsid w:val="3D477BF1"/>
    <w:rsid w:val="3D4A148F"/>
    <w:rsid w:val="3D4E3C5B"/>
    <w:rsid w:val="3D532A3A"/>
    <w:rsid w:val="3D5440BC"/>
    <w:rsid w:val="3D566086"/>
    <w:rsid w:val="3D581DFE"/>
    <w:rsid w:val="3D583BAC"/>
    <w:rsid w:val="3D5938EC"/>
    <w:rsid w:val="3D593BA0"/>
    <w:rsid w:val="3D5B18EE"/>
    <w:rsid w:val="3D5B544A"/>
    <w:rsid w:val="3D5D7415"/>
    <w:rsid w:val="3D601026"/>
    <w:rsid w:val="3D60107E"/>
    <w:rsid w:val="3D60593D"/>
    <w:rsid w:val="3D643DB2"/>
    <w:rsid w:val="3D6469F5"/>
    <w:rsid w:val="3D661D9F"/>
    <w:rsid w:val="3D672041"/>
    <w:rsid w:val="3D695DB9"/>
    <w:rsid w:val="3D6A38DF"/>
    <w:rsid w:val="3D6D517E"/>
    <w:rsid w:val="3D711112"/>
    <w:rsid w:val="3D71552C"/>
    <w:rsid w:val="3D743ECF"/>
    <w:rsid w:val="3D7B5AED"/>
    <w:rsid w:val="3D85696B"/>
    <w:rsid w:val="3D8A5D30"/>
    <w:rsid w:val="3D8C7CFA"/>
    <w:rsid w:val="3D8E75CE"/>
    <w:rsid w:val="3D960B78"/>
    <w:rsid w:val="3D98669F"/>
    <w:rsid w:val="3D9A24E3"/>
    <w:rsid w:val="3D9B7F3D"/>
    <w:rsid w:val="3D9E6DF7"/>
    <w:rsid w:val="3D9E7ED1"/>
    <w:rsid w:val="3DA22445"/>
    <w:rsid w:val="3DA23079"/>
    <w:rsid w:val="3DA70690"/>
    <w:rsid w:val="3DAB4624"/>
    <w:rsid w:val="3DAC5CA6"/>
    <w:rsid w:val="3DB039E8"/>
    <w:rsid w:val="3DB35286"/>
    <w:rsid w:val="3DB45E71"/>
    <w:rsid w:val="3DB50FFF"/>
    <w:rsid w:val="3DB66B25"/>
    <w:rsid w:val="3DBA6615"/>
    <w:rsid w:val="3DBD4357"/>
    <w:rsid w:val="3DBF1E7D"/>
    <w:rsid w:val="3DBF59D9"/>
    <w:rsid w:val="3DC01751"/>
    <w:rsid w:val="3DC15BF5"/>
    <w:rsid w:val="3DC47494"/>
    <w:rsid w:val="3DC56D68"/>
    <w:rsid w:val="3DC6320C"/>
    <w:rsid w:val="3DC72AE0"/>
    <w:rsid w:val="3DC96858"/>
    <w:rsid w:val="3DCE6DA0"/>
    <w:rsid w:val="3DCF5E69"/>
    <w:rsid w:val="3DD86A9B"/>
    <w:rsid w:val="3DDA0A65"/>
    <w:rsid w:val="3DDA6CB7"/>
    <w:rsid w:val="3DDB658B"/>
    <w:rsid w:val="3DDD67A7"/>
    <w:rsid w:val="3DE11DF4"/>
    <w:rsid w:val="3DE713D4"/>
    <w:rsid w:val="3DEE0E3B"/>
    <w:rsid w:val="3DEE62BF"/>
    <w:rsid w:val="3DF02037"/>
    <w:rsid w:val="3DF21D14"/>
    <w:rsid w:val="3DF5589F"/>
    <w:rsid w:val="3DF82F81"/>
    <w:rsid w:val="3DFC4E7F"/>
    <w:rsid w:val="3DFD29A6"/>
    <w:rsid w:val="3DFF04CC"/>
    <w:rsid w:val="3DFF227A"/>
    <w:rsid w:val="3E03620E"/>
    <w:rsid w:val="3E043D34"/>
    <w:rsid w:val="3E0E67FA"/>
    <w:rsid w:val="3E10092B"/>
    <w:rsid w:val="3E173A67"/>
    <w:rsid w:val="3E174D94"/>
    <w:rsid w:val="3E175815"/>
    <w:rsid w:val="3E216694"/>
    <w:rsid w:val="3E2166D4"/>
    <w:rsid w:val="3E221BFC"/>
    <w:rsid w:val="3E246184"/>
    <w:rsid w:val="3E286C4C"/>
    <w:rsid w:val="3E295549"/>
    <w:rsid w:val="3E2E7003"/>
    <w:rsid w:val="3E3102AB"/>
    <w:rsid w:val="3E332CF6"/>
    <w:rsid w:val="3E335102"/>
    <w:rsid w:val="3E3363C7"/>
    <w:rsid w:val="3E344619"/>
    <w:rsid w:val="3E376F8C"/>
    <w:rsid w:val="3E3813A9"/>
    <w:rsid w:val="3E391C30"/>
    <w:rsid w:val="3E3A50C7"/>
    <w:rsid w:val="3E3D6137"/>
    <w:rsid w:val="3E3D7591"/>
    <w:rsid w:val="3E3E556E"/>
    <w:rsid w:val="3E416D36"/>
    <w:rsid w:val="3E4203B8"/>
    <w:rsid w:val="3E432AAE"/>
    <w:rsid w:val="3E434692"/>
    <w:rsid w:val="3E444102"/>
    <w:rsid w:val="3E453D00"/>
    <w:rsid w:val="3E462316"/>
    <w:rsid w:val="3E490945"/>
    <w:rsid w:val="3E497999"/>
    <w:rsid w:val="3E5127DE"/>
    <w:rsid w:val="3E5500EC"/>
    <w:rsid w:val="3E565E71"/>
    <w:rsid w:val="3E570308"/>
    <w:rsid w:val="3E5720B6"/>
    <w:rsid w:val="3E573E64"/>
    <w:rsid w:val="3E587BDC"/>
    <w:rsid w:val="3E594080"/>
    <w:rsid w:val="3E5E76E2"/>
    <w:rsid w:val="3E5F046C"/>
    <w:rsid w:val="3E5F71BC"/>
    <w:rsid w:val="3E604681"/>
    <w:rsid w:val="3E611186"/>
    <w:rsid w:val="3E646581"/>
    <w:rsid w:val="3E66054B"/>
    <w:rsid w:val="3E661BA9"/>
    <w:rsid w:val="3E6622F9"/>
    <w:rsid w:val="3E6662B4"/>
    <w:rsid w:val="3E6671E3"/>
    <w:rsid w:val="3E667659"/>
    <w:rsid w:val="3E685DEE"/>
    <w:rsid w:val="3E704F26"/>
    <w:rsid w:val="3E741E75"/>
    <w:rsid w:val="3E76426F"/>
    <w:rsid w:val="3E7964D0"/>
    <w:rsid w:val="3E7B6D72"/>
    <w:rsid w:val="3E7C1B1C"/>
    <w:rsid w:val="3E803280"/>
    <w:rsid w:val="3E80785E"/>
    <w:rsid w:val="3E807EF2"/>
    <w:rsid w:val="3E8166DB"/>
    <w:rsid w:val="3E832EAB"/>
    <w:rsid w:val="3E833E1A"/>
    <w:rsid w:val="3E8344F0"/>
    <w:rsid w:val="3E853527"/>
    <w:rsid w:val="3E88226F"/>
    <w:rsid w:val="3E8A248B"/>
    <w:rsid w:val="3E8B6203"/>
    <w:rsid w:val="3E8D1F7B"/>
    <w:rsid w:val="3E8D7C46"/>
    <w:rsid w:val="3E907376"/>
    <w:rsid w:val="3E9230EE"/>
    <w:rsid w:val="3E94252A"/>
    <w:rsid w:val="3E95498C"/>
    <w:rsid w:val="3E9A6446"/>
    <w:rsid w:val="3E9C21BE"/>
    <w:rsid w:val="3E9C5D1B"/>
    <w:rsid w:val="3E9F36C8"/>
    <w:rsid w:val="3E9F4D47"/>
    <w:rsid w:val="3EA14FC4"/>
    <w:rsid w:val="3EA177D5"/>
    <w:rsid w:val="3EA3354D"/>
    <w:rsid w:val="3EA560D6"/>
    <w:rsid w:val="3EA80EFB"/>
    <w:rsid w:val="3EA962F1"/>
    <w:rsid w:val="3EAA56D9"/>
    <w:rsid w:val="3EAF4A3F"/>
    <w:rsid w:val="3EB43064"/>
    <w:rsid w:val="3EB47508"/>
    <w:rsid w:val="3EBE2135"/>
    <w:rsid w:val="3EBE7928"/>
    <w:rsid w:val="3EC51715"/>
    <w:rsid w:val="3EC728F0"/>
    <w:rsid w:val="3EC84D62"/>
    <w:rsid w:val="3ECB2533"/>
    <w:rsid w:val="3ECB4852"/>
    <w:rsid w:val="3ECD0C52"/>
    <w:rsid w:val="3ECD2378"/>
    <w:rsid w:val="3ECD7AF8"/>
    <w:rsid w:val="3ECF0E18"/>
    <w:rsid w:val="3ED42B09"/>
    <w:rsid w:val="3ED450FC"/>
    <w:rsid w:val="3ED636AA"/>
    <w:rsid w:val="3ED6747E"/>
    <w:rsid w:val="3ED71449"/>
    <w:rsid w:val="3ED71A5C"/>
    <w:rsid w:val="3ED731F7"/>
    <w:rsid w:val="3ED92ACB"/>
    <w:rsid w:val="3EDA0523"/>
    <w:rsid w:val="3EDC6A5F"/>
    <w:rsid w:val="3EE14075"/>
    <w:rsid w:val="3EE53B65"/>
    <w:rsid w:val="3EE576C2"/>
    <w:rsid w:val="3EE85404"/>
    <w:rsid w:val="3EE871B2"/>
    <w:rsid w:val="3EE94DC6"/>
    <w:rsid w:val="3EEA117C"/>
    <w:rsid w:val="3EEA4650"/>
    <w:rsid w:val="3EEA4CD8"/>
    <w:rsid w:val="3EEF0540"/>
    <w:rsid w:val="3EF26282"/>
    <w:rsid w:val="3EF36235"/>
    <w:rsid w:val="3EF43DA9"/>
    <w:rsid w:val="3F0062A9"/>
    <w:rsid w:val="3F027F06"/>
    <w:rsid w:val="3F03223E"/>
    <w:rsid w:val="3F043D71"/>
    <w:rsid w:val="3F0A317A"/>
    <w:rsid w:val="3F0C10F2"/>
    <w:rsid w:val="3F1104B7"/>
    <w:rsid w:val="3F12422F"/>
    <w:rsid w:val="3F124767"/>
    <w:rsid w:val="3F141D55"/>
    <w:rsid w:val="3F1461F9"/>
    <w:rsid w:val="3F147FA7"/>
    <w:rsid w:val="3F161F71"/>
    <w:rsid w:val="3F165ACD"/>
    <w:rsid w:val="3F171845"/>
    <w:rsid w:val="3F18120A"/>
    <w:rsid w:val="3F19380F"/>
    <w:rsid w:val="3F1A21E1"/>
    <w:rsid w:val="3F1F2721"/>
    <w:rsid w:val="3F211A04"/>
    <w:rsid w:val="3F233E2A"/>
    <w:rsid w:val="3F23468E"/>
    <w:rsid w:val="3F244C2E"/>
    <w:rsid w:val="3F2745CC"/>
    <w:rsid w:val="3F275F2C"/>
    <w:rsid w:val="3F2B709E"/>
    <w:rsid w:val="3F2C52F0"/>
    <w:rsid w:val="3F2D2E17"/>
    <w:rsid w:val="3F32005B"/>
    <w:rsid w:val="3F322AD5"/>
    <w:rsid w:val="3F355466"/>
    <w:rsid w:val="3F366E57"/>
    <w:rsid w:val="3F381CC0"/>
    <w:rsid w:val="3F381EE7"/>
    <w:rsid w:val="3F3917BB"/>
    <w:rsid w:val="3F397A0D"/>
    <w:rsid w:val="3F3B3785"/>
    <w:rsid w:val="3F3D1329"/>
    <w:rsid w:val="3F3E5024"/>
    <w:rsid w:val="3F43263A"/>
    <w:rsid w:val="3F485EA2"/>
    <w:rsid w:val="3F4C5993"/>
    <w:rsid w:val="3F4F484B"/>
    <w:rsid w:val="3F4F5483"/>
    <w:rsid w:val="3F520ACF"/>
    <w:rsid w:val="3F52287D"/>
    <w:rsid w:val="3F542A99"/>
    <w:rsid w:val="3F573360"/>
    <w:rsid w:val="3F595E40"/>
    <w:rsid w:val="3F5A2BE5"/>
    <w:rsid w:val="3F5B3E28"/>
    <w:rsid w:val="3F656A54"/>
    <w:rsid w:val="3F6902F3"/>
    <w:rsid w:val="3F6F1681"/>
    <w:rsid w:val="3F6F342F"/>
    <w:rsid w:val="3F707EA6"/>
    <w:rsid w:val="3F727F68"/>
    <w:rsid w:val="3F731171"/>
    <w:rsid w:val="3F740A45"/>
    <w:rsid w:val="3F760C61"/>
    <w:rsid w:val="3F76656C"/>
    <w:rsid w:val="3F78201F"/>
    <w:rsid w:val="3F786788"/>
    <w:rsid w:val="3F7B0026"/>
    <w:rsid w:val="3F7D5B4C"/>
    <w:rsid w:val="3F7D78FA"/>
    <w:rsid w:val="3F80563C"/>
    <w:rsid w:val="3F8073EA"/>
    <w:rsid w:val="3F823162"/>
    <w:rsid w:val="3F8472B1"/>
    <w:rsid w:val="3F8575C9"/>
    <w:rsid w:val="3F874C1D"/>
    <w:rsid w:val="3F8769CB"/>
    <w:rsid w:val="3F895495"/>
    <w:rsid w:val="3F8A0ABD"/>
    <w:rsid w:val="3F8A46F1"/>
    <w:rsid w:val="3F8C3FE1"/>
    <w:rsid w:val="3F8C5D8F"/>
    <w:rsid w:val="3F8D0A67"/>
    <w:rsid w:val="3F8E05E6"/>
    <w:rsid w:val="3F901A62"/>
    <w:rsid w:val="3F903054"/>
    <w:rsid w:val="3F903280"/>
    <w:rsid w:val="3F93711E"/>
    <w:rsid w:val="3F942E96"/>
    <w:rsid w:val="3F956FD2"/>
    <w:rsid w:val="3F95733A"/>
    <w:rsid w:val="3F961152"/>
    <w:rsid w:val="3F961A12"/>
    <w:rsid w:val="3F966C0E"/>
    <w:rsid w:val="3F991855"/>
    <w:rsid w:val="3F9A1F81"/>
    <w:rsid w:val="3F9E5AC2"/>
    <w:rsid w:val="3F9F1F66"/>
    <w:rsid w:val="3FA0183A"/>
    <w:rsid w:val="3FA207FD"/>
    <w:rsid w:val="3FA40226"/>
    <w:rsid w:val="3FA50362"/>
    <w:rsid w:val="3FA532F5"/>
    <w:rsid w:val="3FA6475E"/>
    <w:rsid w:val="3FA64D90"/>
    <w:rsid w:val="3FA806EF"/>
    <w:rsid w:val="3FAA26B9"/>
    <w:rsid w:val="3FAA4467"/>
    <w:rsid w:val="3FAE21A9"/>
    <w:rsid w:val="3FB11C9A"/>
    <w:rsid w:val="3FB47094"/>
    <w:rsid w:val="3FB470E2"/>
    <w:rsid w:val="3FB921FE"/>
    <w:rsid w:val="3FBA3B8D"/>
    <w:rsid w:val="3FBB7E0C"/>
    <w:rsid w:val="3FC06071"/>
    <w:rsid w:val="3FC1012F"/>
    <w:rsid w:val="3FC401A8"/>
    <w:rsid w:val="3FC64109"/>
    <w:rsid w:val="3FCF3ECE"/>
    <w:rsid w:val="3FCF6801"/>
    <w:rsid w:val="3FD37E62"/>
    <w:rsid w:val="3FD61700"/>
    <w:rsid w:val="3FDA2F9E"/>
    <w:rsid w:val="3FDD483D"/>
    <w:rsid w:val="3FDD65EB"/>
    <w:rsid w:val="3FDF05B5"/>
    <w:rsid w:val="3FE200A5"/>
    <w:rsid w:val="3FE23C01"/>
    <w:rsid w:val="3FE67B95"/>
    <w:rsid w:val="3FE77469"/>
    <w:rsid w:val="3FEA2C6C"/>
    <w:rsid w:val="3FEC79B4"/>
    <w:rsid w:val="3FF34060"/>
    <w:rsid w:val="3FF47179"/>
    <w:rsid w:val="3FF658FE"/>
    <w:rsid w:val="3FF676AC"/>
    <w:rsid w:val="3FFA719D"/>
    <w:rsid w:val="3FFD6C8D"/>
    <w:rsid w:val="4002230D"/>
    <w:rsid w:val="400247A4"/>
    <w:rsid w:val="400B13AA"/>
    <w:rsid w:val="400C1945"/>
    <w:rsid w:val="40124E97"/>
    <w:rsid w:val="4013200C"/>
    <w:rsid w:val="40133F19"/>
    <w:rsid w:val="40183AC7"/>
    <w:rsid w:val="401A339B"/>
    <w:rsid w:val="401D2E8B"/>
    <w:rsid w:val="40275AB8"/>
    <w:rsid w:val="40287C03"/>
    <w:rsid w:val="40291830"/>
    <w:rsid w:val="40297A82"/>
    <w:rsid w:val="402B1A4C"/>
    <w:rsid w:val="402E6E46"/>
    <w:rsid w:val="40370EFC"/>
    <w:rsid w:val="4037567F"/>
    <w:rsid w:val="40375772"/>
    <w:rsid w:val="403F3DD9"/>
    <w:rsid w:val="40402324"/>
    <w:rsid w:val="404146A8"/>
    <w:rsid w:val="404448BC"/>
    <w:rsid w:val="4045485F"/>
    <w:rsid w:val="40467FF3"/>
    <w:rsid w:val="40490124"/>
    <w:rsid w:val="404B17A6"/>
    <w:rsid w:val="404B5C4A"/>
    <w:rsid w:val="404B79F8"/>
    <w:rsid w:val="40532D51"/>
    <w:rsid w:val="405A40DF"/>
    <w:rsid w:val="405E4F6D"/>
    <w:rsid w:val="4061165D"/>
    <w:rsid w:val="406152C0"/>
    <w:rsid w:val="40640ABA"/>
    <w:rsid w:val="40654658"/>
    <w:rsid w:val="40664832"/>
    <w:rsid w:val="40670751"/>
    <w:rsid w:val="40692574"/>
    <w:rsid w:val="406A5DFA"/>
    <w:rsid w:val="406B009A"/>
    <w:rsid w:val="406B3BF6"/>
    <w:rsid w:val="406B6E23"/>
    <w:rsid w:val="4071376A"/>
    <w:rsid w:val="40752CC7"/>
    <w:rsid w:val="40786313"/>
    <w:rsid w:val="407927B7"/>
    <w:rsid w:val="40797148"/>
    <w:rsid w:val="407A6407"/>
    <w:rsid w:val="407A652F"/>
    <w:rsid w:val="407C4056"/>
    <w:rsid w:val="407D392A"/>
    <w:rsid w:val="407F58F4"/>
    <w:rsid w:val="407F6BA1"/>
    <w:rsid w:val="4081166C"/>
    <w:rsid w:val="40853C53"/>
    <w:rsid w:val="40866F12"/>
    <w:rsid w:val="408676E7"/>
    <w:rsid w:val="408829FA"/>
    <w:rsid w:val="40890521"/>
    <w:rsid w:val="40896772"/>
    <w:rsid w:val="408A1289"/>
    <w:rsid w:val="408B24EB"/>
    <w:rsid w:val="40907B01"/>
    <w:rsid w:val="40923879"/>
    <w:rsid w:val="40953369"/>
    <w:rsid w:val="40955117"/>
    <w:rsid w:val="40956EC5"/>
    <w:rsid w:val="40973B98"/>
    <w:rsid w:val="409749EB"/>
    <w:rsid w:val="409A44DC"/>
    <w:rsid w:val="409D5D7A"/>
    <w:rsid w:val="409E016F"/>
    <w:rsid w:val="409E221E"/>
    <w:rsid w:val="40A2675B"/>
    <w:rsid w:val="40A37834"/>
    <w:rsid w:val="40A620CC"/>
    <w:rsid w:val="40A67324"/>
    <w:rsid w:val="40A67D91"/>
    <w:rsid w:val="40A83527"/>
    <w:rsid w:val="40AA0BC3"/>
    <w:rsid w:val="40AB4593"/>
    <w:rsid w:val="40B05AAD"/>
    <w:rsid w:val="40B25CC9"/>
    <w:rsid w:val="40B41865"/>
    <w:rsid w:val="40B557B9"/>
    <w:rsid w:val="40B95FA6"/>
    <w:rsid w:val="40BC08F6"/>
    <w:rsid w:val="40BC26A4"/>
    <w:rsid w:val="40BE01CA"/>
    <w:rsid w:val="40BE5A86"/>
    <w:rsid w:val="40C1415E"/>
    <w:rsid w:val="40C477AB"/>
    <w:rsid w:val="40C903C9"/>
    <w:rsid w:val="40C94EFB"/>
    <w:rsid w:val="40CA3013"/>
    <w:rsid w:val="40CB28E7"/>
    <w:rsid w:val="40CB58DF"/>
    <w:rsid w:val="40CD2B03"/>
    <w:rsid w:val="40CD48B1"/>
    <w:rsid w:val="40CE724E"/>
    <w:rsid w:val="40CF23D7"/>
    <w:rsid w:val="40CF281B"/>
    <w:rsid w:val="40D53766"/>
    <w:rsid w:val="40D55514"/>
    <w:rsid w:val="40D931FA"/>
    <w:rsid w:val="40DF75EB"/>
    <w:rsid w:val="40E02836"/>
    <w:rsid w:val="40E02AF3"/>
    <w:rsid w:val="40E10FC2"/>
    <w:rsid w:val="40E86154"/>
    <w:rsid w:val="40E93FA8"/>
    <w:rsid w:val="40EA5463"/>
    <w:rsid w:val="40EA5DF4"/>
    <w:rsid w:val="40EB122E"/>
    <w:rsid w:val="40EC0968"/>
    <w:rsid w:val="40ED6D01"/>
    <w:rsid w:val="40EF4827"/>
    <w:rsid w:val="40F55BB6"/>
    <w:rsid w:val="40F63E08"/>
    <w:rsid w:val="40F736DC"/>
    <w:rsid w:val="40F938F8"/>
    <w:rsid w:val="41036525"/>
    <w:rsid w:val="41055DF9"/>
    <w:rsid w:val="41056CE5"/>
    <w:rsid w:val="41071E48"/>
    <w:rsid w:val="410979E3"/>
    <w:rsid w:val="410D1152"/>
    <w:rsid w:val="41105817"/>
    <w:rsid w:val="41140732"/>
    <w:rsid w:val="411424E0"/>
    <w:rsid w:val="411621F2"/>
    <w:rsid w:val="4117006B"/>
    <w:rsid w:val="411B49EE"/>
    <w:rsid w:val="411E6EBB"/>
    <w:rsid w:val="411E7700"/>
    <w:rsid w:val="41202646"/>
    <w:rsid w:val="41214BFD"/>
    <w:rsid w:val="41270465"/>
    <w:rsid w:val="41285F8B"/>
    <w:rsid w:val="412C5A7C"/>
    <w:rsid w:val="412D35A2"/>
    <w:rsid w:val="412D5350"/>
    <w:rsid w:val="412F731A"/>
    <w:rsid w:val="41326E0A"/>
    <w:rsid w:val="41331D64"/>
    <w:rsid w:val="4134048C"/>
    <w:rsid w:val="41384420"/>
    <w:rsid w:val="41384ACC"/>
    <w:rsid w:val="41391F47"/>
    <w:rsid w:val="413B5CBF"/>
    <w:rsid w:val="41401527"/>
    <w:rsid w:val="414032D5"/>
    <w:rsid w:val="414219F3"/>
    <w:rsid w:val="4146632C"/>
    <w:rsid w:val="414D154E"/>
    <w:rsid w:val="41526A99"/>
    <w:rsid w:val="41565614"/>
    <w:rsid w:val="4157115D"/>
    <w:rsid w:val="415B010F"/>
    <w:rsid w:val="415D5C35"/>
    <w:rsid w:val="41630D72"/>
    <w:rsid w:val="41635215"/>
    <w:rsid w:val="41640386"/>
    <w:rsid w:val="41650F8E"/>
    <w:rsid w:val="41662610"/>
    <w:rsid w:val="41673C9E"/>
    <w:rsid w:val="416D658D"/>
    <w:rsid w:val="417148FA"/>
    <w:rsid w:val="41727AC8"/>
    <w:rsid w:val="41730CBE"/>
    <w:rsid w:val="417411D1"/>
    <w:rsid w:val="41766CF7"/>
    <w:rsid w:val="41780CC1"/>
    <w:rsid w:val="418036D2"/>
    <w:rsid w:val="41831414"/>
    <w:rsid w:val="41850CE8"/>
    <w:rsid w:val="418568F3"/>
    <w:rsid w:val="418D4040"/>
    <w:rsid w:val="418D5DEE"/>
    <w:rsid w:val="418F52D7"/>
    <w:rsid w:val="418F600A"/>
    <w:rsid w:val="419001E6"/>
    <w:rsid w:val="419378A9"/>
    <w:rsid w:val="419453CF"/>
    <w:rsid w:val="4194717D"/>
    <w:rsid w:val="419700B9"/>
    <w:rsid w:val="41983BE3"/>
    <w:rsid w:val="419B675D"/>
    <w:rsid w:val="419E7FFC"/>
    <w:rsid w:val="41A251CC"/>
    <w:rsid w:val="41A43864"/>
    <w:rsid w:val="41A575DC"/>
    <w:rsid w:val="41A63B4C"/>
    <w:rsid w:val="41A73354"/>
    <w:rsid w:val="41A90E7A"/>
    <w:rsid w:val="41AA074E"/>
    <w:rsid w:val="41AA69A0"/>
    <w:rsid w:val="41AB652E"/>
    <w:rsid w:val="41AC2719"/>
    <w:rsid w:val="41B05744"/>
    <w:rsid w:val="41B11ADD"/>
    <w:rsid w:val="41B45A71"/>
    <w:rsid w:val="41B65345"/>
    <w:rsid w:val="41BA1846"/>
    <w:rsid w:val="41BA3087"/>
    <w:rsid w:val="41BD66D4"/>
    <w:rsid w:val="41BE244C"/>
    <w:rsid w:val="41C31810"/>
    <w:rsid w:val="41C645C6"/>
    <w:rsid w:val="41C757A4"/>
    <w:rsid w:val="41C77552"/>
    <w:rsid w:val="41CE268F"/>
    <w:rsid w:val="41CF6407"/>
    <w:rsid w:val="41D06DB9"/>
    <w:rsid w:val="41D10249"/>
    <w:rsid w:val="41D23D0E"/>
    <w:rsid w:val="41D34149"/>
    <w:rsid w:val="41D37CA5"/>
    <w:rsid w:val="41D43A1D"/>
    <w:rsid w:val="41D47588"/>
    <w:rsid w:val="41D5005A"/>
    <w:rsid w:val="41D83D8B"/>
    <w:rsid w:val="41DA7286"/>
    <w:rsid w:val="41DD5436"/>
    <w:rsid w:val="41DF2AEE"/>
    <w:rsid w:val="41E023C2"/>
    <w:rsid w:val="41E55C2A"/>
    <w:rsid w:val="41E579D9"/>
    <w:rsid w:val="41EA4FEF"/>
    <w:rsid w:val="41EB1B9B"/>
    <w:rsid w:val="41ED17C2"/>
    <w:rsid w:val="41ED7B1F"/>
    <w:rsid w:val="41F320F5"/>
    <w:rsid w:val="41F44A73"/>
    <w:rsid w:val="41F540C0"/>
    <w:rsid w:val="41FB0FE8"/>
    <w:rsid w:val="41FF4F3E"/>
    <w:rsid w:val="41FF6CEC"/>
    <w:rsid w:val="4200449D"/>
    <w:rsid w:val="42010CB6"/>
    <w:rsid w:val="42024A2E"/>
    <w:rsid w:val="420460B1"/>
    <w:rsid w:val="4205007B"/>
    <w:rsid w:val="42073DF3"/>
    <w:rsid w:val="420936C7"/>
    <w:rsid w:val="420B38E3"/>
    <w:rsid w:val="42132798"/>
    <w:rsid w:val="42134546"/>
    <w:rsid w:val="42162288"/>
    <w:rsid w:val="421671F5"/>
    <w:rsid w:val="42170B09"/>
    <w:rsid w:val="4218701B"/>
    <w:rsid w:val="421A3B26"/>
    <w:rsid w:val="421A58D4"/>
    <w:rsid w:val="421B33FA"/>
    <w:rsid w:val="421F113C"/>
    <w:rsid w:val="42220C2D"/>
    <w:rsid w:val="42255209"/>
    <w:rsid w:val="422C0ECF"/>
    <w:rsid w:val="422C5607"/>
    <w:rsid w:val="422E75D1"/>
    <w:rsid w:val="42324A15"/>
    <w:rsid w:val="423544BC"/>
    <w:rsid w:val="42366486"/>
    <w:rsid w:val="4239297F"/>
    <w:rsid w:val="423A3BCC"/>
    <w:rsid w:val="423A471A"/>
    <w:rsid w:val="423E2D77"/>
    <w:rsid w:val="423E5B89"/>
    <w:rsid w:val="423F358D"/>
    <w:rsid w:val="42415557"/>
    <w:rsid w:val="424170C0"/>
    <w:rsid w:val="42426BD9"/>
    <w:rsid w:val="42454020"/>
    <w:rsid w:val="424566C9"/>
    <w:rsid w:val="42472441"/>
    <w:rsid w:val="424E57D2"/>
    <w:rsid w:val="42521512"/>
    <w:rsid w:val="42552DB0"/>
    <w:rsid w:val="425828A0"/>
    <w:rsid w:val="42594640"/>
    <w:rsid w:val="425D46A8"/>
    <w:rsid w:val="425F59DD"/>
    <w:rsid w:val="425F778B"/>
    <w:rsid w:val="426052B1"/>
    <w:rsid w:val="4261422D"/>
    <w:rsid w:val="42636485"/>
    <w:rsid w:val="42666D6B"/>
    <w:rsid w:val="42666D93"/>
    <w:rsid w:val="4267663F"/>
    <w:rsid w:val="4269060A"/>
    <w:rsid w:val="426D634C"/>
    <w:rsid w:val="4270675B"/>
    <w:rsid w:val="42723962"/>
    <w:rsid w:val="4272400A"/>
    <w:rsid w:val="42731488"/>
    <w:rsid w:val="42777E2B"/>
    <w:rsid w:val="427C033D"/>
    <w:rsid w:val="427C5D37"/>
    <w:rsid w:val="427F607F"/>
    <w:rsid w:val="42813BA5"/>
    <w:rsid w:val="428B2688"/>
    <w:rsid w:val="428D1681"/>
    <w:rsid w:val="42937435"/>
    <w:rsid w:val="42982C9D"/>
    <w:rsid w:val="429C278D"/>
    <w:rsid w:val="429C49DC"/>
    <w:rsid w:val="429D6505"/>
    <w:rsid w:val="429E4757"/>
    <w:rsid w:val="42A078FE"/>
    <w:rsid w:val="42A47894"/>
    <w:rsid w:val="42A6360C"/>
    <w:rsid w:val="42AA0BA9"/>
    <w:rsid w:val="42AC34C9"/>
    <w:rsid w:val="42AE24C0"/>
    <w:rsid w:val="42B056C1"/>
    <w:rsid w:val="42B15B0D"/>
    <w:rsid w:val="42B26C49"/>
    <w:rsid w:val="42B45D29"/>
    <w:rsid w:val="42B51AA1"/>
    <w:rsid w:val="42B86E9B"/>
    <w:rsid w:val="42C0189C"/>
    <w:rsid w:val="42C41CE4"/>
    <w:rsid w:val="42C6199F"/>
    <w:rsid w:val="42CA554C"/>
    <w:rsid w:val="42CD0B98"/>
    <w:rsid w:val="42D31F27"/>
    <w:rsid w:val="42D37D1E"/>
    <w:rsid w:val="42D53EF1"/>
    <w:rsid w:val="42D71228"/>
    <w:rsid w:val="42D9753D"/>
    <w:rsid w:val="42DA32B5"/>
    <w:rsid w:val="42DC0DDB"/>
    <w:rsid w:val="42DC31B1"/>
    <w:rsid w:val="42DC527F"/>
    <w:rsid w:val="42DF6B1E"/>
    <w:rsid w:val="42E34EFB"/>
    <w:rsid w:val="42E87780"/>
    <w:rsid w:val="42EA799C"/>
    <w:rsid w:val="42EB54C2"/>
    <w:rsid w:val="42EE069E"/>
    <w:rsid w:val="42EF4FB3"/>
    <w:rsid w:val="42EF6D61"/>
    <w:rsid w:val="42F00D2B"/>
    <w:rsid w:val="42F22D37"/>
    <w:rsid w:val="42F44377"/>
    <w:rsid w:val="42F56341"/>
    <w:rsid w:val="42F65A80"/>
    <w:rsid w:val="42FA13A2"/>
    <w:rsid w:val="42FF0CBE"/>
    <w:rsid w:val="42FF6DD2"/>
    <w:rsid w:val="4300269D"/>
    <w:rsid w:val="43016A94"/>
    <w:rsid w:val="43030A5E"/>
    <w:rsid w:val="43043D8C"/>
    <w:rsid w:val="430501A6"/>
    <w:rsid w:val="43064506"/>
    <w:rsid w:val="43087E22"/>
    <w:rsid w:val="430976F7"/>
    <w:rsid w:val="430A1DD6"/>
    <w:rsid w:val="430F7403"/>
    <w:rsid w:val="43100A68"/>
    <w:rsid w:val="43100A85"/>
    <w:rsid w:val="4310358A"/>
    <w:rsid w:val="43122A4F"/>
    <w:rsid w:val="431542ED"/>
    <w:rsid w:val="43162488"/>
    <w:rsid w:val="431762B8"/>
    <w:rsid w:val="43183472"/>
    <w:rsid w:val="431A7B56"/>
    <w:rsid w:val="431B3F8B"/>
    <w:rsid w:val="431B4E6A"/>
    <w:rsid w:val="431E3A86"/>
    <w:rsid w:val="431F2D12"/>
    <w:rsid w:val="431F6F1A"/>
    <w:rsid w:val="432307B8"/>
    <w:rsid w:val="43234C5C"/>
    <w:rsid w:val="43236A0A"/>
    <w:rsid w:val="43282273"/>
    <w:rsid w:val="43291B47"/>
    <w:rsid w:val="432A34CE"/>
    <w:rsid w:val="432A5C35"/>
    <w:rsid w:val="432B1D63"/>
    <w:rsid w:val="432B58BF"/>
    <w:rsid w:val="432D5ADB"/>
    <w:rsid w:val="433429C6"/>
    <w:rsid w:val="433535A8"/>
    <w:rsid w:val="4339419E"/>
    <w:rsid w:val="433A6FE6"/>
    <w:rsid w:val="433B1FA6"/>
    <w:rsid w:val="43421586"/>
    <w:rsid w:val="434626F9"/>
    <w:rsid w:val="43480868"/>
    <w:rsid w:val="434B5906"/>
    <w:rsid w:val="434C41B3"/>
    <w:rsid w:val="434E0079"/>
    <w:rsid w:val="434F2F33"/>
    <w:rsid w:val="4350713C"/>
    <w:rsid w:val="43511572"/>
    <w:rsid w:val="435412BA"/>
    <w:rsid w:val="43543068"/>
    <w:rsid w:val="43544E16"/>
    <w:rsid w:val="43560B8E"/>
    <w:rsid w:val="43566DE0"/>
    <w:rsid w:val="435818A8"/>
    <w:rsid w:val="43597854"/>
    <w:rsid w:val="435C3CCA"/>
    <w:rsid w:val="436037BB"/>
    <w:rsid w:val="43607C5E"/>
    <w:rsid w:val="436112E1"/>
    <w:rsid w:val="43655275"/>
    <w:rsid w:val="436653E0"/>
    <w:rsid w:val="4366740F"/>
    <w:rsid w:val="43693B84"/>
    <w:rsid w:val="436A63E7"/>
    <w:rsid w:val="436D5ED7"/>
    <w:rsid w:val="436E0795"/>
    <w:rsid w:val="43714522"/>
    <w:rsid w:val="437159C8"/>
    <w:rsid w:val="43741014"/>
    <w:rsid w:val="43764B05"/>
    <w:rsid w:val="43770B04"/>
    <w:rsid w:val="43776D56"/>
    <w:rsid w:val="43782179"/>
    <w:rsid w:val="43791D53"/>
    <w:rsid w:val="4379487C"/>
    <w:rsid w:val="43803E5D"/>
    <w:rsid w:val="43805C0B"/>
    <w:rsid w:val="43811905"/>
    <w:rsid w:val="43813731"/>
    <w:rsid w:val="4382735C"/>
    <w:rsid w:val="4383394D"/>
    <w:rsid w:val="438356FB"/>
    <w:rsid w:val="43853221"/>
    <w:rsid w:val="438C45B0"/>
    <w:rsid w:val="438F5E4E"/>
    <w:rsid w:val="439155EC"/>
    <w:rsid w:val="43923B90"/>
    <w:rsid w:val="4392593E"/>
    <w:rsid w:val="43940D01"/>
    <w:rsid w:val="439603A3"/>
    <w:rsid w:val="43972F54"/>
    <w:rsid w:val="439B0141"/>
    <w:rsid w:val="43A062AD"/>
    <w:rsid w:val="43A075A0"/>
    <w:rsid w:val="43A20561"/>
    <w:rsid w:val="43A37B4B"/>
    <w:rsid w:val="43A63197"/>
    <w:rsid w:val="43A94B7F"/>
    <w:rsid w:val="43AA712C"/>
    <w:rsid w:val="43AC2EA4"/>
    <w:rsid w:val="43AF029E"/>
    <w:rsid w:val="43B34232"/>
    <w:rsid w:val="43B35FE0"/>
    <w:rsid w:val="43B458B4"/>
    <w:rsid w:val="43B9736F"/>
    <w:rsid w:val="43BB30E7"/>
    <w:rsid w:val="43BC12C3"/>
    <w:rsid w:val="43BD0C0D"/>
    <w:rsid w:val="43BD6E5F"/>
    <w:rsid w:val="43BE4985"/>
    <w:rsid w:val="43C4431A"/>
    <w:rsid w:val="43C62C7F"/>
    <w:rsid w:val="43CA700F"/>
    <w:rsid w:val="43CC6BB2"/>
    <w:rsid w:val="43D321DE"/>
    <w:rsid w:val="43D736D0"/>
    <w:rsid w:val="43DE7789"/>
    <w:rsid w:val="43DF5027"/>
    <w:rsid w:val="43DF6B4D"/>
    <w:rsid w:val="43E20674"/>
    <w:rsid w:val="43E31A3B"/>
    <w:rsid w:val="43E50164"/>
    <w:rsid w:val="43E643B8"/>
    <w:rsid w:val="43E71E1B"/>
    <w:rsid w:val="43E92839"/>
    <w:rsid w:val="43EB71E3"/>
    <w:rsid w:val="43EF2D90"/>
    <w:rsid w:val="43EF63CB"/>
    <w:rsid w:val="43F10003"/>
    <w:rsid w:val="43F24502"/>
    <w:rsid w:val="43F32881"/>
    <w:rsid w:val="43F403A7"/>
    <w:rsid w:val="43F44339"/>
    <w:rsid w:val="43F50C82"/>
    <w:rsid w:val="43F65ECD"/>
    <w:rsid w:val="43F7266C"/>
    <w:rsid w:val="43F81C45"/>
    <w:rsid w:val="43FA3C0F"/>
    <w:rsid w:val="43FB1735"/>
    <w:rsid w:val="43FF5C64"/>
    <w:rsid w:val="440A3726"/>
    <w:rsid w:val="440E1469"/>
    <w:rsid w:val="44106B7C"/>
    <w:rsid w:val="44115FF6"/>
    <w:rsid w:val="44116BD3"/>
    <w:rsid w:val="44150A49"/>
    <w:rsid w:val="44184095"/>
    <w:rsid w:val="44191BBB"/>
    <w:rsid w:val="441A1192"/>
    <w:rsid w:val="442073EE"/>
    <w:rsid w:val="4424677F"/>
    <w:rsid w:val="44272F23"/>
    <w:rsid w:val="442748A5"/>
    <w:rsid w:val="442962A2"/>
    <w:rsid w:val="442C5D93"/>
    <w:rsid w:val="442E1B0B"/>
    <w:rsid w:val="442F077D"/>
    <w:rsid w:val="443133A9"/>
    <w:rsid w:val="44315157"/>
    <w:rsid w:val="44324EB5"/>
    <w:rsid w:val="44346C2E"/>
    <w:rsid w:val="44352E99"/>
    <w:rsid w:val="443609BF"/>
    <w:rsid w:val="44384737"/>
    <w:rsid w:val="44395683"/>
    <w:rsid w:val="443B1206"/>
    <w:rsid w:val="443B5FD6"/>
    <w:rsid w:val="443C4228"/>
    <w:rsid w:val="443D3AFC"/>
    <w:rsid w:val="443F5AC6"/>
    <w:rsid w:val="4441183E"/>
    <w:rsid w:val="44444E8A"/>
    <w:rsid w:val="44466E54"/>
    <w:rsid w:val="444B0AED"/>
    <w:rsid w:val="444C0EE3"/>
    <w:rsid w:val="444C1F91"/>
    <w:rsid w:val="4450764F"/>
    <w:rsid w:val="44564BBE"/>
    <w:rsid w:val="44574B66"/>
    <w:rsid w:val="445826E4"/>
    <w:rsid w:val="44586B88"/>
    <w:rsid w:val="445D3A91"/>
    <w:rsid w:val="445F3A72"/>
    <w:rsid w:val="445F7F16"/>
    <w:rsid w:val="44623562"/>
    <w:rsid w:val="44645A19"/>
    <w:rsid w:val="44646C83"/>
    <w:rsid w:val="4465685A"/>
    <w:rsid w:val="446E0159"/>
    <w:rsid w:val="44717410"/>
    <w:rsid w:val="4476700E"/>
    <w:rsid w:val="447C7EAE"/>
    <w:rsid w:val="447D1AB5"/>
    <w:rsid w:val="447F2366"/>
    <w:rsid w:val="44810FA7"/>
    <w:rsid w:val="448160DE"/>
    <w:rsid w:val="448223FC"/>
    <w:rsid w:val="44832A4B"/>
    <w:rsid w:val="4484172B"/>
    <w:rsid w:val="44867D6D"/>
    <w:rsid w:val="44894F93"/>
    <w:rsid w:val="44895083"/>
    <w:rsid w:val="448B4867"/>
    <w:rsid w:val="448E07FB"/>
    <w:rsid w:val="4493372F"/>
    <w:rsid w:val="4494166C"/>
    <w:rsid w:val="4497145E"/>
    <w:rsid w:val="44983428"/>
    <w:rsid w:val="449974E9"/>
    <w:rsid w:val="449A0F4E"/>
    <w:rsid w:val="449A23F2"/>
    <w:rsid w:val="449A2CFC"/>
    <w:rsid w:val="449C4CC6"/>
    <w:rsid w:val="449C6A74"/>
    <w:rsid w:val="449D0A3E"/>
    <w:rsid w:val="449D27EC"/>
    <w:rsid w:val="449F47B6"/>
    <w:rsid w:val="44A030AA"/>
    <w:rsid w:val="44A03F85"/>
    <w:rsid w:val="44A27E03"/>
    <w:rsid w:val="44A8115C"/>
    <w:rsid w:val="44A818BD"/>
    <w:rsid w:val="44AC2BBD"/>
    <w:rsid w:val="44AE49FA"/>
    <w:rsid w:val="44B26298"/>
    <w:rsid w:val="44B51CEF"/>
    <w:rsid w:val="44B71B00"/>
    <w:rsid w:val="44B85878"/>
    <w:rsid w:val="44B951CC"/>
    <w:rsid w:val="44BA339E"/>
    <w:rsid w:val="44BD6FF3"/>
    <w:rsid w:val="44BE0666"/>
    <w:rsid w:val="44BF2763"/>
    <w:rsid w:val="44BF62F6"/>
    <w:rsid w:val="44C25299"/>
    <w:rsid w:val="44C43BE6"/>
    <w:rsid w:val="44C47D79"/>
    <w:rsid w:val="44C77869"/>
    <w:rsid w:val="44CA6317"/>
    <w:rsid w:val="44CB1108"/>
    <w:rsid w:val="44CD14E0"/>
    <w:rsid w:val="44CE6E4A"/>
    <w:rsid w:val="44D225FC"/>
    <w:rsid w:val="44D35F39"/>
    <w:rsid w:val="44D516DB"/>
    <w:rsid w:val="44DF00FF"/>
    <w:rsid w:val="44E126D9"/>
    <w:rsid w:val="44E16B7D"/>
    <w:rsid w:val="44E26451"/>
    <w:rsid w:val="44E4041B"/>
    <w:rsid w:val="44E4666D"/>
    <w:rsid w:val="44E81CBA"/>
    <w:rsid w:val="44EC107E"/>
    <w:rsid w:val="44EC2E8B"/>
    <w:rsid w:val="44F06DC0"/>
    <w:rsid w:val="44F15A25"/>
    <w:rsid w:val="44F20B0B"/>
    <w:rsid w:val="44FC7513"/>
    <w:rsid w:val="44FF5D99"/>
    <w:rsid w:val="4504286C"/>
    <w:rsid w:val="45052509"/>
    <w:rsid w:val="45060392"/>
    <w:rsid w:val="4508410A"/>
    <w:rsid w:val="45090783"/>
    <w:rsid w:val="450B1E4C"/>
    <w:rsid w:val="450C1529"/>
    <w:rsid w:val="450D1656"/>
    <w:rsid w:val="450E5498"/>
    <w:rsid w:val="450E7246"/>
    <w:rsid w:val="45103CBD"/>
    <w:rsid w:val="45120AE5"/>
    <w:rsid w:val="451231DA"/>
    <w:rsid w:val="45132D6D"/>
    <w:rsid w:val="45140D01"/>
    <w:rsid w:val="451505D5"/>
    <w:rsid w:val="45156827"/>
    <w:rsid w:val="451C2E11"/>
    <w:rsid w:val="451D220E"/>
    <w:rsid w:val="45216F7A"/>
    <w:rsid w:val="45260C15"/>
    <w:rsid w:val="452B1BA6"/>
    <w:rsid w:val="452D3B70"/>
    <w:rsid w:val="452E46BB"/>
    <w:rsid w:val="452E5F4C"/>
    <w:rsid w:val="452F5B3A"/>
    <w:rsid w:val="453018B3"/>
    <w:rsid w:val="45343151"/>
    <w:rsid w:val="45345180"/>
    <w:rsid w:val="45361613"/>
    <w:rsid w:val="454113CA"/>
    <w:rsid w:val="454143AC"/>
    <w:rsid w:val="45432368"/>
    <w:rsid w:val="45433D84"/>
    <w:rsid w:val="45440EBA"/>
    <w:rsid w:val="454964D0"/>
    <w:rsid w:val="454B3FF6"/>
    <w:rsid w:val="454D4212"/>
    <w:rsid w:val="454D5FC1"/>
    <w:rsid w:val="454E2F32"/>
    <w:rsid w:val="454E42B5"/>
    <w:rsid w:val="454F0BC4"/>
    <w:rsid w:val="454F3AE7"/>
    <w:rsid w:val="455176ED"/>
    <w:rsid w:val="455455A1"/>
    <w:rsid w:val="45554E75"/>
    <w:rsid w:val="45560921"/>
    <w:rsid w:val="45570BED"/>
    <w:rsid w:val="4557299B"/>
    <w:rsid w:val="455740C4"/>
    <w:rsid w:val="455E3D2A"/>
    <w:rsid w:val="45610070"/>
    <w:rsid w:val="45612018"/>
    <w:rsid w:val="4565703F"/>
    <w:rsid w:val="45667082"/>
    <w:rsid w:val="456A0921"/>
    <w:rsid w:val="456C7042"/>
    <w:rsid w:val="456D0411"/>
    <w:rsid w:val="456D6663"/>
    <w:rsid w:val="456E4CAA"/>
    <w:rsid w:val="45763769"/>
    <w:rsid w:val="45774DEB"/>
    <w:rsid w:val="457B7848"/>
    <w:rsid w:val="457C2402"/>
    <w:rsid w:val="457F1576"/>
    <w:rsid w:val="45800144"/>
    <w:rsid w:val="45806396"/>
    <w:rsid w:val="45810694"/>
    <w:rsid w:val="45824BC0"/>
    <w:rsid w:val="458319E2"/>
    <w:rsid w:val="458539AC"/>
    <w:rsid w:val="45877724"/>
    <w:rsid w:val="45892438"/>
    <w:rsid w:val="458946E9"/>
    <w:rsid w:val="458D35C1"/>
    <w:rsid w:val="4594599D"/>
    <w:rsid w:val="45961716"/>
    <w:rsid w:val="45974E8C"/>
    <w:rsid w:val="459E2E05"/>
    <w:rsid w:val="459E4A6E"/>
    <w:rsid w:val="45A47C0E"/>
    <w:rsid w:val="45A515DF"/>
    <w:rsid w:val="45A52CD8"/>
    <w:rsid w:val="45A57BAB"/>
    <w:rsid w:val="45AA6F6F"/>
    <w:rsid w:val="45AD2F03"/>
    <w:rsid w:val="45AF27D7"/>
    <w:rsid w:val="45B002FD"/>
    <w:rsid w:val="45B20519"/>
    <w:rsid w:val="45B44292"/>
    <w:rsid w:val="45B55914"/>
    <w:rsid w:val="45B63B66"/>
    <w:rsid w:val="45B85B30"/>
    <w:rsid w:val="45BB24A6"/>
    <w:rsid w:val="45BC638E"/>
    <w:rsid w:val="45BF1F80"/>
    <w:rsid w:val="45C5024D"/>
    <w:rsid w:val="45C767DD"/>
    <w:rsid w:val="45C8109F"/>
    <w:rsid w:val="45C84CBA"/>
    <w:rsid w:val="45CA5863"/>
    <w:rsid w:val="45CD24AC"/>
    <w:rsid w:val="45D1274E"/>
    <w:rsid w:val="45D95AA6"/>
    <w:rsid w:val="45D97854"/>
    <w:rsid w:val="45DB181E"/>
    <w:rsid w:val="45DB537A"/>
    <w:rsid w:val="45E217EA"/>
    <w:rsid w:val="45E85CE9"/>
    <w:rsid w:val="45EC3A2B"/>
    <w:rsid w:val="45EF0E26"/>
    <w:rsid w:val="45F30B39"/>
    <w:rsid w:val="45F350DA"/>
    <w:rsid w:val="45F36B68"/>
    <w:rsid w:val="45FB27F3"/>
    <w:rsid w:val="45FB34D6"/>
    <w:rsid w:val="45FE72BB"/>
    <w:rsid w:val="45FF09D2"/>
    <w:rsid w:val="46004DE1"/>
    <w:rsid w:val="46054AED"/>
    <w:rsid w:val="46085304"/>
    <w:rsid w:val="4609638B"/>
    <w:rsid w:val="460C7C2A"/>
    <w:rsid w:val="460D47A6"/>
    <w:rsid w:val="460F3276"/>
    <w:rsid w:val="46132D66"/>
    <w:rsid w:val="46145159"/>
    <w:rsid w:val="461634C3"/>
    <w:rsid w:val="4617618E"/>
    <w:rsid w:val="461865CE"/>
    <w:rsid w:val="461A4D3A"/>
    <w:rsid w:val="461B1C1B"/>
    <w:rsid w:val="461F5BAF"/>
    <w:rsid w:val="46205483"/>
    <w:rsid w:val="46224469"/>
    <w:rsid w:val="462A6302"/>
    <w:rsid w:val="462A63DE"/>
    <w:rsid w:val="462E2552"/>
    <w:rsid w:val="46380A1F"/>
    <w:rsid w:val="463902F3"/>
    <w:rsid w:val="463F7FFF"/>
    <w:rsid w:val="46404B7A"/>
    <w:rsid w:val="464A0752"/>
    <w:rsid w:val="464B2C1B"/>
    <w:rsid w:val="464E1FF0"/>
    <w:rsid w:val="4651388E"/>
    <w:rsid w:val="4654512D"/>
    <w:rsid w:val="46577FD6"/>
    <w:rsid w:val="465869CB"/>
    <w:rsid w:val="465A0995"/>
    <w:rsid w:val="4660554A"/>
    <w:rsid w:val="46607F75"/>
    <w:rsid w:val="46610723"/>
    <w:rsid w:val="466229CE"/>
    <w:rsid w:val="4662784A"/>
    <w:rsid w:val="4663282F"/>
    <w:rsid w:val="466604A6"/>
    <w:rsid w:val="46671304"/>
    <w:rsid w:val="466B6511"/>
    <w:rsid w:val="466E61EE"/>
    <w:rsid w:val="467001B9"/>
    <w:rsid w:val="46713F31"/>
    <w:rsid w:val="4671675C"/>
    <w:rsid w:val="46733805"/>
    <w:rsid w:val="46767799"/>
    <w:rsid w:val="467B090B"/>
    <w:rsid w:val="467F13FF"/>
    <w:rsid w:val="468123C6"/>
    <w:rsid w:val="468246CE"/>
    <w:rsid w:val="468320D5"/>
    <w:rsid w:val="46843C64"/>
    <w:rsid w:val="46853538"/>
    <w:rsid w:val="46873259"/>
    <w:rsid w:val="46873754"/>
    <w:rsid w:val="46893028"/>
    <w:rsid w:val="468B1BDA"/>
    <w:rsid w:val="468B4FF2"/>
    <w:rsid w:val="468C0FB3"/>
    <w:rsid w:val="468C48C7"/>
    <w:rsid w:val="468E063F"/>
    <w:rsid w:val="4690085B"/>
    <w:rsid w:val="469043B7"/>
    <w:rsid w:val="469D4D26"/>
    <w:rsid w:val="469D6AD4"/>
    <w:rsid w:val="469E5C20"/>
    <w:rsid w:val="46A14816"/>
    <w:rsid w:val="46A312F1"/>
    <w:rsid w:val="46A730D3"/>
    <w:rsid w:val="46AA2F9F"/>
    <w:rsid w:val="46AE2A8F"/>
    <w:rsid w:val="46AE6F33"/>
    <w:rsid w:val="46AF0FD5"/>
    <w:rsid w:val="46B04A59"/>
    <w:rsid w:val="46B207D1"/>
    <w:rsid w:val="46B5206F"/>
    <w:rsid w:val="46B641F3"/>
    <w:rsid w:val="46BD5459"/>
    <w:rsid w:val="46BF2EEE"/>
    <w:rsid w:val="46C04C4D"/>
    <w:rsid w:val="46C10B90"/>
    <w:rsid w:val="46C16C66"/>
    <w:rsid w:val="46C202E8"/>
    <w:rsid w:val="46C329DE"/>
    <w:rsid w:val="46C422B2"/>
    <w:rsid w:val="46C5238A"/>
    <w:rsid w:val="46C6427C"/>
    <w:rsid w:val="46CE4EDF"/>
    <w:rsid w:val="46D0748E"/>
    <w:rsid w:val="46D6135B"/>
    <w:rsid w:val="46D955A7"/>
    <w:rsid w:val="46DA1AD6"/>
    <w:rsid w:val="46DE167C"/>
    <w:rsid w:val="46E0141F"/>
    <w:rsid w:val="46E0431F"/>
    <w:rsid w:val="46E14C12"/>
    <w:rsid w:val="46E44703"/>
    <w:rsid w:val="46E464B1"/>
    <w:rsid w:val="46E542DC"/>
    <w:rsid w:val="46E91D19"/>
    <w:rsid w:val="46EB38B9"/>
    <w:rsid w:val="46EC1545"/>
    <w:rsid w:val="46EE732F"/>
    <w:rsid w:val="46F30DEA"/>
    <w:rsid w:val="46F60750"/>
    <w:rsid w:val="46F80E17"/>
    <w:rsid w:val="46F96A87"/>
    <w:rsid w:val="46FA3F26"/>
    <w:rsid w:val="46FC1A4C"/>
    <w:rsid w:val="46FC7FC6"/>
    <w:rsid w:val="47013507"/>
    <w:rsid w:val="47022DDB"/>
    <w:rsid w:val="47024B89"/>
    <w:rsid w:val="47040E21"/>
    <w:rsid w:val="47046B53"/>
    <w:rsid w:val="47071E40"/>
    <w:rsid w:val="47094169"/>
    <w:rsid w:val="470E1780"/>
    <w:rsid w:val="47114D85"/>
    <w:rsid w:val="47133957"/>
    <w:rsid w:val="4714418F"/>
    <w:rsid w:val="47145264"/>
    <w:rsid w:val="47145F0B"/>
    <w:rsid w:val="47152B0E"/>
    <w:rsid w:val="47176886"/>
    <w:rsid w:val="471843AC"/>
    <w:rsid w:val="471C20EE"/>
    <w:rsid w:val="472114B3"/>
    <w:rsid w:val="47213261"/>
    <w:rsid w:val="47215957"/>
    <w:rsid w:val="47221FAB"/>
    <w:rsid w:val="47226FD9"/>
    <w:rsid w:val="47240FA3"/>
    <w:rsid w:val="47264D0C"/>
    <w:rsid w:val="47264D1B"/>
    <w:rsid w:val="47266AC9"/>
    <w:rsid w:val="47275169"/>
    <w:rsid w:val="472C3E87"/>
    <w:rsid w:val="473236C0"/>
    <w:rsid w:val="473311E6"/>
    <w:rsid w:val="473673C9"/>
    <w:rsid w:val="473D3E13"/>
    <w:rsid w:val="473E2065"/>
    <w:rsid w:val="473F7B8B"/>
    <w:rsid w:val="474B27F8"/>
    <w:rsid w:val="474D04FA"/>
    <w:rsid w:val="474D674C"/>
    <w:rsid w:val="475239D4"/>
    <w:rsid w:val="475353E4"/>
    <w:rsid w:val="47573126"/>
    <w:rsid w:val="47596AC7"/>
    <w:rsid w:val="475C73C7"/>
    <w:rsid w:val="47653A95"/>
    <w:rsid w:val="47655843"/>
    <w:rsid w:val="47666D96"/>
    <w:rsid w:val="476937BD"/>
    <w:rsid w:val="476B38E6"/>
    <w:rsid w:val="476B4E24"/>
    <w:rsid w:val="476C240D"/>
    <w:rsid w:val="476D294A"/>
    <w:rsid w:val="476E0DE5"/>
    <w:rsid w:val="4770385D"/>
    <w:rsid w:val="47765AEB"/>
    <w:rsid w:val="477A6E15"/>
    <w:rsid w:val="477C5F32"/>
    <w:rsid w:val="478749BD"/>
    <w:rsid w:val="47894AE7"/>
    <w:rsid w:val="478B1022"/>
    <w:rsid w:val="478D08F6"/>
    <w:rsid w:val="478D6B48"/>
    <w:rsid w:val="478E430D"/>
    <w:rsid w:val="478F28C0"/>
    <w:rsid w:val="4791011D"/>
    <w:rsid w:val="4792415F"/>
    <w:rsid w:val="479C4FDD"/>
    <w:rsid w:val="479F28C2"/>
    <w:rsid w:val="47A04ACD"/>
    <w:rsid w:val="47A07E0C"/>
    <w:rsid w:val="47A143A2"/>
    <w:rsid w:val="47A22522"/>
    <w:rsid w:val="47A6632A"/>
    <w:rsid w:val="47AA7848"/>
    <w:rsid w:val="47AD2D46"/>
    <w:rsid w:val="47AD71EA"/>
    <w:rsid w:val="47B42327"/>
    <w:rsid w:val="47B73BC5"/>
    <w:rsid w:val="47B75973"/>
    <w:rsid w:val="47B9793D"/>
    <w:rsid w:val="47BB36B5"/>
    <w:rsid w:val="47BE6D02"/>
    <w:rsid w:val="47C54534"/>
    <w:rsid w:val="47C63E08"/>
    <w:rsid w:val="47C84024"/>
    <w:rsid w:val="47CA1B4A"/>
    <w:rsid w:val="47CA38F8"/>
    <w:rsid w:val="47CB141F"/>
    <w:rsid w:val="47D4097B"/>
    <w:rsid w:val="47D868BC"/>
    <w:rsid w:val="47DB78B4"/>
    <w:rsid w:val="47DE1152"/>
    <w:rsid w:val="47E0136E"/>
    <w:rsid w:val="47E12D91"/>
    <w:rsid w:val="47E1538C"/>
    <w:rsid w:val="47E66258"/>
    <w:rsid w:val="47E66F7E"/>
    <w:rsid w:val="47EA66F4"/>
    <w:rsid w:val="47EC1CC9"/>
    <w:rsid w:val="47ED3A8B"/>
    <w:rsid w:val="47ED5839"/>
    <w:rsid w:val="47EF7803"/>
    <w:rsid w:val="47F15329"/>
    <w:rsid w:val="47F210A1"/>
    <w:rsid w:val="47F22E4F"/>
    <w:rsid w:val="47F24BFD"/>
    <w:rsid w:val="47F3765F"/>
    <w:rsid w:val="47F74C71"/>
    <w:rsid w:val="47FC2AD2"/>
    <w:rsid w:val="47FD3C01"/>
    <w:rsid w:val="47FD6119"/>
    <w:rsid w:val="47FF76CD"/>
    <w:rsid w:val="48046773"/>
    <w:rsid w:val="48075539"/>
    <w:rsid w:val="480F755D"/>
    <w:rsid w:val="481052EC"/>
    <w:rsid w:val="48117779"/>
    <w:rsid w:val="48136E3A"/>
    <w:rsid w:val="48141018"/>
    <w:rsid w:val="48142DC6"/>
    <w:rsid w:val="481608EC"/>
    <w:rsid w:val="48164D90"/>
    <w:rsid w:val="48166B3E"/>
    <w:rsid w:val="481728B6"/>
    <w:rsid w:val="48175F8B"/>
    <w:rsid w:val="481903DC"/>
    <w:rsid w:val="481B6721"/>
    <w:rsid w:val="481C1C7A"/>
    <w:rsid w:val="481D46DA"/>
    <w:rsid w:val="481E3C44"/>
    <w:rsid w:val="482079BC"/>
    <w:rsid w:val="48233009"/>
    <w:rsid w:val="482374AD"/>
    <w:rsid w:val="482427BB"/>
    <w:rsid w:val="48270D4B"/>
    <w:rsid w:val="48275E19"/>
    <w:rsid w:val="4828061F"/>
    <w:rsid w:val="48286871"/>
    <w:rsid w:val="482A4EE9"/>
    <w:rsid w:val="48336BC6"/>
    <w:rsid w:val="483416BA"/>
    <w:rsid w:val="48381914"/>
    <w:rsid w:val="48382F58"/>
    <w:rsid w:val="48384D06"/>
    <w:rsid w:val="48390A7E"/>
    <w:rsid w:val="48392818"/>
    <w:rsid w:val="4839282C"/>
    <w:rsid w:val="483A0987"/>
    <w:rsid w:val="483B0352"/>
    <w:rsid w:val="483E30BB"/>
    <w:rsid w:val="484039D1"/>
    <w:rsid w:val="48403CE7"/>
    <w:rsid w:val="48403F96"/>
    <w:rsid w:val="48426173"/>
    <w:rsid w:val="48435459"/>
    <w:rsid w:val="48443FC3"/>
    <w:rsid w:val="48471CA6"/>
    <w:rsid w:val="48482A6F"/>
    <w:rsid w:val="4848391D"/>
    <w:rsid w:val="484C07B1"/>
    <w:rsid w:val="484D62D8"/>
    <w:rsid w:val="484E277B"/>
    <w:rsid w:val="484F3DFE"/>
    <w:rsid w:val="4851401A"/>
    <w:rsid w:val="48523EE0"/>
    <w:rsid w:val="48531B40"/>
    <w:rsid w:val="485458B8"/>
    <w:rsid w:val="485615D5"/>
    <w:rsid w:val="48575181"/>
    <w:rsid w:val="485B640C"/>
    <w:rsid w:val="485D29BF"/>
    <w:rsid w:val="485E5503"/>
    <w:rsid w:val="486B3646"/>
    <w:rsid w:val="486C0E54"/>
    <w:rsid w:val="486E1F78"/>
    <w:rsid w:val="4870272E"/>
    <w:rsid w:val="487321E2"/>
    <w:rsid w:val="48741AB6"/>
    <w:rsid w:val="48743864"/>
    <w:rsid w:val="48766976"/>
    <w:rsid w:val="487779A2"/>
    <w:rsid w:val="487D4E0F"/>
    <w:rsid w:val="487E46E3"/>
    <w:rsid w:val="487F2935"/>
    <w:rsid w:val="48844FD0"/>
    <w:rsid w:val="488D135F"/>
    <w:rsid w:val="488E2B78"/>
    <w:rsid w:val="488F0C66"/>
    <w:rsid w:val="48914416"/>
    <w:rsid w:val="48927340"/>
    <w:rsid w:val="48952158"/>
    <w:rsid w:val="489539C3"/>
    <w:rsid w:val="48957D10"/>
    <w:rsid w:val="48965ED0"/>
    <w:rsid w:val="489806DD"/>
    <w:rsid w:val="489839F7"/>
    <w:rsid w:val="489932CB"/>
    <w:rsid w:val="489C61D0"/>
    <w:rsid w:val="489F58D9"/>
    <w:rsid w:val="48A04659"/>
    <w:rsid w:val="48A16297"/>
    <w:rsid w:val="48A203D1"/>
    <w:rsid w:val="48A24875"/>
    <w:rsid w:val="48A26623"/>
    <w:rsid w:val="48A37914"/>
    <w:rsid w:val="48A51C70"/>
    <w:rsid w:val="48A95C04"/>
    <w:rsid w:val="48AB197C"/>
    <w:rsid w:val="48AD63E0"/>
    <w:rsid w:val="48AF0E76"/>
    <w:rsid w:val="48B100D3"/>
    <w:rsid w:val="48B12D0A"/>
    <w:rsid w:val="48B704BD"/>
    <w:rsid w:val="48BA396D"/>
    <w:rsid w:val="48BD520B"/>
    <w:rsid w:val="48BF0F83"/>
    <w:rsid w:val="48C04CFB"/>
    <w:rsid w:val="48C52312"/>
    <w:rsid w:val="48C77E38"/>
    <w:rsid w:val="48CC4D9E"/>
    <w:rsid w:val="48CE566A"/>
    <w:rsid w:val="48D07BD4"/>
    <w:rsid w:val="48D20361"/>
    <w:rsid w:val="48D32C81"/>
    <w:rsid w:val="48D367DD"/>
    <w:rsid w:val="48D753DF"/>
    <w:rsid w:val="48D91BC1"/>
    <w:rsid w:val="48DA5DBD"/>
    <w:rsid w:val="48DA637A"/>
    <w:rsid w:val="48DB38E3"/>
    <w:rsid w:val="48DB6399"/>
    <w:rsid w:val="48DD58AD"/>
    <w:rsid w:val="48E02F60"/>
    <w:rsid w:val="48E43B1D"/>
    <w:rsid w:val="48E46C3C"/>
    <w:rsid w:val="48E64762"/>
    <w:rsid w:val="48E7672C"/>
    <w:rsid w:val="48EC3D42"/>
    <w:rsid w:val="48EE094E"/>
    <w:rsid w:val="48F350D1"/>
    <w:rsid w:val="48F84495"/>
    <w:rsid w:val="48FB67EB"/>
    <w:rsid w:val="48FD5F50"/>
    <w:rsid w:val="48FF40E2"/>
    <w:rsid w:val="49014BA6"/>
    <w:rsid w:val="49064E04"/>
    <w:rsid w:val="49066BB2"/>
    <w:rsid w:val="49090450"/>
    <w:rsid w:val="49095DE1"/>
    <w:rsid w:val="490B091E"/>
    <w:rsid w:val="490C7F41"/>
    <w:rsid w:val="490E1F0B"/>
    <w:rsid w:val="491073C2"/>
    <w:rsid w:val="4913307D"/>
    <w:rsid w:val="49156DF5"/>
    <w:rsid w:val="4916253B"/>
    <w:rsid w:val="491868E5"/>
    <w:rsid w:val="491A08B0"/>
    <w:rsid w:val="491A265E"/>
    <w:rsid w:val="491B7A5E"/>
    <w:rsid w:val="491F1A22"/>
    <w:rsid w:val="492334DC"/>
    <w:rsid w:val="4924528A"/>
    <w:rsid w:val="49255DFC"/>
    <w:rsid w:val="492B6619"/>
    <w:rsid w:val="492D2391"/>
    <w:rsid w:val="492E7EB7"/>
    <w:rsid w:val="4932645A"/>
    <w:rsid w:val="493265B6"/>
    <w:rsid w:val="4933371F"/>
    <w:rsid w:val="49345FBE"/>
    <w:rsid w:val="49363435"/>
    <w:rsid w:val="493A0245"/>
    <w:rsid w:val="493A33F0"/>
    <w:rsid w:val="493A685C"/>
    <w:rsid w:val="493C3FE9"/>
    <w:rsid w:val="493C4382"/>
    <w:rsid w:val="493C6A78"/>
    <w:rsid w:val="493E4BFE"/>
    <w:rsid w:val="493F0316"/>
    <w:rsid w:val="493F20C4"/>
    <w:rsid w:val="49404145"/>
    <w:rsid w:val="4941408E"/>
    <w:rsid w:val="49431BB4"/>
    <w:rsid w:val="49437330"/>
    <w:rsid w:val="49437E06"/>
    <w:rsid w:val="49454A93"/>
    <w:rsid w:val="49472F0F"/>
    <w:rsid w:val="494778F7"/>
    <w:rsid w:val="49492F43"/>
    <w:rsid w:val="494B6CBB"/>
    <w:rsid w:val="494D2A33"/>
    <w:rsid w:val="494D47E1"/>
    <w:rsid w:val="4951537D"/>
    <w:rsid w:val="49520049"/>
    <w:rsid w:val="495518E8"/>
    <w:rsid w:val="49555444"/>
    <w:rsid w:val="49557CE1"/>
    <w:rsid w:val="49577136"/>
    <w:rsid w:val="49586626"/>
    <w:rsid w:val="495C0C56"/>
    <w:rsid w:val="495D254A"/>
    <w:rsid w:val="495E69EE"/>
    <w:rsid w:val="495F5EC1"/>
    <w:rsid w:val="4961203A"/>
    <w:rsid w:val="49627B61"/>
    <w:rsid w:val="49656F01"/>
    <w:rsid w:val="49694BFB"/>
    <w:rsid w:val="49696AF1"/>
    <w:rsid w:val="496D09DF"/>
    <w:rsid w:val="4970227E"/>
    <w:rsid w:val="4972616B"/>
    <w:rsid w:val="49732C06"/>
    <w:rsid w:val="49746212"/>
    <w:rsid w:val="49777AB0"/>
    <w:rsid w:val="49787384"/>
    <w:rsid w:val="497A5B7B"/>
    <w:rsid w:val="497E0E3E"/>
    <w:rsid w:val="497F0361"/>
    <w:rsid w:val="497F6965"/>
    <w:rsid w:val="49804BB7"/>
    <w:rsid w:val="49824086"/>
    <w:rsid w:val="49831FB1"/>
    <w:rsid w:val="49836455"/>
    <w:rsid w:val="49867CF3"/>
    <w:rsid w:val="498A77E3"/>
    <w:rsid w:val="498E506C"/>
    <w:rsid w:val="499248EA"/>
    <w:rsid w:val="49997A26"/>
    <w:rsid w:val="49A168DB"/>
    <w:rsid w:val="49A34401"/>
    <w:rsid w:val="49A81A17"/>
    <w:rsid w:val="49A95790"/>
    <w:rsid w:val="49AA3104"/>
    <w:rsid w:val="49AA39E1"/>
    <w:rsid w:val="49AD34D2"/>
    <w:rsid w:val="49AD6A5C"/>
    <w:rsid w:val="49AE299D"/>
    <w:rsid w:val="49B04D70"/>
    <w:rsid w:val="49B06B1E"/>
    <w:rsid w:val="49B20AE8"/>
    <w:rsid w:val="49B2476E"/>
    <w:rsid w:val="49B605D8"/>
    <w:rsid w:val="49BC3715"/>
    <w:rsid w:val="49BD2395"/>
    <w:rsid w:val="49BE748D"/>
    <w:rsid w:val="49C16F7D"/>
    <w:rsid w:val="49C175A8"/>
    <w:rsid w:val="49C56A6D"/>
    <w:rsid w:val="49C66405"/>
    <w:rsid w:val="49CA4084"/>
    <w:rsid w:val="49CA5E32"/>
    <w:rsid w:val="49CA7BE0"/>
    <w:rsid w:val="49CB243D"/>
    <w:rsid w:val="49CC7DFC"/>
    <w:rsid w:val="49D15B7B"/>
    <w:rsid w:val="49D2118A"/>
    <w:rsid w:val="49D3537F"/>
    <w:rsid w:val="49D722FD"/>
    <w:rsid w:val="49DA3B9B"/>
    <w:rsid w:val="49DB1DED"/>
    <w:rsid w:val="49DC3DB7"/>
    <w:rsid w:val="49DC7715"/>
    <w:rsid w:val="49DF1D43"/>
    <w:rsid w:val="49E113CD"/>
    <w:rsid w:val="49E14F29"/>
    <w:rsid w:val="49E36EF3"/>
    <w:rsid w:val="49E50EBD"/>
    <w:rsid w:val="49E60792"/>
    <w:rsid w:val="49EB7B56"/>
    <w:rsid w:val="49F301B9"/>
    <w:rsid w:val="49F61108"/>
    <w:rsid w:val="49F7474D"/>
    <w:rsid w:val="49F8489C"/>
    <w:rsid w:val="49FB248F"/>
    <w:rsid w:val="49FB2C9D"/>
    <w:rsid w:val="49FC7FB5"/>
    <w:rsid w:val="49FD6207"/>
    <w:rsid w:val="49FE33E7"/>
    <w:rsid w:val="49FE675C"/>
    <w:rsid w:val="4A023139"/>
    <w:rsid w:val="4A050C18"/>
    <w:rsid w:val="4A0652A6"/>
    <w:rsid w:val="4A0923DF"/>
    <w:rsid w:val="4A0D21C2"/>
    <w:rsid w:val="4A0D2B83"/>
    <w:rsid w:val="4A116529"/>
    <w:rsid w:val="4A1452FF"/>
    <w:rsid w:val="4A161077"/>
    <w:rsid w:val="4A1832BD"/>
    <w:rsid w:val="4A19699A"/>
    <w:rsid w:val="4A1B25B8"/>
    <w:rsid w:val="4A1B46B8"/>
    <w:rsid w:val="4A1E617D"/>
    <w:rsid w:val="4A211AF6"/>
    <w:rsid w:val="4A227A1C"/>
    <w:rsid w:val="4A25750C"/>
    <w:rsid w:val="4A282B58"/>
    <w:rsid w:val="4A2B5779"/>
    <w:rsid w:val="4A2D4613"/>
    <w:rsid w:val="4A3634C7"/>
    <w:rsid w:val="4A372D9B"/>
    <w:rsid w:val="4A382F9E"/>
    <w:rsid w:val="4A394D65"/>
    <w:rsid w:val="4A3B6CA5"/>
    <w:rsid w:val="4A3F748D"/>
    <w:rsid w:val="4A431740"/>
    <w:rsid w:val="4A443E36"/>
    <w:rsid w:val="4A4554B8"/>
    <w:rsid w:val="4A4629F9"/>
    <w:rsid w:val="4A470B2C"/>
    <w:rsid w:val="4A483D94"/>
    <w:rsid w:val="4A486F73"/>
    <w:rsid w:val="4A4A6F73"/>
    <w:rsid w:val="4A4C2CEB"/>
    <w:rsid w:val="4A4F27DB"/>
    <w:rsid w:val="4A4F6337"/>
    <w:rsid w:val="4A524C36"/>
    <w:rsid w:val="4A541B9F"/>
    <w:rsid w:val="4A543A49"/>
    <w:rsid w:val="4A553609"/>
    <w:rsid w:val="4A577FED"/>
    <w:rsid w:val="4A5936D3"/>
    <w:rsid w:val="4A5C2802"/>
    <w:rsid w:val="4A5D4EF8"/>
    <w:rsid w:val="4A5D6CA6"/>
    <w:rsid w:val="4A5E2A1E"/>
    <w:rsid w:val="4A5E47CC"/>
    <w:rsid w:val="4A606796"/>
    <w:rsid w:val="4A6106CA"/>
    <w:rsid w:val="4A63203A"/>
    <w:rsid w:val="4A657908"/>
    <w:rsid w:val="4A6918A5"/>
    <w:rsid w:val="4A6954EC"/>
    <w:rsid w:val="4A6A3171"/>
    <w:rsid w:val="4A6D101F"/>
    <w:rsid w:val="4A6D4A0F"/>
    <w:rsid w:val="4A6F0787"/>
    <w:rsid w:val="4A6F38C0"/>
    <w:rsid w:val="4A6F757F"/>
    <w:rsid w:val="4A7144FF"/>
    <w:rsid w:val="4A734EB4"/>
    <w:rsid w:val="4A7453FF"/>
    <w:rsid w:val="4A7638C4"/>
    <w:rsid w:val="4A7758CF"/>
    <w:rsid w:val="4A7B576F"/>
    <w:rsid w:val="4A7B712C"/>
    <w:rsid w:val="4A7D2EA4"/>
    <w:rsid w:val="4A82495E"/>
    <w:rsid w:val="4A8561DC"/>
    <w:rsid w:val="4A873D23"/>
    <w:rsid w:val="4A874AE4"/>
    <w:rsid w:val="4A875AD1"/>
    <w:rsid w:val="4A881849"/>
    <w:rsid w:val="4A8A55C1"/>
    <w:rsid w:val="4A8C3685"/>
    <w:rsid w:val="4A8E6E5F"/>
    <w:rsid w:val="4A903496"/>
    <w:rsid w:val="4A91474C"/>
    <w:rsid w:val="4A932DD0"/>
    <w:rsid w:val="4A9626E4"/>
    <w:rsid w:val="4A963F66"/>
    <w:rsid w:val="4A995804"/>
    <w:rsid w:val="4A9A1CA8"/>
    <w:rsid w:val="4A9B157C"/>
    <w:rsid w:val="4A9B25E6"/>
    <w:rsid w:val="4A9B7B42"/>
    <w:rsid w:val="4A9F72BE"/>
    <w:rsid w:val="4AA743C5"/>
    <w:rsid w:val="4AA77901"/>
    <w:rsid w:val="4AA77F21"/>
    <w:rsid w:val="4AAB17DF"/>
    <w:rsid w:val="4AAC5537"/>
    <w:rsid w:val="4AAE5753"/>
    <w:rsid w:val="4AAF6DD6"/>
    <w:rsid w:val="4AB32D6A"/>
    <w:rsid w:val="4AB4263E"/>
    <w:rsid w:val="4AB46063"/>
    <w:rsid w:val="4AB56303"/>
    <w:rsid w:val="4AB64608"/>
    <w:rsid w:val="4AB663B6"/>
    <w:rsid w:val="4ABA51E0"/>
    <w:rsid w:val="4ABB39CC"/>
    <w:rsid w:val="4ABC0760"/>
    <w:rsid w:val="4ABD7744"/>
    <w:rsid w:val="4ABE526B"/>
    <w:rsid w:val="4ABE5D12"/>
    <w:rsid w:val="4AC05487"/>
    <w:rsid w:val="4AC53868"/>
    <w:rsid w:val="4AC7411F"/>
    <w:rsid w:val="4AC76136"/>
    <w:rsid w:val="4AC76815"/>
    <w:rsid w:val="4AC94D68"/>
    <w:rsid w:val="4ACA3C0F"/>
    <w:rsid w:val="4AD056CA"/>
    <w:rsid w:val="4AD30D16"/>
    <w:rsid w:val="4AD35FAE"/>
    <w:rsid w:val="4AD568D5"/>
    <w:rsid w:val="4AD659C5"/>
    <w:rsid w:val="4AD8632C"/>
    <w:rsid w:val="4ADD3943"/>
    <w:rsid w:val="4ADE4C61"/>
    <w:rsid w:val="4ADF3B16"/>
    <w:rsid w:val="4AE271C0"/>
    <w:rsid w:val="4AE42F23"/>
    <w:rsid w:val="4AE50A49"/>
    <w:rsid w:val="4AE7656F"/>
    <w:rsid w:val="4AE84CFE"/>
    <w:rsid w:val="4AEE3DA2"/>
    <w:rsid w:val="4AEE5B50"/>
    <w:rsid w:val="4AF31677"/>
    <w:rsid w:val="4AF561A9"/>
    <w:rsid w:val="4AF603E7"/>
    <w:rsid w:val="4AFA2747"/>
    <w:rsid w:val="4AFF1B0B"/>
    <w:rsid w:val="4B005883"/>
    <w:rsid w:val="4B0251E4"/>
    <w:rsid w:val="4B0709C0"/>
    <w:rsid w:val="4B0A4FD7"/>
    <w:rsid w:val="4B0B04B0"/>
    <w:rsid w:val="4B0B4954"/>
    <w:rsid w:val="4B0E7FA0"/>
    <w:rsid w:val="4B112520"/>
    <w:rsid w:val="4B17034D"/>
    <w:rsid w:val="4B180E1F"/>
    <w:rsid w:val="4B1B26BD"/>
    <w:rsid w:val="4B1B446B"/>
    <w:rsid w:val="4B1C2DC6"/>
    <w:rsid w:val="4B1D01E3"/>
    <w:rsid w:val="4B1F3F5B"/>
    <w:rsid w:val="4B215F25"/>
    <w:rsid w:val="4B221C9D"/>
    <w:rsid w:val="4B271062"/>
    <w:rsid w:val="4B272E10"/>
    <w:rsid w:val="4B2A22B9"/>
    <w:rsid w:val="4B2B6DA4"/>
    <w:rsid w:val="4B2C3957"/>
    <w:rsid w:val="4B2E71F6"/>
    <w:rsid w:val="4B2F7B56"/>
    <w:rsid w:val="4B317C12"/>
    <w:rsid w:val="4B3519D1"/>
    <w:rsid w:val="4B35377F"/>
    <w:rsid w:val="4B3612A5"/>
    <w:rsid w:val="4B3B6158"/>
    <w:rsid w:val="4B3D6AD7"/>
    <w:rsid w:val="4B3F31DE"/>
    <w:rsid w:val="4B4439C2"/>
    <w:rsid w:val="4B4D07BC"/>
    <w:rsid w:val="4B4E2E0E"/>
    <w:rsid w:val="4B4E6E91"/>
    <w:rsid w:val="4B4F22F4"/>
    <w:rsid w:val="4B5005B9"/>
    <w:rsid w:val="4B5300A9"/>
    <w:rsid w:val="4B555BCF"/>
    <w:rsid w:val="4B571947"/>
    <w:rsid w:val="4B5B5E11"/>
    <w:rsid w:val="4B5C51AF"/>
    <w:rsid w:val="4B63653E"/>
    <w:rsid w:val="4B662F03"/>
    <w:rsid w:val="4B667DDC"/>
    <w:rsid w:val="4B6862A4"/>
    <w:rsid w:val="4B69167A"/>
    <w:rsid w:val="4B693428"/>
    <w:rsid w:val="4B6B47FD"/>
    <w:rsid w:val="4B6D0504"/>
    <w:rsid w:val="4B6D4F55"/>
    <w:rsid w:val="4B702A09"/>
    <w:rsid w:val="4B7342A7"/>
    <w:rsid w:val="4B75264A"/>
    <w:rsid w:val="4B771FE9"/>
    <w:rsid w:val="4B7778F3"/>
    <w:rsid w:val="4B7929C9"/>
    <w:rsid w:val="4B7A5635"/>
    <w:rsid w:val="4B7F49FA"/>
    <w:rsid w:val="4B826C0A"/>
    <w:rsid w:val="4B836929"/>
    <w:rsid w:val="4B8844CF"/>
    <w:rsid w:val="4B895879"/>
    <w:rsid w:val="4B8B7843"/>
    <w:rsid w:val="4B9832B9"/>
    <w:rsid w:val="4B983D0E"/>
    <w:rsid w:val="4B9A1E18"/>
    <w:rsid w:val="4B9C1A50"/>
    <w:rsid w:val="4B9C2612"/>
    <w:rsid w:val="4B9D30D2"/>
    <w:rsid w:val="4B9E10D9"/>
    <w:rsid w:val="4B9E7576"/>
    <w:rsid w:val="4B9F6E4A"/>
    <w:rsid w:val="4BA34B8C"/>
    <w:rsid w:val="4BA356C8"/>
    <w:rsid w:val="4BAD1567"/>
    <w:rsid w:val="4BAF1783"/>
    <w:rsid w:val="4BB26B7D"/>
    <w:rsid w:val="4BB33989"/>
    <w:rsid w:val="4BB5041C"/>
    <w:rsid w:val="4BB5639C"/>
    <w:rsid w:val="4BBA0128"/>
    <w:rsid w:val="4BBA0BEC"/>
    <w:rsid w:val="4BBA1ED6"/>
    <w:rsid w:val="4BBF04BC"/>
    <w:rsid w:val="4BC3692C"/>
    <w:rsid w:val="4BC468B1"/>
    <w:rsid w:val="4BC62629"/>
    <w:rsid w:val="4BC90869"/>
    <w:rsid w:val="4BCA036B"/>
    <w:rsid w:val="4BCB780F"/>
    <w:rsid w:val="4BCE772F"/>
    <w:rsid w:val="4BD016F9"/>
    <w:rsid w:val="4BD126A7"/>
    <w:rsid w:val="4BD411EA"/>
    <w:rsid w:val="4BD42F98"/>
    <w:rsid w:val="4BD905AE"/>
    <w:rsid w:val="4BD96800"/>
    <w:rsid w:val="4BDB036D"/>
    <w:rsid w:val="4BDD4118"/>
    <w:rsid w:val="4BE13907"/>
    <w:rsid w:val="4BE331DB"/>
    <w:rsid w:val="4BE4415F"/>
    <w:rsid w:val="4BE8259F"/>
    <w:rsid w:val="4BEB02E1"/>
    <w:rsid w:val="4BEB208F"/>
    <w:rsid w:val="4BEB6533"/>
    <w:rsid w:val="4BEC0610"/>
    <w:rsid w:val="4BED4059"/>
    <w:rsid w:val="4BED5E07"/>
    <w:rsid w:val="4BEE652D"/>
    <w:rsid w:val="4BF11AB6"/>
    <w:rsid w:val="4BF21670"/>
    <w:rsid w:val="4BFC604B"/>
    <w:rsid w:val="4C001FDF"/>
    <w:rsid w:val="4C010F52"/>
    <w:rsid w:val="4C0118B3"/>
    <w:rsid w:val="4C03387D"/>
    <w:rsid w:val="4C03562B"/>
    <w:rsid w:val="4C080E93"/>
    <w:rsid w:val="4C0F3FD0"/>
    <w:rsid w:val="4C115F9A"/>
    <w:rsid w:val="4C123AC0"/>
    <w:rsid w:val="4C127084"/>
    <w:rsid w:val="4C1710D6"/>
    <w:rsid w:val="4C1C66ED"/>
    <w:rsid w:val="4C1E62A7"/>
    <w:rsid w:val="4C1F0879"/>
    <w:rsid w:val="4C207F8B"/>
    <w:rsid w:val="4C215AB1"/>
    <w:rsid w:val="4C2200EA"/>
    <w:rsid w:val="4C275F4D"/>
    <w:rsid w:val="4C2832E3"/>
    <w:rsid w:val="4C312198"/>
    <w:rsid w:val="4C324162"/>
    <w:rsid w:val="4C3269F8"/>
    <w:rsid w:val="4C327CBE"/>
    <w:rsid w:val="4C3457BD"/>
    <w:rsid w:val="4C3457E4"/>
    <w:rsid w:val="4C365A00"/>
    <w:rsid w:val="4C373527"/>
    <w:rsid w:val="4C3954F1"/>
    <w:rsid w:val="4C3A6B73"/>
    <w:rsid w:val="4C3E2B07"/>
    <w:rsid w:val="4C4052FC"/>
    <w:rsid w:val="4C431ECB"/>
    <w:rsid w:val="4C4347CF"/>
    <w:rsid w:val="4C485734"/>
    <w:rsid w:val="4C4A0649"/>
    <w:rsid w:val="4C4A14AC"/>
    <w:rsid w:val="4C4A325A"/>
    <w:rsid w:val="4C4D4AF8"/>
    <w:rsid w:val="4C4F6AC2"/>
    <w:rsid w:val="4C516233"/>
    <w:rsid w:val="4C5365B2"/>
    <w:rsid w:val="4C554038"/>
    <w:rsid w:val="4C5639AD"/>
    <w:rsid w:val="4C567E51"/>
    <w:rsid w:val="4C5900BC"/>
    <w:rsid w:val="4C607FB6"/>
    <w:rsid w:val="4C6145EC"/>
    <w:rsid w:val="4C63256E"/>
    <w:rsid w:val="4C650094"/>
    <w:rsid w:val="4C673B28"/>
    <w:rsid w:val="4C673E0C"/>
    <w:rsid w:val="4C6836E0"/>
    <w:rsid w:val="4C6D0CF6"/>
    <w:rsid w:val="4C7103C1"/>
    <w:rsid w:val="4C724FA7"/>
    <w:rsid w:val="4C745C04"/>
    <w:rsid w:val="4C7B1DD4"/>
    <w:rsid w:val="4C7B4DC1"/>
    <w:rsid w:val="4C7E5ECA"/>
    <w:rsid w:val="4C81591B"/>
    <w:rsid w:val="4C8163AF"/>
    <w:rsid w:val="4C832FBC"/>
    <w:rsid w:val="4C856040"/>
    <w:rsid w:val="4C87034F"/>
    <w:rsid w:val="4C876AA5"/>
    <w:rsid w:val="4C8C73CE"/>
    <w:rsid w:val="4C8F5111"/>
    <w:rsid w:val="4C912C37"/>
    <w:rsid w:val="4C9149E5"/>
    <w:rsid w:val="4C934C01"/>
    <w:rsid w:val="4C942727"/>
    <w:rsid w:val="4C9B1D07"/>
    <w:rsid w:val="4C9C071B"/>
    <w:rsid w:val="4C9D6AA1"/>
    <w:rsid w:val="4CA010CC"/>
    <w:rsid w:val="4CA02851"/>
    <w:rsid w:val="4CA706AC"/>
    <w:rsid w:val="4CA7483C"/>
    <w:rsid w:val="4CA815EE"/>
    <w:rsid w:val="4CAA019C"/>
    <w:rsid w:val="4CAA3CF8"/>
    <w:rsid w:val="4CAA5AA7"/>
    <w:rsid w:val="4CAB16ED"/>
    <w:rsid w:val="4CAE089F"/>
    <w:rsid w:val="4CAE1671"/>
    <w:rsid w:val="4CB25BF0"/>
    <w:rsid w:val="4CB6269D"/>
    <w:rsid w:val="4CB64A77"/>
    <w:rsid w:val="4CB67A9B"/>
    <w:rsid w:val="4CB70475"/>
    <w:rsid w:val="4CBB4158"/>
    <w:rsid w:val="4CBC3AF2"/>
    <w:rsid w:val="4CBE1552"/>
    <w:rsid w:val="4CBF59F6"/>
    <w:rsid w:val="4CC21042"/>
    <w:rsid w:val="4CC26E31"/>
    <w:rsid w:val="4CC34DBA"/>
    <w:rsid w:val="4CC76658"/>
    <w:rsid w:val="4CC81A5D"/>
    <w:rsid w:val="4CCC0113"/>
    <w:rsid w:val="4CCC3C6F"/>
    <w:rsid w:val="4CD34FFD"/>
    <w:rsid w:val="4CD40000"/>
    <w:rsid w:val="4CD55219"/>
    <w:rsid w:val="4CD62D3F"/>
    <w:rsid w:val="4CD920DD"/>
    <w:rsid w:val="4CD928F2"/>
    <w:rsid w:val="4CDB45E9"/>
    <w:rsid w:val="4CDE27F3"/>
    <w:rsid w:val="4CE202AF"/>
    <w:rsid w:val="4CE22A3C"/>
    <w:rsid w:val="4CE328D7"/>
    <w:rsid w:val="4CED4C18"/>
    <w:rsid w:val="4CEE0089"/>
    <w:rsid w:val="4CF3744D"/>
    <w:rsid w:val="4CF5054E"/>
    <w:rsid w:val="4CF5766A"/>
    <w:rsid w:val="4CF57C60"/>
    <w:rsid w:val="4CF60DAB"/>
    <w:rsid w:val="4CF907DC"/>
    <w:rsid w:val="4CFA4C80"/>
    <w:rsid w:val="4CFD207A"/>
    <w:rsid w:val="4CFF46FD"/>
    <w:rsid w:val="4D0470DF"/>
    <w:rsid w:val="4D0E00FB"/>
    <w:rsid w:val="4D0F1DAD"/>
    <w:rsid w:val="4D151ABA"/>
    <w:rsid w:val="4D16313C"/>
    <w:rsid w:val="4D176606"/>
    <w:rsid w:val="4D1A0E7E"/>
    <w:rsid w:val="4D1A2C2C"/>
    <w:rsid w:val="4D1A70D0"/>
    <w:rsid w:val="4D1B78C6"/>
    <w:rsid w:val="4D1C3C25"/>
    <w:rsid w:val="4D1F6494"/>
    <w:rsid w:val="4D2515D1"/>
    <w:rsid w:val="4D2770F7"/>
    <w:rsid w:val="4D2B4DBC"/>
    <w:rsid w:val="4D2B4E39"/>
    <w:rsid w:val="4D2E0486"/>
    <w:rsid w:val="4D2E2B7B"/>
    <w:rsid w:val="4D341814"/>
    <w:rsid w:val="4D3A32CE"/>
    <w:rsid w:val="4D3F08E5"/>
    <w:rsid w:val="4D3F6B37"/>
    <w:rsid w:val="4D4203D5"/>
    <w:rsid w:val="4D4759EB"/>
    <w:rsid w:val="4D493511"/>
    <w:rsid w:val="4D4C4DB0"/>
    <w:rsid w:val="4D4D1254"/>
    <w:rsid w:val="4D4E6D7A"/>
    <w:rsid w:val="4D534390"/>
    <w:rsid w:val="4D53613E"/>
    <w:rsid w:val="4D565C2E"/>
    <w:rsid w:val="4D587BF8"/>
    <w:rsid w:val="4D592737"/>
    <w:rsid w:val="4D5A3970"/>
    <w:rsid w:val="4D5B7C28"/>
    <w:rsid w:val="4D5C1497"/>
    <w:rsid w:val="4D5D6FBD"/>
    <w:rsid w:val="4D5F163B"/>
    <w:rsid w:val="4D5F4AE3"/>
    <w:rsid w:val="4D6713AF"/>
    <w:rsid w:val="4D671BE9"/>
    <w:rsid w:val="4D691D1D"/>
    <w:rsid w:val="4D695962"/>
    <w:rsid w:val="4D6A1E9E"/>
    <w:rsid w:val="4D6B3488"/>
    <w:rsid w:val="4D6D36A4"/>
    <w:rsid w:val="4D6E0519"/>
    <w:rsid w:val="4D7238A0"/>
    <w:rsid w:val="4D72514D"/>
    <w:rsid w:val="4D740FD0"/>
    <w:rsid w:val="4D7518AC"/>
    <w:rsid w:val="4D7A7B6F"/>
    <w:rsid w:val="4D810640"/>
    <w:rsid w:val="4D810EFD"/>
    <w:rsid w:val="4D8602C2"/>
    <w:rsid w:val="4D87403A"/>
    <w:rsid w:val="4D8B1D7C"/>
    <w:rsid w:val="4D8B3B2A"/>
    <w:rsid w:val="4D8C49AE"/>
    <w:rsid w:val="4D8E7176"/>
    <w:rsid w:val="4D9228C7"/>
    <w:rsid w:val="4D937A0C"/>
    <w:rsid w:val="4D967824"/>
    <w:rsid w:val="4D986247"/>
    <w:rsid w:val="4D997BC9"/>
    <w:rsid w:val="4D9E1AAF"/>
    <w:rsid w:val="4D9F3A3B"/>
    <w:rsid w:val="4DA1334D"/>
    <w:rsid w:val="4DA17A43"/>
    <w:rsid w:val="4DA279FC"/>
    <w:rsid w:val="4DA30E74"/>
    <w:rsid w:val="4DA370C6"/>
    <w:rsid w:val="4DA46D31"/>
    <w:rsid w:val="4DA519DB"/>
    <w:rsid w:val="4DAA2E72"/>
    <w:rsid w:val="4DAE5A6A"/>
    <w:rsid w:val="4DAE7818"/>
    <w:rsid w:val="4DAF4A8F"/>
    <w:rsid w:val="4DB23AB0"/>
    <w:rsid w:val="4DB766CD"/>
    <w:rsid w:val="4DB85BF6"/>
    <w:rsid w:val="4DBB2B4E"/>
    <w:rsid w:val="4DBC1F35"/>
    <w:rsid w:val="4DBC43F3"/>
    <w:rsid w:val="4DBE3EFF"/>
    <w:rsid w:val="4DBF1BC3"/>
    <w:rsid w:val="4DBF37D4"/>
    <w:rsid w:val="4DBF44B5"/>
    <w:rsid w:val="4DC112FA"/>
    <w:rsid w:val="4DC31516"/>
    <w:rsid w:val="4DC32411"/>
    <w:rsid w:val="4DC837A3"/>
    <w:rsid w:val="4DCA32CE"/>
    <w:rsid w:val="4DCB3F26"/>
    <w:rsid w:val="4DCE2140"/>
    <w:rsid w:val="4DCF7EBB"/>
    <w:rsid w:val="4DD03170"/>
    <w:rsid w:val="4DD44DA6"/>
    <w:rsid w:val="4DD51249"/>
    <w:rsid w:val="4DD70B1D"/>
    <w:rsid w:val="4DD86643"/>
    <w:rsid w:val="4DDA685F"/>
    <w:rsid w:val="4DDC25D7"/>
    <w:rsid w:val="4DDD2E4D"/>
    <w:rsid w:val="4DE0608D"/>
    <w:rsid w:val="4DE22AFA"/>
    <w:rsid w:val="4DE374C2"/>
    <w:rsid w:val="4DE44FE8"/>
    <w:rsid w:val="4DE555B5"/>
    <w:rsid w:val="4DE80F7C"/>
    <w:rsid w:val="4DEB0CF3"/>
    <w:rsid w:val="4DEC4FB0"/>
    <w:rsid w:val="4DF01BDF"/>
    <w:rsid w:val="4DF0398D"/>
    <w:rsid w:val="4DF416CF"/>
    <w:rsid w:val="4DF711BF"/>
    <w:rsid w:val="4DF74D1B"/>
    <w:rsid w:val="4DF94F37"/>
    <w:rsid w:val="4DF95C0D"/>
    <w:rsid w:val="4DFE254E"/>
    <w:rsid w:val="4DFF0074"/>
    <w:rsid w:val="4E041759"/>
    <w:rsid w:val="4E075D8A"/>
    <w:rsid w:val="4E0B4C6B"/>
    <w:rsid w:val="4E0C2ABC"/>
    <w:rsid w:val="4E0D67BC"/>
    <w:rsid w:val="4E0F7AFE"/>
    <w:rsid w:val="4E105DDD"/>
    <w:rsid w:val="4E164FFE"/>
    <w:rsid w:val="4E173610"/>
    <w:rsid w:val="4E17716C"/>
    <w:rsid w:val="4E191136"/>
    <w:rsid w:val="4E19645E"/>
    <w:rsid w:val="4E1C29D4"/>
    <w:rsid w:val="4E1E499E"/>
    <w:rsid w:val="4E1F4272"/>
    <w:rsid w:val="4E2323A9"/>
    <w:rsid w:val="4E233D62"/>
    <w:rsid w:val="4E263853"/>
    <w:rsid w:val="4E2A1EE5"/>
    <w:rsid w:val="4E2B2C17"/>
    <w:rsid w:val="4E2C4EA2"/>
    <w:rsid w:val="4E2D2E33"/>
    <w:rsid w:val="4E2F2707"/>
    <w:rsid w:val="4E37780E"/>
    <w:rsid w:val="4E395334"/>
    <w:rsid w:val="4E3A2F69"/>
    <w:rsid w:val="4E3A3418"/>
    <w:rsid w:val="4E3B5550"/>
    <w:rsid w:val="4E3C6BD2"/>
    <w:rsid w:val="4E3E6DEE"/>
    <w:rsid w:val="4E406E7E"/>
    <w:rsid w:val="4E453CD9"/>
    <w:rsid w:val="4E470C6D"/>
    <w:rsid w:val="4E4B5067"/>
    <w:rsid w:val="4E4D7031"/>
    <w:rsid w:val="4E503300"/>
    <w:rsid w:val="4E533DE9"/>
    <w:rsid w:val="4E546612"/>
    <w:rsid w:val="4E555EE6"/>
    <w:rsid w:val="4E564138"/>
    <w:rsid w:val="4E593C28"/>
    <w:rsid w:val="4E5959D6"/>
    <w:rsid w:val="4E5E2FEC"/>
    <w:rsid w:val="4E61488B"/>
    <w:rsid w:val="4E616639"/>
    <w:rsid w:val="4E6275A4"/>
    <w:rsid w:val="4E630603"/>
    <w:rsid w:val="4E6323B1"/>
    <w:rsid w:val="4E650372"/>
    <w:rsid w:val="4E655F25"/>
    <w:rsid w:val="4E685C19"/>
    <w:rsid w:val="4E6B3950"/>
    <w:rsid w:val="4E6C5709"/>
    <w:rsid w:val="4E6F5C17"/>
    <w:rsid w:val="4E7004F7"/>
    <w:rsid w:val="4E7446AA"/>
    <w:rsid w:val="4E74636C"/>
    <w:rsid w:val="4E766588"/>
    <w:rsid w:val="4E7A3371"/>
    <w:rsid w:val="4E7C3473"/>
    <w:rsid w:val="4E7D7917"/>
    <w:rsid w:val="4E7E543D"/>
    <w:rsid w:val="4E7E62F6"/>
    <w:rsid w:val="4E8011B5"/>
    <w:rsid w:val="4E8567CB"/>
    <w:rsid w:val="4E8642F1"/>
    <w:rsid w:val="4E86609F"/>
    <w:rsid w:val="4E8C64F7"/>
    <w:rsid w:val="4E8E275A"/>
    <w:rsid w:val="4E8F0339"/>
    <w:rsid w:val="4E920EE8"/>
    <w:rsid w:val="4E946A0E"/>
    <w:rsid w:val="4E992882"/>
    <w:rsid w:val="4EA019A4"/>
    <w:rsid w:val="4EA308EF"/>
    <w:rsid w:val="4EA34EA3"/>
    <w:rsid w:val="4EA414EC"/>
    <w:rsid w:val="4EAA4484"/>
    <w:rsid w:val="4EAC61EE"/>
    <w:rsid w:val="4EB15812"/>
    <w:rsid w:val="4EB175C0"/>
    <w:rsid w:val="4EB40E5E"/>
    <w:rsid w:val="4EB43FEC"/>
    <w:rsid w:val="4EB726FD"/>
    <w:rsid w:val="4EB96475"/>
    <w:rsid w:val="4EBD41B7"/>
    <w:rsid w:val="4EBE1CDD"/>
    <w:rsid w:val="4EBE7F2F"/>
    <w:rsid w:val="4EBF17FB"/>
    <w:rsid w:val="4EC00FAD"/>
    <w:rsid w:val="4EC310A1"/>
    <w:rsid w:val="4EC40D67"/>
    <w:rsid w:val="4EC41512"/>
    <w:rsid w:val="4EC512BE"/>
    <w:rsid w:val="4EC92B5C"/>
    <w:rsid w:val="4ECC264C"/>
    <w:rsid w:val="4ECC7F56"/>
    <w:rsid w:val="4ECE1F10"/>
    <w:rsid w:val="4ED30E9D"/>
    <w:rsid w:val="4ED61927"/>
    <w:rsid w:val="4ED82D9F"/>
    <w:rsid w:val="4ED84B4D"/>
    <w:rsid w:val="4ED922A8"/>
    <w:rsid w:val="4ED92673"/>
    <w:rsid w:val="4ED96273"/>
    <w:rsid w:val="4ED97B9B"/>
    <w:rsid w:val="4EDD6607"/>
    <w:rsid w:val="4EDE412D"/>
    <w:rsid w:val="4EDE5EDB"/>
    <w:rsid w:val="4EE572FC"/>
    <w:rsid w:val="4EEA4880"/>
    <w:rsid w:val="4EEC23A6"/>
    <w:rsid w:val="4EF456FF"/>
    <w:rsid w:val="4EF70D4B"/>
    <w:rsid w:val="4EF910F5"/>
    <w:rsid w:val="4EF94AC3"/>
    <w:rsid w:val="4EFA0F67"/>
    <w:rsid w:val="4EFB364A"/>
    <w:rsid w:val="4EFC4B79"/>
    <w:rsid w:val="4EFD7A4B"/>
    <w:rsid w:val="4F02606E"/>
    <w:rsid w:val="4F0516BA"/>
    <w:rsid w:val="4F073684"/>
    <w:rsid w:val="4F075432"/>
    <w:rsid w:val="4F076A20"/>
    <w:rsid w:val="4F081DA1"/>
    <w:rsid w:val="4F082F58"/>
    <w:rsid w:val="4F0973FC"/>
    <w:rsid w:val="4F0A6CD0"/>
    <w:rsid w:val="4F0B3174"/>
    <w:rsid w:val="4F0C47F7"/>
    <w:rsid w:val="4F0E67C1"/>
    <w:rsid w:val="4F111E0D"/>
    <w:rsid w:val="4F127867"/>
    <w:rsid w:val="4F132029"/>
    <w:rsid w:val="4F136C60"/>
    <w:rsid w:val="4F155DA1"/>
    <w:rsid w:val="4F18319B"/>
    <w:rsid w:val="4F195165"/>
    <w:rsid w:val="4F1B0EDE"/>
    <w:rsid w:val="4F1B63CF"/>
    <w:rsid w:val="4F1D5E12"/>
    <w:rsid w:val="4F1D6A04"/>
    <w:rsid w:val="4F1E2989"/>
    <w:rsid w:val="4F1E5146"/>
    <w:rsid w:val="4F210F83"/>
    <w:rsid w:val="4F2558B8"/>
    <w:rsid w:val="4F297D9B"/>
    <w:rsid w:val="4F2A1121"/>
    <w:rsid w:val="4F2A2ECF"/>
    <w:rsid w:val="4F2A7373"/>
    <w:rsid w:val="4F2D7040"/>
    <w:rsid w:val="4F2F1379"/>
    <w:rsid w:val="4F2F6B7E"/>
    <w:rsid w:val="4F334479"/>
    <w:rsid w:val="4F3501F1"/>
    <w:rsid w:val="4F351F9F"/>
    <w:rsid w:val="4F362F0E"/>
    <w:rsid w:val="4F38182B"/>
    <w:rsid w:val="4F3855EC"/>
    <w:rsid w:val="4F3A01B4"/>
    <w:rsid w:val="4F3B50DC"/>
    <w:rsid w:val="4F3E7466"/>
    <w:rsid w:val="4F44079F"/>
    <w:rsid w:val="4F443F90"/>
    <w:rsid w:val="4F477F24"/>
    <w:rsid w:val="4F4977F9"/>
    <w:rsid w:val="4F4E3061"/>
    <w:rsid w:val="4F4E7E9B"/>
    <w:rsid w:val="4F4F67C2"/>
    <w:rsid w:val="4F52614B"/>
    <w:rsid w:val="4F561F16"/>
    <w:rsid w:val="4F5A7C58"/>
    <w:rsid w:val="4F5B577E"/>
    <w:rsid w:val="4F5B752C"/>
    <w:rsid w:val="4F602D94"/>
    <w:rsid w:val="4F604FB5"/>
    <w:rsid w:val="4F610FE6"/>
    <w:rsid w:val="4F6208BA"/>
    <w:rsid w:val="4F622668"/>
    <w:rsid w:val="4F633D4F"/>
    <w:rsid w:val="4F652159"/>
    <w:rsid w:val="4F674123"/>
    <w:rsid w:val="4F675ED1"/>
    <w:rsid w:val="4F687CAD"/>
    <w:rsid w:val="4F6B59C1"/>
    <w:rsid w:val="4F6E3D4D"/>
    <w:rsid w:val="4F6E725F"/>
    <w:rsid w:val="4F715F73"/>
    <w:rsid w:val="4F7505EE"/>
    <w:rsid w:val="4F751B17"/>
    <w:rsid w:val="4F766114"/>
    <w:rsid w:val="4F792A76"/>
    <w:rsid w:val="4F7A5C04"/>
    <w:rsid w:val="4F7B197C"/>
    <w:rsid w:val="4F7B372A"/>
    <w:rsid w:val="4F7C7BCE"/>
    <w:rsid w:val="4F7D56F4"/>
    <w:rsid w:val="4F7F146C"/>
    <w:rsid w:val="4F813436"/>
    <w:rsid w:val="4F822D0B"/>
    <w:rsid w:val="4F825943"/>
    <w:rsid w:val="4F83761D"/>
    <w:rsid w:val="4F8B7E11"/>
    <w:rsid w:val="4F8C5937"/>
    <w:rsid w:val="4F8D1DDB"/>
    <w:rsid w:val="4F8E16AF"/>
    <w:rsid w:val="4F9071D6"/>
    <w:rsid w:val="4F93316A"/>
    <w:rsid w:val="4F9831DE"/>
    <w:rsid w:val="4F9843DC"/>
    <w:rsid w:val="4F9B0DE5"/>
    <w:rsid w:val="4F9B658F"/>
    <w:rsid w:val="4F9F2006"/>
    <w:rsid w:val="4FA40ED3"/>
    <w:rsid w:val="4FA431FD"/>
    <w:rsid w:val="4FA709C3"/>
    <w:rsid w:val="4FAB04B3"/>
    <w:rsid w:val="4FAD5FDA"/>
    <w:rsid w:val="4FAE3B00"/>
    <w:rsid w:val="4FB1539E"/>
    <w:rsid w:val="4FB629B4"/>
    <w:rsid w:val="4FB70B5C"/>
    <w:rsid w:val="4FB72A18"/>
    <w:rsid w:val="4FB95338"/>
    <w:rsid w:val="4FB96CA6"/>
    <w:rsid w:val="4FBA24A4"/>
    <w:rsid w:val="4FBD1822"/>
    <w:rsid w:val="4FBD79DF"/>
    <w:rsid w:val="4FC275AB"/>
    <w:rsid w:val="4FC27754"/>
    <w:rsid w:val="4FC41575"/>
    <w:rsid w:val="4FC4501C"/>
    <w:rsid w:val="4FC62A8C"/>
    <w:rsid w:val="4FC6709B"/>
    <w:rsid w:val="4FC74BC1"/>
    <w:rsid w:val="4FC7696F"/>
    <w:rsid w:val="4FCB46B2"/>
    <w:rsid w:val="4FCE41A2"/>
    <w:rsid w:val="4FD55530"/>
    <w:rsid w:val="4FDA2B47"/>
    <w:rsid w:val="4FDA6B4D"/>
    <w:rsid w:val="4FDC241B"/>
    <w:rsid w:val="4FDF4C06"/>
    <w:rsid w:val="4FDF63AF"/>
    <w:rsid w:val="4FE17A31"/>
    <w:rsid w:val="4FE20F0D"/>
    <w:rsid w:val="4FE31BAC"/>
    <w:rsid w:val="4FE33454"/>
    <w:rsid w:val="4FE43A21"/>
    <w:rsid w:val="4FE47521"/>
    <w:rsid w:val="4FE51552"/>
    <w:rsid w:val="4FE85264"/>
    <w:rsid w:val="4FE94B38"/>
    <w:rsid w:val="4FEA30A5"/>
    <w:rsid w:val="4FEB6B02"/>
    <w:rsid w:val="4FEC63D6"/>
    <w:rsid w:val="4FEE6621"/>
    <w:rsid w:val="4FEF78FA"/>
    <w:rsid w:val="4FF11EB6"/>
    <w:rsid w:val="4FF12BA5"/>
    <w:rsid w:val="4FF170D4"/>
    <w:rsid w:val="4FF21C3E"/>
    <w:rsid w:val="4FF77255"/>
    <w:rsid w:val="4FF77EAB"/>
    <w:rsid w:val="4FF9121F"/>
    <w:rsid w:val="4FFC0D0F"/>
    <w:rsid w:val="4FFD7048"/>
    <w:rsid w:val="500023F5"/>
    <w:rsid w:val="50016325"/>
    <w:rsid w:val="500431E5"/>
    <w:rsid w:val="50047E1D"/>
    <w:rsid w:val="500734D9"/>
    <w:rsid w:val="50083210"/>
    <w:rsid w:val="500863CD"/>
    <w:rsid w:val="500D4CCA"/>
    <w:rsid w:val="501222E0"/>
    <w:rsid w:val="501716A5"/>
    <w:rsid w:val="50175B49"/>
    <w:rsid w:val="5019541D"/>
    <w:rsid w:val="501A1195"/>
    <w:rsid w:val="501C4F0D"/>
    <w:rsid w:val="501E2A33"/>
    <w:rsid w:val="501F49FD"/>
    <w:rsid w:val="502344EE"/>
    <w:rsid w:val="50243DC2"/>
    <w:rsid w:val="50247784"/>
    <w:rsid w:val="50285660"/>
    <w:rsid w:val="502A587C"/>
    <w:rsid w:val="502B4796"/>
    <w:rsid w:val="502B5150"/>
    <w:rsid w:val="502D0EC8"/>
    <w:rsid w:val="502E3957"/>
    <w:rsid w:val="502F2E92"/>
    <w:rsid w:val="50342257"/>
    <w:rsid w:val="50352A1E"/>
    <w:rsid w:val="5038161B"/>
    <w:rsid w:val="50395ABF"/>
    <w:rsid w:val="503C110B"/>
    <w:rsid w:val="503C2286"/>
    <w:rsid w:val="503C55AF"/>
    <w:rsid w:val="503E6C32"/>
    <w:rsid w:val="50427A53"/>
    <w:rsid w:val="5043693E"/>
    <w:rsid w:val="50447131"/>
    <w:rsid w:val="50447FC0"/>
    <w:rsid w:val="50461799"/>
    <w:rsid w:val="50474E33"/>
    <w:rsid w:val="50475CEB"/>
    <w:rsid w:val="504A1A7A"/>
    <w:rsid w:val="504B57F2"/>
    <w:rsid w:val="504D412E"/>
    <w:rsid w:val="504F52E3"/>
    <w:rsid w:val="50504C4B"/>
    <w:rsid w:val="505062CF"/>
    <w:rsid w:val="505428F9"/>
    <w:rsid w:val="50546455"/>
    <w:rsid w:val="50566671"/>
    <w:rsid w:val="50591CBD"/>
    <w:rsid w:val="505C2FF8"/>
    <w:rsid w:val="505C7A00"/>
    <w:rsid w:val="505E3663"/>
    <w:rsid w:val="505E5526"/>
    <w:rsid w:val="505E72D4"/>
    <w:rsid w:val="5060304C"/>
    <w:rsid w:val="5066262C"/>
    <w:rsid w:val="50681F00"/>
    <w:rsid w:val="5069326E"/>
    <w:rsid w:val="506A211C"/>
    <w:rsid w:val="506B196F"/>
    <w:rsid w:val="506C56BD"/>
    <w:rsid w:val="506D7DBF"/>
    <w:rsid w:val="506E7FDD"/>
    <w:rsid w:val="50715259"/>
    <w:rsid w:val="50731AEA"/>
    <w:rsid w:val="50731F8A"/>
    <w:rsid w:val="5075461D"/>
    <w:rsid w:val="507648E5"/>
    <w:rsid w:val="50795EBC"/>
    <w:rsid w:val="507A1C34"/>
    <w:rsid w:val="507B15FC"/>
    <w:rsid w:val="507C3BFE"/>
    <w:rsid w:val="507E1724"/>
    <w:rsid w:val="507E50F5"/>
    <w:rsid w:val="50811214"/>
    <w:rsid w:val="50824D12"/>
    <w:rsid w:val="50875B87"/>
    <w:rsid w:val="50884351"/>
    <w:rsid w:val="508A631B"/>
    <w:rsid w:val="508C2093"/>
    <w:rsid w:val="508D7BB9"/>
    <w:rsid w:val="50923421"/>
    <w:rsid w:val="509251CF"/>
    <w:rsid w:val="50926F7D"/>
    <w:rsid w:val="509C1BAA"/>
    <w:rsid w:val="509C6E7C"/>
    <w:rsid w:val="509E27FF"/>
    <w:rsid w:val="509E5922"/>
    <w:rsid w:val="50A05B3E"/>
    <w:rsid w:val="50A15412"/>
    <w:rsid w:val="50A44047"/>
    <w:rsid w:val="50A66CDE"/>
    <w:rsid w:val="50AA3F1E"/>
    <w:rsid w:val="50AD025B"/>
    <w:rsid w:val="50AE4E64"/>
    <w:rsid w:val="50B213CE"/>
    <w:rsid w:val="50B40AA3"/>
    <w:rsid w:val="50B837EC"/>
    <w:rsid w:val="50B9275C"/>
    <w:rsid w:val="50B93C25"/>
    <w:rsid w:val="50BC44DA"/>
    <w:rsid w:val="50BD12FB"/>
    <w:rsid w:val="50BE6A7A"/>
    <w:rsid w:val="50BF6F2B"/>
    <w:rsid w:val="50C17863"/>
    <w:rsid w:val="50C335DB"/>
    <w:rsid w:val="50C57353"/>
    <w:rsid w:val="50C7131D"/>
    <w:rsid w:val="50C730CB"/>
    <w:rsid w:val="50CA2BBB"/>
    <w:rsid w:val="50CF31F5"/>
    <w:rsid w:val="50D307C6"/>
    <w:rsid w:val="50D650BC"/>
    <w:rsid w:val="50D852D8"/>
    <w:rsid w:val="50DB0924"/>
    <w:rsid w:val="50DB6B76"/>
    <w:rsid w:val="50DD337A"/>
    <w:rsid w:val="50E0418D"/>
    <w:rsid w:val="50E21CB3"/>
    <w:rsid w:val="50E73B64"/>
    <w:rsid w:val="50E77300"/>
    <w:rsid w:val="50E81293"/>
    <w:rsid w:val="50EF617E"/>
    <w:rsid w:val="50F33EC0"/>
    <w:rsid w:val="50F43794"/>
    <w:rsid w:val="51002139"/>
    <w:rsid w:val="510065DD"/>
    <w:rsid w:val="51044B29"/>
    <w:rsid w:val="510460CD"/>
    <w:rsid w:val="51085492"/>
    <w:rsid w:val="510A120A"/>
    <w:rsid w:val="510A2FB8"/>
    <w:rsid w:val="510F05CE"/>
    <w:rsid w:val="51100CD0"/>
    <w:rsid w:val="511107EA"/>
    <w:rsid w:val="511B6F73"/>
    <w:rsid w:val="511D2CEB"/>
    <w:rsid w:val="511D3A50"/>
    <w:rsid w:val="51263CA3"/>
    <w:rsid w:val="51273B6A"/>
    <w:rsid w:val="512A18AC"/>
    <w:rsid w:val="512B1FEC"/>
    <w:rsid w:val="51325AFF"/>
    <w:rsid w:val="51327BA7"/>
    <w:rsid w:val="5133132A"/>
    <w:rsid w:val="51360251"/>
    <w:rsid w:val="51385D77"/>
    <w:rsid w:val="5139564B"/>
    <w:rsid w:val="513B5867"/>
    <w:rsid w:val="514069D9"/>
    <w:rsid w:val="51453FF0"/>
    <w:rsid w:val="51475FBA"/>
    <w:rsid w:val="514C7A5D"/>
    <w:rsid w:val="514D47AF"/>
    <w:rsid w:val="514E10F6"/>
    <w:rsid w:val="5151508A"/>
    <w:rsid w:val="5154562A"/>
    <w:rsid w:val="515558A6"/>
    <w:rsid w:val="51586419"/>
    <w:rsid w:val="51597A9B"/>
    <w:rsid w:val="515B7CB7"/>
    <w:rsid w:val="515C04E2"/>
    <w:rsid w:val="515C2E14"/>
    <w:rsid w:val="515D42A4"/>
    <w:rsid w:val="5160707C"/>
    <w:rsid w:val="5162104E"/>
    <w:rsid w:val="51631C95"/>
    <w:rsid w:val="51646B6C"/>
    <w:rsid w:val="5167665C"/>
    <w:rsid w:val="516923D4"/>
    <w:rsid w:val="51692847"/>
    <w:rsid w:val="516A1CA8"/>
    <w:rsid w:val="516C027F"/>
    <w:rsid w:val="516E79EA"/>
    <w:rsid w:val="516F0DDC"/>
    <w:rsid w:val="516F72BF"/>
    <w:rsid w:val="51703763"/>
    <w:rsid w:val="51740FD9"/>
    <w:rsid w:val="51751E5C"/>
    <w:rsid w:val="51764B1A"/>
    <w:rsid w:val="5176689F"/>
    <w:rsid w:val="517A013D"/>
    <w:rsid w:val="517B2107"/>
    <w:rsid w:val="517F61AE"/>
    <w:rsid w:val="51844B18"/>
    <w:rsid w:val="51860A52"/>
    <w:rsid w:val="51864D34"/>
    <w:rsid w:val="51883BC9"/>
    <w:rsid w:val="51890380"/>
    <w:rsid w:val="518A5EA7"/>
    <w:rsid w:val="518B234A"/>
    <w:rsid w:val="518C7E71"/>
    <w:rsid w:val="518D0DB6"/>
    <w:rsid w:val="51944A9B"/>
    <w:rsid w:val="519455DC"/>
    <w:rsid w:val="51954F77"/>
    <w:rsid w:val="519578E5"/>
    <w:rsid w:val="51964435"/>
    <w:rsid w:val="51972CF4"/>
    <w:rsid w:val="51986B7D"/>
    <w:rsid w:val="519D207E"/>
    <w:rsid w:val="519F1952"/>
    <w:rsid w:val="51A13C3E"/>
    <w:rsid w:val="51A57EC9"/>
    <w:rsid w:val="51A74CAA"/>
    <w:rsid w:val="51A74D30"/>
    <w:rsid w:val="51A96C75"/>
    <w:rsid w:val="51AB1AE9"/>
    <w:rsid w:val="51AB479B"/>
    <w:rsid w:val="51AB6549"/>
    <w:rsid w:val="51AC406F"/>
    <w:rsid w:val="51AE428B"/>
    <w:rsid w:val="51AE6039"/>
    <w:rsid w:val="51B05141"/>
    <w:rsid w:val="51B15B29"/>
    <w:rsid w:val="51B416A5"/>
    <w:rsid w:val="51B64EEE"/>
    <w:rsid w:val="51B744F2"/>
    <w:rsid w:val="51B80C66"/>
    <w:rsid w:val="51BF1FF4"/>
    <w:rsid w:val="51BF3641"/>
    <w:rsid w:val="51C07B1A"/>
    <w:rsid w:val="51C13FBE"/>
    <w:rsid w:val="51C23892"/>
    <w:rsid w:val="51C25640"/>
    <w:rsid w:val="51C41D11"/>
    <w:rsid w:val="51C518AF"/>
    <w:rsid w:val="51C8534D"/>
    <w:rsid w:val="51C92E73"/>
    <w:rsid w:val="51CB2747"/>
    <w:rsid w:val="51CC64BF"/>
    <w:rsid w:val="51CD2963"/>
    <w:rsid w:val="51D027E9"/>
    <w:rsid w:val="51D04201"/>
    <w:rsid w:val="51DA0248"/>
    <w:rsid w:val="51DA5080"/>
    <w:rsid w:val="51DB6702"/>
    <w:rsid w:val="51DC2B68"/>
    <w:rsid w:val="51DD06CC"/>
    <w:rsid w:val="51DD7A65"/>
    <w:rsid w:val="51DF4444"/>
    <w:rsid w:val="51E05F27"/>
    <w:rsid w:val="51E23F34"/>
    <w:rsid w:val="51E25CE3"/>
    <w:rsid w:val="51E30D80"/>
    <w:rsid w:val="51E43809"/>
    <w:rsid w:val="51E7154B"/>
    <w:rsid w:val="51E77C7B"/>
    <w:rsid w:val="51E835F3"/>
    <w:rsid w:val="51E952C3"/>
    <w:rsid w:val="51EB103B"/>
    <w:rsid w:val="51EC53F1"/>
    <w:rsid w:val="51ED5E1F"/>
    <w:rsid w:val="51ED6B61"/>
    <w:rsid w:val="51EE5AB6"/>
    <w:rsid w:val="51EF146B"/>
    <w:rsid w:val="51F021AD"/>
    <w:rsid w:val="51F24178"/>
    <w:rsid w:val="51F36142"/>
    <w:rsid w:val="51FC6DA4"/>
    <w:rsid w:val="51FE0D6E"/>
    <w:rsid w:val="51FF0643"/>
    <w:rsid w:val="51FF5E1D"/>
    <w:rsid w:val="520120FA"/>
    <w:rsid w:val="5202521A"/>
    <w:rsid w:val="520308E4"/>
    <w:rsid w:val="520619D1"/>
    <w:rsid w:val="52075749"/>
    <w:rsid w:val="52086FB4"/>
    <w:rsid w:val="520B348B"/>
    <w:rsid w:val="520D58AD"/>
    <w:rsid w:val="520E0772"/>
    <w:rsid w:val="521340EE"/>
    <w:rsid w:val="52141782"/>
    <w:rsid w:val="52171E30"/>
    <w:rsid w:val="521720AB"/>
    <w:rsid w:val="521809FD"/>
    <w:rsid w:val="52193F0F"/>
    <w:rsid w:val="521C2FA3"/>
    <w:rsid w:val="521F02E5"/>
    <w:rsid w:val="521F6198"/>
    <w:rsid w:val="52262073"/>
    <w:rsid w:val="522A29B5"/>
    <w:rsid w:val="522B1438"/>
    <w:rsid w:val="522D1654"/>
    <w:rsid w:val="522D3402"/>
    <w:rsid w:val="522D51B0"/>
    <w:rsid w:val="52302068"/>
    <w:rsid w:val="523429E2"/>
    <w:rsid w:val="523D1EE4"/>
    <w:rsid w:val="524073F6"/>
    <w:rsid w:val="52473FA9"/>
    <w:rsid w:val="524A3FB4"/>
    <w:rsid w:val="524D13AE"/>
    <w:rsid w:val="524D742D"/>
    <w:rsid w:val="52500E9E"/>
    <w:rsid w:val="52501DAB"/>
    <w:rsid w:val="5251745A"/>
    <w:rsid w:val="52554706"/>
    <w:rsid w:val="525564B4"/>
    <w:rsid w:val="5257222D"/>
    <w:rsid w:val="525A3ACB"/>
    <w:rsid w:val="525E297F"/>
    <w:rsid w:val="525F10E1"/>
    <w:rsid w:val="526345BA"/>
    <w:rsid w:val="52650B61"/>
    <w:rsid w:val="526861E8"/>
    <w:rsid w:val="526A6351"/>
    <w:rsid w:val="526B0E22"/>
    <w:rsid w:val="526D7CA2"/>
    <w:rsid w:val="527032EE"/>
    <w:rsid w:val="52727066"/>
    <w:rsid w:val="52742DDF"/>
    <w:rsid w:val="52756B57"/>
    <w:rsid w:val="5277467D"/>
    <w:rsid w:val="527A255C"/>
    <w:rsid w:val="527A5F1B"/>
    <w:rsid w:val="527B1E72"/>
    <w:rsid w:val="527C1C93"/>
    <w:rsid w:val="527C3A66"/>
    <w:rsid w:val="527E1EAF"/>
    <w:rsid w:val="527F07DA"/>
    <w:rsid w:val="527F1783"/>
    <w:rsid w:val="52803148"/>
    <w:rsid w:val="528220F2"/>
    <w:rsid w:val="52852B24"/>
    <w:rsid w:val="52860D64"/>
    <w:rsid w:val="528B1ED6"/>
    <w:rsid w:val="528B637A"/>
    <w:rsid w:val="528E3BAE"/>
    <w:rsid w:val="528F19C6"/>
    <w:rsid w:val="52911BE2"/>
    <w:rsid w:val="5294522F"/>
    <w:rsid w:val="52947169"/>
    <w:rsid w:val="52950FA7"/>
    <w:rsid w:val="52974D1F"/>
    <w:rsid w:val="52984EF4"/>
    <w:rsid w:val="52990A97"/>
    <w:rsid w:val="529A036B"/>
    <w:rsid w:val="529C11E0"/>
    <w:rsid w:val="529D093D"/>
    <w:rsid w:val="529F5982"/>
    <w:rsid w:val="52A01E26"/>
    <w:rsid w:val="52A116FA"/>
    <w:rsid w:val="52A1363B"/>
    <w:rsid w:val="52A82A88"/>
    <w:rsid w:val="52AA0411"/>
    <w:rsid w:val="52AB2578"/>
    <w:rsid w:val="52AD62F0"/>
    <w:rsid w:val="52B17454"/>
    <w:rsid w:val="52B534C8"/>
    <w:rsid w:val="52B62B95"/>
    <w:rsid w:val="52B96A43"/>
    <w:rsid w:val="52BB6C5F"/>
    <w:rsid w:val="52BC3798"/>
    <w:rsid w:val="52C27FEE"/>
    <w:rsid w:val="52C33D66"/>
    <w:rsid w:val="52C836FD"/>
    <w:rsid w:val="52CB1675"/>
    <w:rsid w:val="52CB6777"/>
    <w:rsid w:val="52CC08C8"/>
    <w:rsid w:val="52D01FDF"/>
    <w:rsid w:val="52D42A44"/>
    <w:rsid w:val="52D43FEE"/>
    <w:rsid w:val="52D623F7"/>
    <w:rsid w:val="52D63A99"/>
    <w:rsid w:val="52D675F5"/>
    <w:rsid w:val="52D715BF"/>
    <w:rsid w:val="52D86862"/>
    <w:rsid w:val="52DE294E"/>
    <w:rsid w:val="52E02222"/>
    <w:rsid w:val="52E07FC8"/>
    <w:rsid w:val="52E15F9A"/>
    <w:rsid w:val="52E50AA5"/>
    <w:rsid w:val="52E53CDC"/>
    <w:rsid w:val="52E837CD"/>
    <w:rsid w:val="52EB32F4"/>
    <w:rsid w:val="52ED0D39"/>
    <w:rsid w:val="52ED78B5"/>
    <w:rsid w:val="52F201A7"/>
    <w:rsid w:val="52F21F55"/>
    <w:rsid w:val="52F7756C"/>
    <w:rsid w:val="52F83A10"/>
    <w:rsid w:val="52F91536"/>
    <w:rsid w:val="52FB52AE"/>
    <w:rsid w:val="52FB705C"/>
    <w:rsid w:val="52FC4B82"/>
    <w:rsid w:val="52FD3B48"/>
    <w:rsid w:val="52FD70ED"/>
    <w:rsid w:val="52FE08FA"/>
    <w:rsid w:val="53034162"/>
    <w:rsid w:val="53065A01"/>
    <w:rsid w:val="53081779"/>
    <w:rsid w:val="530A54F1"/>
    <w:rsid w:val="530B5232"/>
    <w:rsid w:val="530C74BB"/>
    <w:rsid w:val="530D6D8F"/>
    <w:rsid w:val="5315351A"/>
    <w:rsid w:val="53155374"/>
    <w:rsid w:val="53157358"/>
    <w:rsid w:val="53163E96"/>
    <w:rsid w:val="53171276"/>
    <w:rsid w:val="53180FAF"/>
    <w:rsid w:val="53191BD8"/>
    <w:rsid w:val="531931BE"/>
    <w:rsid w:val="53202F66"/>
    <w:rsid w:val="53220A8C"/>
    <w:rsid w:val="53242578"/>
    <w:rsid w:val="532966CA"/>
    <w:rsid w:val="532A610A"/>
    <w:rsid w:val="532C5467"/>
    <w:rsid w:val="532E7431"/>
    <w:rsid w:val="532F4F57"/>
    <w:rsid w:val="533720E3"/>
    <w:rsid w:val="53394028"/>
    <w:rsid w:val="5339700B"/>
    <w:rsid w:val="53397B84"/>
    <w:rsid w:val="533B38FC"/>
    <w:rsid w:val="533C30F0"/>
    <w:rsid w:val="533D114F"/>
    <w:rsid w:val="533D58C6"/>
    <w:rsid w:val="533E5A10"/>
    <w:rsid w:val="53430A03"/>
    <w:rsid w:val="534327B1"/>
    <w:rsid w:val="5343652A"/>
    <w:rsid w:val="53471B48"/>
    <w:rsid w:val="534722A1"/>
    <w:rsid w:val="53476A11"/>
    <w:rsid w:val="53496C6B"/>
    <w:rsid w:val="534B6B84"/>
    <w:rsid w:val="534D3630"/>
    <w:rsid w:val="534E1882"/>
    <w:rsid w:val="534E5E76"/>
    <w:rsid w:val="53530C46"/>
    <w:rsid w:val="53536AE8"/>
    <w:rsid w:val="535449BE"/>
    <w:rsid w:val="53566988"/>
    <w:rsid w:val="535B7AFB"/>
    <w:rsid w:val="53605111"/>
    <w:rsid w:val="53621857"/>
    <w:rsid w:val="536410A5"/>
    <w:rsid w:val="53641925"/>
    <w:rsid w:val="5364508B"/>
    <w:rsid w:val="536617C4"/>
    <w:rsid w:val="536966BB"/>
    <w:rsid w:val="536B4BD1"/>
    <w:rsid w:val="536E3CD2"/>
    <w:rsid w:val="53702556"/>
    <w:rsid w:val="53715570"/>
    <w:rsid w:val="5371731E"/>
    <w:rsid w:val="53727CD4"/>
    <w:rsid w:val="537453D1"/>
    <w:rsid w:val="537868FE"/>
    <w:rsid w:val="537B019D"/>
    <w:rsid w:val="53812DB8"/>
    <w:rsid w:val="53875D07"/>
    <w:rsid w:val="53876B42"/>
    <w:rsid w:val="538928BA"/>
    <w:rsid w:val="538C23AA"/>
    <w:rsid w:val="538C5F06"/>
    <w:rsid w:val="53930027"/>
    <w:rsid w:val="53933738"/>
    <w:rsid w:val="53937294"/>
    <w:rsid w:val="5394558F"/>
    <w:rsid w:val="53963229"/>
    <w:rsid w:val="53964FD7"/>
    <w:rsid w:val="53966D85"/>
    <w:rsid w:val="5397468F"/>
    <w:rsid w:val="53990623"/>
    <w:rsid w:val="539A4AC7"/>
    <w:rsid w:val="539B25ED"/>
    <w:rsid w:val="539B52C8"/>
    <w:rsid w:val="539D0113"/>
    <w:rsid w:val="539D3044"/>
    <w:rsid w:val="539F753C"/>
    <w:rsid w:val="53A039CC"/>
    <w:rsid w:val="53A067E1"/>
    <w:rsid w:val="53A0798B"/>
    <w:rsid w:val="53A1505A"/>
    <w:rsid w:val="53A25729"/>
    <w:rsid w:val="53A42AD6"/>
    <w:rsid w:val="53A46ED0"/>
    <w:rsid w:val="53A476F3"/>
    <w:rsid w:val="53A5521A"/>
    <w:rsid w:val="53A70F92"/>
    <w:rsid w:val="53AB1EBF"/>
    <w:rsid w:val="53AB709C"/>
    <w:rsid w:val="53B041AE"/>
    <w:rsid w:val="53B65679"/>
    <w:rsid w:val="53B86CFB"/>
    <w:rsid w:val="53BB67EB"/>
    <w:rsid w:val="53BC055A"/>
    <w:rsid w:val="53BF3782"/>
    <w:rsid w:val="53C10D23"/>
    <w:rsid w:val="53C1684F"/>
    <w:rsid w:val="53C25DCC"/>
    <w:rsid w:val="53C5766A"/>
    <w:rsid w:val="53C75190"/>
    <w:rsid w:val="53CC09F8"/>
    <w:rsid w:val="53D32DBE"/>
    <w:rsid w:val="53D3417C"/>
    <w:rsid w:val="53D37B83"/>
    <w:rsid w:val="53D42EEE"/>
    <w:rsid w:val="53D463BC"/>
    <w:rsid w:val="53D46EC3"/>
    <w:rsid w:val="53D52E7C"/>
    <w:rsid w:val="53D63625"/>
    <w:rsid w:val="53DC5337"/>
    <w:rsid w:val="53DD652F"/>
    <w:rsid w:val="53E21FCA"/>
    <w:rsid w:val="53E2646E"/>
    <w:rsid w:val="53E45D42"/>
    <w:rsid w:val="53E6260A"/>
    <w:rsid w:val="53E73A84"/>
    <w:rsid w:val="53E775E0"/>
    <w:rsid w:val="53F02939"/>
    <w:rsid w:val="53F046E7"/>
    <w:rsid w:val="53F51CFD"/>
    <w:rsid w:val="53FD6E04"/>
    <w:rsid w:val="540006A2"/>
    <w:rsid w:val="5402266C"/>
    <w:rsid w:val="54063E08"/>
    <w:rsid w:val="5407197E"/>
    <w:rsid w:val="54085ED4"/>
    <w:rsid w:val="54094105"/>
    <w:rsid w:val="540B32CF"/>
    <w:rsid w:val="540C7A3C"/>
    <w:rsid w:val="540E1011"/>
    <w:rsid w:val="540F5EAF"/>
    <w:rsid w:val="54121B1F"/>
    <w:rsid w:val="54134879"/>
    <w:rsid w:val="54136627"/>
    <w:rsid w:val="54145BA4"/>
    <w:rsid w:val="54177EC5"/>
    <w:rsid w:val="541D3002"/>
    <w:rsid w:val="541D74A6"/>
    <w:rsid w:val="54240834"/>
    <w:rsid w:val="542425E2"/>
    <w:rsid w:val="5429409D"/>
    <w:rsid w:val="54297BF9"/>
    <w:rsid w:val="542D4625"/>
    <w:rsid w:val="542E520F"/>
    <w:rsid w:val="54300F87"/>
    <w:rsid w:val="54335B48"/>
    <w:rsid w:val="543437E8"/>
    <w:rsid w:val="543640C4"/>
    <w:rsid w:val="54366932"/>
    <w:rsid w:val="5438608E"/>
    <w:rsid w:val="54387E3C"/>
    <w:rsid w:val="54396E8B"/>
    <w:rsid w:val="543A0058"/>
    <w:rsid w:val="54410480"/>
    <w:rsid w:val="54462559"/>
    <w:rsid w:val="544E100F"/>
    <w:rsid w:val="54505185"/>
    <w:rsid w:val="545110D1"/>
    <w:rsid w:val="5452714F"/>
    <w:rsid w:val="54532B36"/>
    <w:rsid w:val="54534C76"/>
    <w:rsid w:val="545532C4"/>
    <w:rsid w:val="54554E92"/>
    <w:rsid w:val="545863D3"/>
    <w:rsid w:val="545C7FCE"/>
    <w:rsid w:val="54665EED"/>
    <w:rsid w:val="54684BC5"/>
    <w:rsid w:val="54685E21"/>
    <w:rsid w:val="54686FF2"/>
    <w:rsid w:val="54694499"/>
    <w:rsid w:val="547215A0"/>
    <w:rsid w:val="547370C6"/>
    <w:rsid w:val="54745318"/>
    <w:rsid w:val="54751090"/>
    <w:rsid w:val="54776BB6"/>
    <w:rsid w:val="54790B80"/>
    <w:rsid w:val="547B5058"/>
    <w:rsid w:val="547C241E"/>
    <w:rsid w:val="547C5F7A"/>
    <w:rsid w:val="547E4C71"/>
    <w:rsid w:val="547E7F44"/>
    <w:rsid w:val="54837EFF"/>
    <w:rsid w:val="54857525"/>
    <w:rsid w:val="54866DF9"/>
    <w:rsid w:val="54896849"/>
    <w:rsid w:val="548B08B3"/>
    <w:rsid w:val="548E541C"/>
    <w:rsid w:val="548F1CDD"/>
    <w:rsid w:val="548F3CF5"/>
    <w:rsid w:val="54921C42"/>
    <w:rsid w:val="54930E84"/>
    <w:rsid w:val="549362B3"/>
    <w:rsid w:val="549534E0"/>
    <w:rsid w:val="54954EE5"/>
    <w:rsid w:val="54962A65"/>
    <w:rsid w:val="549868DA"/>
    <w:rsid w:val="54A51975"/>
    <w:rsid w:val="54AB0545"/>
    <w:rsid w:val="54B03E76"/>
    <w:rsid w:val="54B22F50"/>
    <w:rsid w:val="54B25E40"/>
    <w:rsid w:val="54B41BB8"/>
    <w:rsid w:val="54BA4CF5"/>
    <w:rsid w:val="54BB2F47"/>
    <w:rsid w:val="54BC6CBF"/>
    <w:rsid w:val="54C3776F"/>
    <w:rsid w:val="54C55B73"/>
    <w:rsid w:val="54C741BF"/>
    <w:rsid w:val="54C76E9D"/>
    <w:rsid w:val="54CB4FB3"/>
    <w:rsid w:val="54CB6F02"/>
    <w:rsid w:val="54CF07A0"/>
    <w:rsid w:val="54D20290"/>
    <w:rsid w:val="54D264E2"/>
    <w:rsid w:val="54D47E78"/>
    <w:rsid w:val="54D77655"/>
    <w:rsid w:val="54DA0EF3"/>
    <w:rsid w:val="54DB7901"/>
    <w:rsid w:val="54DC2C77"/>
    <w:rsid w:val="54DE6C35"/>
    <w:rsid w:val="54E65AEA"/>
    <w:rsid w:val="54E7647B"/>
    <w:rsid w:val="54E81862"/>
    <w:rsid w:val="54EA7388"/>
    <w:rsid w:val="54EC0651"/>
    <w:rsid w:val="54ED723B"/>
    <w:rsid w:val="54F157E5"/>
    <w:rsid w:val="54F22A19"/>
    <w:rsid w:val="54F3750F"/>
    <w:rsid w:val="54F73313"/>
    <w:rsid w:val="54F80955"/>
    <w:rsid w:val="54FA367E"/>
    <w:rsid w:val="54FA71D4"/>
    <w:rsid w:val="54FB4092"/>
    <w:rsid w:val="54FE2E33"/>
    <w:rsid w:val="55012924"/>
    <w:rsid w:val="55020F2A"/>
    <w:rsid w:val="550348EE"/>
    <w:rsid w:val="55052414"/>
    <w:rsid w:val="550541C2"/>
    <w:rsid w:val="55067F3A"/>
    <w:rsid w:val="5507618C"/>
    <w:rsid w:val="550D12C8"/>
    <w:rsid w:val="550D3076"/>
    <w:rsid w:val="550D751A"/>
    <w:rsid w:val="55102B67"/>
    <w:rsid w:val="55124B31"/>
    <w:rsid w:val="551A48EF"/>
    <w:rsid w:val="551C150B"/>
    <w:rsid w:val="55222FC6"/>
    <w:rsid w:val="55223F79"/>
    <w:rsid w:val="55236D3E"/>
    <w:rsid w:val="552705DC"/>
    <w:rsid w:val="552A1E7A"/>
    <w:rsid w:val="552A3C28"/>
    <w:rsid w:val="552A59D6"/>
    <w:rsid w:val="552B174F"/>
    <w:rsid w:val="552C5BF2"/>
    <w:rsid w:val="552D196B"/>
    <w:rsid w:val="55346A71"/>
    <w:rsid w:val="5536081F"/>
    <w:rsid w:val="553625CD"/>
    <w:rsid w:val="553755DE"/>
    <w:rsid w:val="553D7E00"/>
    <w:rsid w:val="553E00F5"/>
    <w:rsid w:val="55425416"/>
    <w:rsid w:val="55466588"/>
    <w:rsid w:val="554747DA"/>
    <w:rsid w:val="554775FB"/>
    <w:rsid w:val="554F18E1"/>
    <w:rsid w:val="554F4576"/>
    <w:rsid w:val="555170A7"/>
    <w:rsid w:val="55517407"/>
    <w:rsid w:val="55592760"/>
    <w:rsid w:val="5559450E"/>
    <w:rsid w:val="555D5DAC"/>
    <w:rsid w:val="555E1B24"/>
    <w:rsid w:val="55621614"/>
    <w:rsid w:val="55627866"/>
    <w:rsid w:val="55676C2B"/>
    <w:rsid w:val="55684751"/>
    <w:rsid w:val="55690BF5"/>
    <w:rsid w:val="556A04C9"/>
    <w:rsid w:val="556C4241"/>
    <w:rsid w:val="556D1D67"/>
    <w:rsid w:val="556F3D31"/>
    <w:rsid w:val="55715A18"/>
    <w:rsid w:val="55717AA9"/>
    <w:rsid w:val="5572737D"/>
    <w:rsid w:val="55733821"/>
    <w:rsid w:val="55736860"/>
    <w:rsid w:val="55747599"/>
    <w:rsid w:val="55762BA7"/>
    <w:rsid w:val="55775466"/>
    <w:rsid w:val="5579695E"/>
    <w:rsid w:val="557A5208"/>
    <w:rsid w:val="557E2768"/>
    <w:rsid w:val="557E669D"/>
    <w:rsid w:val="557F4DE4"/>
    <w:rsid w:val="55805F3E"/>
    <w:rsid w:val="558570B1"/>
    <w:rsid w:val="5587536D"/>
    <w:rsid w:val="55880C80"/>
    <w:rsid w:val="55894DF3"/>
    <w:rsid w:val="558A2919"/>
    <w:rsid w:val="558C3B19"/>
    <w:rsid w:val="558C48E3"/>
    <w:rsid w:val="558D41B7"/>
    <w:rsid w:val="558E6174"/>
    <w:rsid w:val="55911EF9"/>
    <w:rsid w:val="55935C72"/>
    <w:rsid w:val="55943798"/>
    <w:rsid w:val="559613F2"/>
    <w:rsid w:val="5596306C"/>
    <w:rsid w:val="55967510"/>
    <w:rsid w:val="55981678"/>
    <w:rsid w:val="55983288"/>
    <w:rsid w:val="559835ED"/>
    <w:rsid w:val="55992B5C"/>
    <w:rsid w:val="559B174B"/>
    <w:rsid w:val="559C2B85"/>
    <w:rsid w:val="559C5318"/>
    <w:rsid w:val="559C7278"/>
    <w:rsid w:val="559D2858"/>
    <w:rsid w:val="559D43FA"/>
    <w:rsid w:val="559E0611"/>
    <w:rsid w:val="55A03EEB"/>
    <w:rsid w:val="55A10DF0"/>
    <w:rsid w:val="55A16F92"/>
    <w:rsid w:val="55A20B06"/>
    <w:rsid w:val="55A25EB5"/>
    <w:rsid w:val="55AF412E"/>
    <w:rsid w:val="55B31E70"/>
    <w:rsid w:val="55B77E63"/>
    <w:rsid w:val="55BA0374"/>
    <w:rsid w:val="55BA31FE"/>
    <w:rsid w:val="55BB0D24"/>
    <w:rsid w:val="55BD47A7"/>
    <w:rsid w:val="55BD4A9D"/>
    <w:rsid w:val="55BE7C4E"/>
    <w:rsid w:val="55C23E61"/>
    <w:rsid w:val="55C4407D"/>
    <w:rsid w:val="55C67DF5"/>
    <w:rsid w:val="55CA0D6F"/>
    <w:rsid w:val="55CB540B"/>
    <w:rsid w:val="55CD1E25"/>
    <w:rsid w:val="55CE0CF4"/>
    <w:rsid w:val="55D02A22"/>
    <w:rsid w:val="55D30991"/>
    <w:rsid w:val="55D42E43"/>
    <w:rsid w:val="55D578FD"/>
    <w:rsid w:val="55D83684"/>
    <w:rsid w:val="55DF2C65"/>
    <w:rsid w:val="55DF4A13"/>
    <w:rsid w:val="55EB123E"/>
    <w:rsid w:val="55EB5A20"/>
    <w:rsid w:val="55EC5382"/>
    <w:rsid w:val="55EE5E31"/>
    <w:rsid w:val="55F3226C"/>
    <w:rsid w:val="55F45FE4"/>
    <w:rsid w:val="55FC3817"/>
    <w:rsid w:val="55FF082E"/>
    <w:rsid w:val="55FF50B5"/>
    <w:rsid w:val="56036D25"/>
    <w:rsid w:val="56044479"/>
    <w:rsid w:val="56091A90"/>
    <w:rsid w:val="560B3A5A"/>
    <w:rsid w:val="560C1580"/>
    <w:rsid w:val="560C51EC"/>
    <w:rsid w:val="56101070"/>
    <w:rsid w:val="56121DC3"/>
    <w:rsid w:val="561F3061"/>
    <w:rsid w:val="56202ECD"/>
    <w:rsid w:val="56206DD9"/>
    <w:rsid w:val="56220DA3"/>
    <w:rsid w:val="56235919"/>
    <w:rsid w:val="56244F61"/>
    <w:rsid w:val="5627460C"/>
    <w:rsid w:val="56280DB5"/>
    <w:rsid w:val="562C1C22"/>
    <w:rsid w:val="562D2FA9"/>
    <w:rsid w:val="562E14F6"/>
    <w:rsid w:val="562E599A"/>
    <w:rsid w:val="56301712"/>
    <w:rsid w:val="563034C0"/>
    <w:rsid w:val="56342E10"/>
    <w:rsid w:val="56350AD7"/>
    <w:rsid w:val="563805C7"/>
    <w:rsid w:val="56382375"/>
    <w:rsid w:val="563F02AF"/>
    <w:rsid w:val="563F1955"/>
    <w:rsid w:val="5640688F"/>
    <w:rsid w:val="5641747C"/>
    <w:rsid w:val="56461BC2"/>
    <w:rsid w:val="564725B8"/>
    <w:rsid w:val="56494582"/>
    <w:rsid w:val="564B654C"/>
    <w:rsid w:val="564C5E20"/>
    <w:rsid w:val="564F1BB8"/>
    <w:rsid w:val="56505911"/>
    <w:rsid w:val="56510DC4"/>
    <w:rsid w:val="56520DB2"/>
    <w:rsid w:val="56530F5D"/>
    <w:rsid w:val="565607A7"/>
    <w:rsid w:val="56574EF1"/>
    <w:rsid w:val="56585D34"/>
    <w:rsid w:val="56597FDF"/>
    <w:rsid w:val="565A053D"/>
    <w:rsid w:val="565A22EB"/>
    <w:rsid w:val="565C42B5"/>
    <w:rsid w:val="56625644"/>
    <w:rsid w:val="56631F3B"/>
    <w:rsid w:val="56665CB5"/>
    <w:rsid w:val="56665E28"/>
    <w:rsid w:val="566718B7"/>
    <w:rsid w:val="56687B45"/>
    <w:rsid w:val="566A77AC"/>
    <w:rsid w:val="56717635"/>
    <w:rsid w:val="567215C9"/>
    <w:rsid w:val="567315FF"/>
    <w:rsid w:val="567535C9"/>
    <w:rsid w:val="567710EF"/>
    <w:rsid w:val="56775805"/>
    <w:rsid w:val="567809C3"/>
    <w:rsid w:val="567A0BDF"/>
    <w:rsid w:val="567C04B4"/>
    <w:rsid w:val="567D422C"/>
    <w:rsid w:val="567F1D52"/>
    <w:rsid w:val="56813D1C"/>
    <w:rsid w:val="56837A94"/>
    <w:rsid w:val="568D0913"/>
    <w:rsid w:val="568E01E7"/>
    <w:rsid w:val="568F7CD2"/>
    <w:rsid w:val="56904254"/>
    <w:rsid w:val="56930D96"/>
    <w:rsid w:val="56932558"/>
    <w:rsid w:val="56933E7C"/>
    <w:rsid w:val="56951575"/>
    <w:rsid w:val="56955A19"/>
    <w:rsid w:val="569752EE"/>
    <w:rsid w:val="569842C2"/>
    <w:rsid w:val="569A4794"/>
    <w:rsid w:val="569E66B0"/>
    <w:rsid w:val="56A143BE"/>
    <w:rsid w:val="56A17F1A"/>
    <w:rsid w:val="56A417B8"/>
    <w:rsid w:val="56A65531"/>
    <w:rsid w:val="56A874FB"/>
    <w:rsid w:val="56AB6FEB"/>
    <w:rsid w:val="56AD2D63"/>
    <w:rsid w:val="56AE2637"/>
    <w:rsid w:val="56AF0889"/>
    <w:rsid w:val="56B129E1"/>
    <w:rsid w:val="56B22A9C"/>
    <w:rsid w:val="56B51C18"/>
    <w:rsid w:val="56B539C6"/>
    <w:rsid w:val="56BE0ACC"/>
    <w:rsid w:val="56BF4844"/>
    <w:rsid w:val="56C24C57"/>
    <w:rsid w:val="56C30913"/>
    <w:rsid w:val="56C37E91"/>
    <w:rsid w:val="56C50C3E"/>
    <w:rsid w:val="56C63E25"/>
    <w:rsid w:val="56C930FC"/>
    <w:rsid w:val="56CD6F61"/>
    <w:rsid w:val="56D007FF"/>
    <w:rsid w:val="56D4209E"/>
    <w:rsid w:val="56D976B4"/>
    <w:rsid w:val="56DB78D0"/>
    <w:rsid w:val="56DC0F52"/>
    <w:rsid w:val="56DC53F6"/>
    <w:rsid w:val="56DC60FE"/>
    <w:rsid w:val="56DE4CCA"/>
    <w:rsid w:val="56DF4B7B"/>
    <w:rsid w:val="56E10F23"/>
    <w:rsid w:val="56E147BB"/>
    <w:rsid w:val="56E20EA6"/>
    <w:rsid w:val="56E31CA0"/>
    <w:rsid w:val="56E83D9B"/>
    <w:rsid w:val="56EB5639"/>
    <w:rsid w:val="56ED7603"/>
    <w:rsid w:val="56EF1B62"/>
    <w:rsid w:val="56EF2162"/>
    <w:rsid w:val="56F50266"/>
    <w:rsid w:val="56FB1D20"/>
    <w:rsid w:val="56FB3C51"/>
    <w:rsid w:val="56FE711B"/>
    <w:rsid w:val="57014E5D"/>
    <w:rsid w:val="57032983"/>
    <w:rsid w:val="570404A9"/>
    <w:rsid w:val="57062473"/>
    <w:rsid w:val="5706732A"/>
    <w:rsid w:val="57091D9B"/>
    <w:rsid w:val="5709481B"/>
    <w:rsid w:val="570B1838"/>
    <w:rsid w:val="570C75D6"/>
    <w:rsid w:val="570F1E19"/>
    <w:rsid w:val="570F30D6"/>
    <w:rsid w:val="571050A0"/>
    <w:rsid w:val="57122BC6"/>
    <w:rsid w:val="57160908"/>
    <w:rsid w:val="571C3A45"/>
    <w:rsid w:val="571E77BD"/>
    <w:rsid w:val="572172AD"/>
    <w:rsid w:val="57226B03"/>
    <w:rsid w:val="5726041F"/>
    <w:rsid w:val="572648C3"/>
    <w:rsid w:val="572D17AE"/>
    <w:rsid w:val="572D7A00"/>
    <w:rsid w:val="5730129E"/>
    <w:rsid w:val="57342B3C"/>
    <w:rsid w:val="57362D58"/>
    <w:rsid w:val="57364B06"/>
    <w:rsid w:val="57376C93"/>
    <w:rsid w:val="573963A5"/>
    <w:rsid w:val="573A4ED0"/>
    <w:rsid w:val="573B036F"/>
    <w:rsid w:val="573C7C43"/>
    <w:rsid w:val="573E39BB"/>
    <w:rsid w:val="57435475"/>
    <w:rsid w:val="57452F9B"/>
    <w:rsid w:val="57454D4A"/>
    <w:rsid w:val="57467928"/>
    <w:rsid w:val="574A05B2"/>
    <w:rsid w:val="574F5BC8"/>
    <w:rsid w:val="57566F57"/>
    <w:rsid w:val="575E3FA4"/>
    <w:rsid w:val="5761321F"/>
    <w:rsid w:val="57625406"/>
    <w:rsid w:val="57631674"/>
    <w:rsid w:val="57652917"/>
    <w:rsid w:val="57672B61"/>
    <w:rsid w:val="57675237"/>
    <w:rsid w:val="576806D8"/>
    <w:rsid w:val="57684EDC"/>
    <w:rsid w:val="576D604E"/>
    <w:rsid w:val="576F0018"/>
    <w:rsid w:val="576F1DC6"/>
    <w:rsid w:val="57715B3F"/>
    <w:rsid w:val="57762CC5"/>
    <w:rsid w:val="57776ECD"/>
    <w:rsid w:val="577D0987"/>
    <w:rsid w:val="577E200A"/>
    <w:rsid w:val="577E64AD"/>
    <w:rsid w:val="577F0110"/>
    <w:rsid w:val="577F30F6"/>
    <w:rsid w:val="5780751F"/>
    <w:rsid w:val="57831D16"/>
    <w:rsid w:val="57835872"/>
    <w:rsid w:val="578A6C00"/>
    <w:rsid w:val="578C2978"/>
    <w:rsid w:val="579116BE"/>
    <w:rsid w:val="57915F62"/>
    <w:rsid w:val="57925AB5"/>
    <w:rsid w:val="57950D7D"/>
    <w:rsid w:val="5795755B"/>
    <w:rsid w:val="57961A49"/>
    <w:rsid w:val="57972E58"/>
    <w:rsid w:val="57995095"/>
    <w:rsid w:val="579C0E10"/>
    <w:rsid w:val="579E26AC"/>
    <w:rsid w:val="57A11729"/>
    <w:rsid w:val="57A2219C"/>
    <w:rsid w:val="57A44166"/>
    <w:rsid w:val="57A56669"/>
    <w:rsid w:val="57A82D71"/>
    <w:rsid w:val="57A9177C"/>
    <w:rsid w:val="57AA2DFF"/>
    <w:rsid w:val="57AA72A2"/>
    <w:rsid w:val="57AC6B77"/>
    <w:rsid w:val="57AD28EF"/>
    <w:rsid w:val="57AE6D93"/>
    <w:rsid w:val="57AF2B0B"/>
    <w:rsid w:val="57AF48B9"/>
    <w:rsid w:val="57AF6667"/>
    <w:rsid w:val="57B10631"/>
    <w:rsid w:val="57B123DF"/>
    <w:rsid w:val="57B1418D"/>
    <w:rsid w:val="57B36157"/>
    <w:rsid w:val="57B63E99"/>
    <w:rsid w:val="57B72A76"/>
    <w:rsid w:val="57B7551B"/>
    <w:rsid w:val="57B974E6"/>
    <w:rsid w:val="57BF2D4E"/>
    <w:rsid w:val="57C105AA"/>
    <w:rsid w:val="57C13F85"/>
    <w:rsid w:val="57C2639A"/>
    <w:rsid w:val="57C33EC0"/>
    <w:rsid w:val="57C3426C"/>
    <w:rsid w:val="57C470D5"/>
    <w:rsid w:val="57C540DC"/>
    <w:rsid w:val="57C6377C"/>
    <w:rsid w:val="57C70572"/>
    <w:rsid w:val="57C71C02"/>
    <w:rsid w:val="57C77E54"/>
    <w:rsid w:val="57CA34A1"/>
    <w:rsid w:val="57CA524F"/>
    <w:rsid w:val="57CE1F93"/>
    <w:rsid w:val="57D116D0"/>
    <w:rsid w:val="57D165DD"/>
    <w:rsid w:val="57D245B4"/>
    <w:rsid w:val="57D4431F"/>
    <w:rsid w:val="57D60097"/>
    <w:rsid w:val="57D63BF4"/>
    <w:rsid w:val="57D80445"/>
    <w:rsid w:val="57DB745C"/>
    <w:rsid w:val="57DE0CFA"/>
    <w:rsid w:val="57E201FF"/>
    <w:rsid w:val="57E24C8E"/>
    <w:rsid w:val="57E26A3C"/>
    <w:rsid w:val="57E52089"/>
    <w:rsid w:val="57EA58F1"/>
    <w:rsid w:val="57EB2C60"/>
    <w:rsid w:val="57F10A2D"/>
    <w:rsid w:val="57F549C2"/>
    <w:rsid w:val="57F624E8"/>
    <w:rsid w:val="57F64296"/>
    <w:rsid w:val="57F84BA5"/>
    <w:rsid w:val="57FD3876"/>
    <w:rsid w:val="57FD73D2"/>
    <w:rsid w:val="58044C05"/>
    <w:rsid w:val="58080DF2"/>
    <w:rsid w:val="58093FC9"/>
    <w:rsid w:val="580F7106"/>
    <w:rsid w:val="58136BF6"/>
    <w:rsid w:val="581B1F4E"/>
    <w:rsid w:val="581B3CFC"/>
    <w:rsid w:val="581F1A3E"/>
    <w:rsid w:val="581F37ED"/>
    <w:rsid w:val="58214F5B"/>
    <w:rsid w:val="58223AF1"/>
    <w:rsid w:val="58240E03"/>
    <w:rsid w:val="58242BB1"/>
    <w:rsid w:val="58254B7B"/>
    <w:rsid w:val="58274FEF"/>
    <w:rsid w:val="58276B45"/>
    <w:rsid w:val="5829466B"/>
    <w:rsid w:val="58296419"/>
    <w:rsid w:val="582A06FF"/>
    <w:rsid w:val="582B2191"/>
    <w:rsid w:val="582C597E"/>
    <w:rsid w:val="582C5A7D"/>
    <w:rsid w:val="582E3A30"/>
    <w:rsid w:val="582E57DE"/>
    <w:rsid w:val="583062CE"/>
    <w:rsid w:val="58311772"/>
    <w:rsid w:val="58331046"/>
    <w:rsid w:val="58356244"/>
    <w:rsid w:val="58366D88"/>
    <w:rsid w:val="584218FA"/>
    <w:rsid w:val="5842572D"/>
    <w:rsid w:val="584414A5"/>
    <w:rsid w:val="58461A08"/>
    <w:rsid w:val="5846521D"/>
    <w:rsid w:val="58472D43"/>
    <w:rsid w:val="584A6390"/>
    <w:rsid w:val="584B6018"/>
    <w:rsid w:val="584D3D06"/>
    <w:rsid w:val="584E40D2"/>
    <w:rsid w:val="584E7C2E"/>
    <w:rsid w:val="584F2D6B"/>
    <w:rsid w:val="58520505"/>
    <w:rsid w:val="58550FBC"/>
    <w:rsid w:val="5855720E"/>
    <w:rsid w:val="585711D8"/>
    <w:rsid w:val="58580AAD"/>
    <w:rsid w:val="58597CE7"/>
    <w:rsid w:val="585A4825"/>
    <w:rsid w:val="585B059D"/>
    <w:rsid w:val="585D38D8"/>
    <w:rsid w:val="586236D9"/>
    <w:rsid w:val="586456A3"/>
    <w:rsid w:val="58647451"/>
    <w:rsid w:val="586631C9"/>
    <w:rsid w:val="58663551"/>
    <w:rsid w:val="58670255"/>
    <w:rsid w:val="586704CD"/>
    <w:rsid w:val="58670CF0"/>
    <w:rsid w:val="58676F42"/>
    <w:rsid w:val="586B2B87"/>
    <w:rsid w:val="586B6A32"/>
    <w:rsid w:val="586C4558"/>
    <w:rsid w:val="586C6306"/>
    <w:rsid w:val="586E02D0"/>
    <w:rsid w:val="58716105"/>
    <w:rsid w:val="5875165E"/>
    <w:rsid w:val="5878114F"/>
    <w:rsid w:val="58790B1B"/>
    <w:rsid w:val="587F03CD"/>
    <w:rsid w:val="58805180"/>
    <w:rsid w:val="58845D45"/>
    <w:rsid w:val="58856723"/>
    <w:rsid w:val="588743D1"/>
    <w:rsid w:val="5887701A"/>
    <w:rsid w:val="588D376D"/>
    <w:rsid w:val="589046EA"/>
    <w:rsid w:val="58913FAE"/>
    <w:rsid w:val="58953AAF"/>
    <w:rsid w:val="589715D5"/>
    <w:rsid w:val="589D3D6F"/>
    <w:rsid w:val="589F492D"/>
    <w:rsid w:val="58A67A6A"/>
    <w:rsid w:val="58A75590"/>
    <w:rsid w:val="58A80DA5"/>
    <w:rsid w:val="58A9755A"/>
    <w:rsid w:val="58AB6E2E"/>
    <w:rsid w:val="58AC2BA6"/>
    <w:rsid w:val="58B54151"/>
    <w:rsid w:val="58B64A36"/>
    <w:rsid w:val="58B83D66"/>
    <w:rsid w:val="58B959EF"/>
    <w:rsid w:val="58BA0E5C"/>
    <w:rsid w:val="58BA3515"/>
    <w:rsid w:val="58BC103B"/>
    <w:rsid w:val="58BD6B62"/>
    <w:rsid w:val="58C34194"/>
    <w:rsid w:val="58C3686E"/>
    <w:rsid w:val="58C85C32"/>
    <w:rsid w:val="58CB74D0"/>
    <w:rsid w:val="58CE1901"/>
    <w:rsid w:val="58D04AE7"/>
    <w:rsid w:val="58D364CA"/>
    <w:rsid w:val="58D520FD"/>
    <w:rsid w:val="58D565A1"/>
    <w:rsid w:val="58D740C7"/>
    <w:rsid w:val="58DB05B7"/>
    <w:rsid w:val="58DE1F79"/>
    <w:rsid w:val="58E14F46"/>
    <w:rsid w:val="58E55011"/>
    <w:rsid w:val="58E660B8"/>
    <w:rsid w:val="58E81E30"/>
    <w:rsid w:val="58E87F15"/>
    <w:rsid w:val="58E95BA9"/>
    <w:rsid w:val="58EA204C"/>
    <w:rsid w:val="58F20F01"/>
    <w:rsid w:val="58F307D5"/>
    <w:rsid w:val="58F44C79"/>
    <w:rsid w:val="58F509F1"/>
    <w:rsid w:val="58F53B63"/>
    <w:rsid w:val="58F5454D"/>
    <w:rsid w:val="58F559BA"/>
    <w:rsid w:val="58F61AC2"/>
    <w:rsid w:val="58F702C5"/>
    <w:rsid w:val="58F87C10"/>
    <w:rsid w:val="58F92290"/>
    <w:rsid w:val="58FA1B64"/>
    <w:rsid w:val="58FB6505"/>
    <w:rsid w:val="59030A18"/>
    <w:rsid w:val="59032E40"/>
    <w:rsid w:val="59036C6A"/>
    <w:rsid w:val="59050C34"/>
    <w:rsid w:val="5906675A"/>
    <w:rsid w:val="590A624B"/>
    <w:rsid w:val="590B4727"/>
    <w:rsid w:val="590E560F"/>
    <w:rsid w:val="591016D1"/>
    <w:rsid w:val="59103135"/>
    <w:rsid w:val="59123351"/>
    <w:rsid w:val="591250FF"/>
    <w:rsid w:val="59140E77"/>
    <w:rsid w:val="5915074C"/>
    <w:rsid w:val="59154BEF"/>
    <w:rsid w:val="59157E10"/>
    <w:rsid w:val="59166ED6"/>
    <w:rsid w:val="591C5F7E"/>
    <w:rsid w:val="591C7D2C"/>
    <w:rsid w:val="59242635"/>
    <w:rsid w:val="592B61C1"/>
    <w:rsid w:val="592D1F39"/>
    <w:rsid w:val="593A141F"/>
    <w:rsid w:val="593D0D6B"/>
    <w:rsid w:val="59407EBE"/>
    <w:rsid w:val="5943175D"/>
    <w:rsid w:val="59462FFB"/>
    <w:rsid w:val="594828CF"/>
    <w:rsid w:val="59484FC5"/>
    <w:rsid w:val="594D6137"/>
    <w:rsid w:val="594F623A"/>
    <w:rsid w:val="594F6875"/>
    <w:rsid w:val="59505C28"/>
    <w:rsid w:val="59513E7A"/>
    <w:rsid w:val="595158B5"/>
    <w:rsid w:val="595219A0"/>
    <w:rsid w:val="59554FEC"/>
    <w:rsid w:val="595C281E"/>
    <w:rsid w:val="595C637A"/>
    <w:rsid w:val="595C679A"/>
    <w:rsid w:val="595F5DB1"/>
    <w:rsid w:val="5961400A"/>
    <w:rsid w:val="59627F4B"/>
    <w:rsid w:val="596F2F81"/>
    <w:rsid w:val="596F4300"/>
    <w:rsid w:val="59701AD0"/>
    <w:rsid w:val="597114A7"/>
    <w:rsid w:val="59721C0F"/>
    <w:rsid w:val="59724D83"/>
    <w:rsid w:val="5974703F"/>
    <w:rsid w:val="59797415"/>
    <w:rsid w:val="597C07CB"/>
    <w:rsid w:val="59883613"/>
    <w:rsid w:val="598A113A"/>
    <w:rsid w:val="598D3811"/>
    <w:rsid w:val="598D4786"/>
    <w:rsid w:val="59913375"/>
    <w:rsid w:val="59941FB8"/>
    <w:rsid w:val="59943D66"/>
    <w:rsid w:val="599504DA"/>
    <w:rsid w:val="5996188C"/>
    <w:rsid w:val="59973856"/>
    <w:rsid w:val="59975605"/>
    <w:rsid w:val="59987D43"/>
    <w:rsid w:val="5999312B"/>
    <w:rsid w:val="59994DBA"/>
    <w:rsid w:val="599A611E"/>
    <w:rsid w:val="599B3347"/>
    <w:rsid w:val="599E2E37"/>
    <w:rsid w:val="59A10231"/>
    <w:rsid w:val="59A36D31"/>
    <w:rsid w:val="59A815C0"/>
    <w:rsid w:val="59AD4E28"/>
    <w:rsid w:val="59AF0BA0"/>
    <w:rsid w:val="59B14918"/>
    <w:rsid w:val="59B2243E"/>
    <w:rsid w:val="59B30690"/>
    <w:rsid w:val="59B33103"/>
    <w:rsid w:val="59B5329B"/>
    <w:rsid w:val="59B63CDD"/>
    <w:rsid w:val="59B9487E"/>
    <w:rsid w:val="59BC506B"/>
    <w:rsid w:val="59BD150F"/>
    <w:rsid w:val="59BE08E9"/>
    <w:rsid w:val="59BE0DE3"/>
    <w:rsid w:val="59C0439F"/>
    <w:rsid w:val="59C26B25"/>
    <w:rsid w:val="59C52426"/>
    <w:rsid w:val="59C77C98"/>
    <w:rsid w:val="59D41418"/>
    <w:rsid w:val="59D6437F"/>
    <w:rsid w:val="59D6612D"/>
    <w:rsid w:val="59D728FA"/>
    <w:rsid w:val="59D80E09"/>
    <w:rsid w:val="59D81EA5"/>
    <w:rsid w:val="59D821FF"/>
    <w:rsid w:val="59D90103"/>
    <w:rsid w:val="59D95C1D"/>
    <w:rsid w:val="59DB719B"/>
    <w:rsid w:val="59DE1485"/>
    <w:rsid w:val="59DF76D7"/>
    <w:rsid w:val="59E00D5A"/>
    <w:rsid w:val="59E22D24"/>
    <w:rsid w:val="59E3084A"/>
    <w:rsid w:val="59E825B2"/>
    <w:rsid w:val="59ED333B"/>
    <w:rsid w:val="59ED5A17"/>
    <w:rsid w:val="59EE1942"/>
    <w:rsid w:val="59EF3692"/>
    <w:rsid w:val="59EF71EF"/>
    <w:rsid w:val="59EF7EE6"/>
    <w:rsid w:val="59F06342"/>
    <w:rsid w:val="59F42FBC"/>
    <w:rsid w:val="59F667CF"/>
    <w:rsid w:val="59FE7432"/>
    <w:rsid w:val="59FF69F5"/>
    <w:rsid w:val="5A0233C6"/>
    <w:rsid w:val="5A04713E"/>
    <w:rsid w:val="5A05126A"/>
    <w:rsid w:val="5A0709DC"/>
    <w:rsid w:val="5A075575"/>
    <w:rsid w:val="5A0802B0"/>
    <w:rsid w:val="5A0F163F"/>
    <w:rsid w:val="5A137381"/>
    <w:rsid w:val="5A144EA7"/>
    <w:rsid w:val="5A14728F"/>
    <w:rsid w:val="5A1658D2"/>
    <w:rsid w:val="5A185343"/>
    <w:rsid w:val="5A186745"/>
    <w:rsid w:val="5A1A070F"/>
    <w:rsid w:val="5A1B4488"/>
    <w:rsid w:val="5A1D5B0A"/>
    <w:rsid w:val="5A211A32"/>
    <w:rsid w:val="5A250E62"/>
    <w:rsid w:val="5A272E2C"/>
    <w:rsid w:val="5A281D15"/>
    <w:rsid w:val="5A296BA4"/>
    <w:rsid w:val="5A2972BC"/>
    <w:rsid w:val="5A2A0227"/>
    <w:rsid w:val="5A2C21F1"/>
    <w:rsid w:val="5A307F33"/>
    <w:rsid w:val="5A3317D1"/>
    <w:rsid w:val="5A350EA3"/>
    <w:rsid w:val="5A3612C1"/>
    <w:rsid w:val="5A364E1D"/>
    <w:rsid w:val="5A371FB4"/>
    <w:rsid w:val="5A3A2B60"/>
    <w:rsid w:val="5A3D7F5A"/>
    <w:rsid w:val="5A3E03B8"/>
    <w:rsid w:val="5A4237C2"/>
    <w:rsid w:val="5A427C66"/>
    <w:rsid w:val="5A44578C"/>
    <w:rsid w:val="5A4532B2"/>
    <w:rsid w:val="5A455061"/>
    <w:rsid w:val="5A461504"/>
    <w:rsid w:val="5A4B6B1B"/>
    <w:rsid w:val="5A4E2167"/>
    <w:rsid w:val="5A5107D6"/>
    <w:rsid w:val="5A524897"/>
    <w:rsid w:val="5A533C21"/>
    <w:rsid w:val="5A5359CF"/>
    <w:rsid w:val="5A56368D"/>
    <w:rsid w:val="5A581238"/>
    <w:rsid w:val="5A5C02D6"/>
    <w:rsid w:val="5A601E9A"/>
    <w:rsid w:val="5A625C12"/>
    <w:rsid w:val="5A655703"/>
    <w:rsid w:val="5A67147B"/>
    <w:rsid w:val="5A673229"/>
    <w:rsid w:val="5A690D4F"/>
    <w:rsid w:val="5A6C4CE3"/>
    <w:rsid w:val="5A70032F"/>
    <w:rsid w:val="5A715E56"/>
    <w:rsid w:val="5A752EDA"/>
    <w:rsid w:val="5A785436"/>
    <w:rsid w:val="5A786312"/>
    <w:rsid w:val="5A7D474B"/>
    <w:rsid w:val="5A7F0E7B"/>
    <w:rsid w:val="5A7F3B3F"/>
    <w:rsid w:val="5A7F4A16"/>
    <w:rsid w:val="5A7F67C4"/>
    <w:rsid w:val="5A815FD4"/>
    <w:rsid w:val="5A820063"/>
    <w:rsid w:val="5A827F0E"/>
    <w:rsid w:val="5A84202D"/>
    <w:rsid w:val="5A857880"/>
    <w:rsid w:val="5A873D43"/>
    <w:rsid w:val="5A89319F"/>
    <w:rsid w:val="5A897643"/>
    <w:rsid w:val="5A8B6C61"/>
    <w:rsid w:val="5A8E4C59"/>
    <w:rsid w:val="5A8E6A07"/>
    <w:rsid w:val="5A902AA4"/>
    <w:rsid w:val="5A9102A6"/>
    <w:rsid w:val="5A913874"/>
    <w:rsid w:val="5A9304C2"/>
    <w:rsid w:val="5A950AB4"/>
    <w:rsid w:val="5A957D96"/>
    <w:rsid w:val="5A963B0E"/>
    <w:rsid w:val="5A974AE7"/>
    <w:rsid w:val="5A987435"/>
    <w:rsid w:val="5A9D4E9D"/>
    <w:rsid w:val="5AA12AF6"/>
    <w:rsid w:val="5AA37E55"/>
    <w:rsid w:val="5AA420A9"/>
    <w:rsid w:val="5AA4622B"/>
    <w:rsid w:val="5AA61FA3"/>
    <w:rsid w:val="5AA63D51"/>
    <w:rsid w:val="5AA72236"/>
    <w:rsid w:val="5AA91A93"/>
    <w:rsid w:val="5AAD1584"/>
    <w:rsid w:val="5AAE4817"/>
    <w:rsid w:val="5AAE4819"/>
    <w:rsid w:val="5AB204AA"/>
    <w:rsid w:val="5AB3021C"/>
    <w:rsid w:val="5AB328DA"/>
    <w:rsid w:val="5AB50F61"/>
    <w:rsid w:val="5AB521E6"/>
    <w:rsid w:val="5AB53F94"/>
    <w:rsid w:val="5AB54226"/>
    <w:rsid w:val="5ABA2A7F"/>
    <w:rsid w:val="5ABA2C57"/>
    <w:rsid w:val="5ABB5323"/>
    <w:rsid w:val="5ABB7D65"/>
    <w:rsid w:val="5ABC17C7"/>
    <w:rsid w:val="5ABD553F"/>
    <w:rsid w:val="5ABE2233"/>
    <w:rsid w:val="5ABF4545"/>
    <w:rsid w:val="5AC15E00"/>
    <w:rsid w:val="5ACB37B8"/>
    <w:rsid w:val="5ACD39D4"/>
    <w:rsid w:val="5ACD5782"/>
    <w:rsid w:val="5AD00CA1"/>
    <w:rsid w:val="5AD22D98"/>
    <w:rsid w:val="5AD33355"/>
    <w:rsid w:val="5AD81983"/>
    <w:rsid w:val="5AD92379"/>
    <w:rsid w:val="5ADA3D3D"/>
    <w:rsid w:val="5ADC3431"/>
    <w:rsid w:val="5ADC3520"/>
    <w:rsid w:val="5ADD499C"/>
    <w:rsid w:val="5ADE798F"/>
    <w:rsid w:val="5ADF54B5"/>
    <w:rsid w:val="5AE0479A"/>
    <w:rsid w:val="5AE605F2"/>
    <w:rsid w:val="5AE64A95"/>
    <w:rsid w:val="5AEA74C4"/>
    <w:rsid w:val="5AEF2DFF"/>
    <w:rsid w:val="5AF01470"/>
    <w:rsid w:val="5AF4457D"/>
    <w:rsid w:val="5AFA22EF"/>
    <w:rsid w:val="5AFC5661"/>
    <w:rsid w:val="5AFD58F3"/>
    <w:rsid w:val="5AFE1DDF"/>
    <w:rsid w:val="5AFF3434"/>
    <w:rsid w:val="5B01542B"/>
    <w:rsid w:val="5B0311A3"/>
    <w:rsid w:val="5B062A42"/>
    <w:rsid w:val="5B081745"/>
    <w:rsid w:val="5B0942E0"/>
    <w:rsid w:val="5B0A62C6"/>
    <w:rsid w:val="5B0B62AA"/>
    <w:rsid w:val="5B0D5B7E"/>
    <w:rsid w:val="5B10566E"/>
    <w:rsid w:val="5B1074F2"/>
    <w:rsid w:val="5B107A7F"/>
    <w:rsid w:val="5B1213E7"/>
    <w:rsid w:val="5B164CCF"/>
    <w:rsid w:val="5B184523"/>
    <w:rsid w:val="5B1909C7"/>
    <w:rsid w:val="5B1A029B"/>
    <w:rsid w:val="5B1A5DBB"/>
    <w:rsid w:val="5B1E7D8B"/>
    <w:rsid w:val="5B21162A"/>
    <w:rsid w:val="5B24736C"/>
    <w:rsid w:val="5B264E92"/>
    <w:rsid w:val="5B2749B9"/>
    <w:rsid w:val="5B2829B8"/>
    <w:rsid w:val="5B2938C1"/>
    <w:rsid w:val="5B2A2BD4"/>
    <w:rsid w:val="5B2D7FCE"/>
    <w:rsid w:val="5B2F03BF"/>
    <w:rsid w:val="5B303F63"/>
    <w:rsid w:val="5B321A89"/>
    <w:rsid w:val="5B323700"/>
    <w:rsid w:val="5B323837"/>
    <w:rsid w:val="5B372BFB"/>
    <w:rsid w:val="5B3A232E"/>
    <w:rsid w:val="5B3B4AC8"/>
    <w:rsid w:val="5B3C2907"/>
    <w:rsid w:val="5B3F7D02"/>
    <w:rsid w:val="5B41576A"/>
    <w:rsid w:val="5B4377F2"/>
    <w:rsid w:val="5B44356A"/>
    <w:rsid w:val="5B44794B"/>
    <w:rsid w:val="5B456542"/>
    <w:rsid w:val="5B462172"/>
    <w:rsid w:val="5B46726A"/>
    <w:rsid w:val="5B467AA5"/>
    <w:rsid w:val="5B482140"/>
    <w:rsid w:val="5B4A6DD2"/>
    <w:rsid w:val="5B4B66A7"/>
    <w:rsid w:val="5B4C2E1E"/>
    <w:rsid w:val="5B4E6197"/>
    <w:rsid w:val="5B4E6199"/>
    <w:rsid w:val="5B4F162B"/>
    <w:rsid w:val="5B503E4F"/>
    <w:rsid w:val="5B547C51"/>
    <w:rsid w:val="5B550180"/>
    <w:rsid w:val="5B57329D"/>
    <w:rsid w:val="5B5A4B3C"/>
    <w:rsid w:val="5B5B5CAE"/>
    <w:rsid w:val="5B5F03A4"/>
    <w:rsid w:val="5B5F7F9D"/>
    <w:rsid w:val="5B6065F6"/>
    <w:rsid w:val="5B657D22"/>
    <w:rsid w:val="5B687259"/>
    <w:rsid w:val="5B6A2FD1"/>
    <w:rsid w:val="5B6A3B95"/>
    <w:rsid w:val="5B6D0D13"/>
    <w:rsid w:val="5B6E700E"/>
    <w:rsid w:val="5B710B61"/>
    <w:rsid w:val="5B7200D7"/>
    <w:rsid w:val="5B76191F"/>
    <w:rsid w:val="5B767BC7"/>
    <w:rsid w:val="5B7E6A7C"/>
    <w:rsid w:val="5B857E0A"/>
    <w:rsid w:val="5B8874CC"/>
    <w:rsid w:val="5B8C1DA7"/>
    <w:rsid w:val="5B8D554F"/>
    <w:rsid w:val="5B8D6CBF"/>
    <w:rsid w:val="5B8F6EDB"/>
    <w:rsid w:val="5B903680"/>
    <w:rsid w:val="5B903AF3"/>
    <w:rsid w:val="5B920779"/>
    <w:rsid w:val="5B94004E"/>
    <w:rsid w:val="5B953AC4"/>
    <w:rsid w:val="5B956E8B"/>
    <w:rsid w:val="5B9938B6"/>
    <w:rsid w:val="5B995664"/>
    <w:rsid w:val="5B9A08D9"/>
    <w:rsid w:val="5BA04C44"/>
    <w:rsid w:val="5BA26C0E"/>
    <w:rsid w:val="5BA50170"/>
    <w:rsid w:val="5BA557F4"/>
    <w:rsid w:val="5BA67D81"/>
    <w:rsid w:val="5BAE65C5"/>
    <w:rsid w:val="5BB1620F"/>
    <w:rsid w:val="5BB547C7"/>
    <w:rsid w:val="5BB57FC4"/>
    <w:rsid w:val="5BB93F58"/>
    <w:rsid w:val="5BBA55DA"/>
    <w:rsid w:val="5BC00E43"/>
    <w:rsid w:val="5BC0283B"/>
    <w:rsid w:val="5BC07095"/>
    <w:rsid w:val="5BC16969"/>
    <w:rsid w:val="5BC56459"/>
    <w:rsid w:val="5BC76675"/>
    <w:rsid w:val="5BC83E7D"/>
    <w:rsid w:val="5BCF1086"/>
    <w:rsid w:val="5BCF72D8"/>
    <w:rsid w:val="5BD64396"/>
    <w:rsid w:val="5BD743DE"/>
    <w:rsid w:val="5BD7618C"/>
    <w:rsid w:val="5BD82630"/>
    <w:rsid w:val="5BDB5C7C"/>
    <w:rsid w:val="5BDC37A3"/>
    <w:rsid w:val="5BDD7C46"/>
    <w:rsid w:val="5BDF0C0E"/>
    <w:rsid w:val="5BDF5D95"/>
    <w:rsid w:val="5BE11F12"/>
    <w:rsid w:val="5BE4681C"/>
    <w:rsid w:val="5BE6270F"/>
    <w:rsid w:val="5BE72873"/>
    <w:rsid w:val="5BE7305E"/>
    <w:rsid w:val="5BEC7E8A"/>
    <w:rsid w:val="5BEE547A"/>
    <w:rsid w:val="5BF3746A"/>
    <w:rsid w:val="5BF378D1"/>
    <w:rsid w:val="5BF5207B"/>
    <w:rsid w:val="5BF73D1D"/>
    <w:rsid w:val="5BF8682E"/>
    <w:rsid w:val="5BFD2675"/>
    <w:rsid w:val="5BFE7528"/>
    <w:rsid w:val="5C000ECD"/>
    <w:rsid w:val="5C003935"/>
    <w:rsid w:val="5C0136A8"/>
    <w:rsid w:val="5C0351D3"/>
    <w:rsid w:val="5C036F81"/>
    <w:rsid w:val="5C074A7D"/>
    <w:rsid w:val="5C0826FC"/>
    <w:rsid w:val="5C090A3C"/>
    <w:rsid w:val="5C091009"/>
    <w:rsid w:val="5C0A6562"/>
    <w:rsid w:val="5C0C22DA"/>
    <w:rsid w:val="5C0D1BAE"/>
    <w:rsid w:val="5C0D72C2"/>
    <w:rsid w:val="5C0F1DCA"/>
    <w:rsid w:val="5C0F23F6"/>
    <w:rsid w:val="5C1B076F"/>
    <w:rsid w:val="5C1C2EA4"/>
    <w:rsid w:val="5C1D6157"/>
    <w:rsid w:val="5C207B33"/>
    <w:rsid w:val="5C2515ED"/>
    <w:rsid w:val="5C270EC2"/>
    <w:rsid w:val="5C294C3A"/>
    <w:rsid w:val="5C295359"/>
    <w:rsid w:val="5C2C297C"/>
    <w:rsid w:val="5C311D40"/>
    <w:rsid w:val="5C340F44"/>
    <w:rsid w:val="5C3435DF"/>
    <w:rsid w:val="5C3464F9"/>
    <w:rsid w:val="5C3502FF"/>
    <w:rsid w:val="5C352EA2"/>
    <w:rsid w:val="5C3A18F0"/>
    <w:rsid w:val="5C3A4113"/>
    <w:rsid w:val="5C3B2BBF"/>
    <w:rsid w:val="5C3B671B"/>
    <w:rsid w:val="5C45759A"/>
    <w:rsid w:val="5C49708A"/>
    <w:rsid w:val="5C4A4BB0"/>
    <w:rsid w:val="5C4B6766"/>
    <w:rsid w:val="5C4C26D6"/>
    <w:rsid w:val="5C4E28F2"/>
    <w:rsid w:val="5C4E46A0"/>
    <w:rsid w:val="5C4E644E"/>
    <w:rsid w:val="5C4F5ACD"/>
    <w:rsid w:val="5C5123E2"/>
    <w:rsid w:val="5C531CB7"/>
    <w:rsid w:val="5C5617A7"/>
    <w:rsid w:val="5C5679F9"/>
    <w:rsid w:val="5C567C46"/>
    <w:rsid w:val="5C5C465D"/>
    <w:rsid w:val="5C5C648D"/>
    <w:rsid w:val="5C62014C"/>
    <w:rsid w:val="5C6300BB"/>
    <w:rsid w:val="5C6519EA"/>
    <w:rsid w:val="5C651EB1"/>
    <w:rsid w:val="5C6D4606"/>
    <w:rsid w:val="5C6E7289"/>
    <w:rsid w:val="5C71040A"/>
    <w:rsid w:val="5C7560D1"/>
    <w:rsid w:val="5C757E7F"/>
    <w:rsid w:val="5C76078E"/>
    <w:rsid w:val="5C763BF7"/>
    <w:rsid w:val="5C7912D6"/>
    <w:rsid w:val="5C7A36E7"/>
    <w:rsid w:val="5C7A5495"/>
    <w:rsid w:val="5C7F3B53"/>
    <w:rsid w:val="5C814A76"/>
    <w:rsid w:val="5C827998"/>
    <w:rsid w:val="5C86208C"/>
    <w:rsid w:val="5C871960"/>
    <w:rsid w:val="5C891B7C"/>
    <w:rsid w:val="5C8A1451"/>
    <w:rsid w:val="5C8B76A2"/>
    <w:rsid w:val="5C8E2CEF"/>
    <w:rsid w:val="5C910A31"/>
    <w:rsid w:val="5C91458D"/>
    <w:rsid w:val="5C9347A9"/>
    <w:rsid w:val="5C981DBF"/>
    <w:rsid w:val="5C9957F6"/>
    <w:rsid w:val="5C9D1184"/>
    <w:rsid w:val="5C9F4156"/>
    <w:rsid w:val="5C9F4ED7"/>
    <w:rsid w:val="5C9F6BCD"/>
    <w:rsid w:val="5C9F76F7"/>
    <w:rsid w:val="5CA16240"/>
    <w:rsid w:val="5CA6628A"/>
    <w:rsid w:val="5CA72002"/>
    <w:rsid w:val="5CAA564F"/>
    <w:rsid w:val="5CAB1AF3"/>
    <w:rsid w:val="5CAB38A1"/>
    <w:rsid w:val="5CAE3391"/>
    <w:rsid w:val="5CB11FA4"/>
    <w:rsid w:val="5CB12E81"/>
    <w:rsid w:val="5CB5471F"/>
    <w:rsid w:val="5CB564CD"/>
    <w:rsid w:val="5CB6669B"/>
    <w:rsid w:val="5CBF3217"/>
    <w:rsid w:val="5CBF3535"/>
    <w:rsid w:val="5CBF734C"/>
    <w:rsid w:val="5CC04E72"/>
    <w:rsid w:val="5CC11316"/>
    <w:rsid w:val="5CC15EFE"/>
    <w:rsid w:val="5CC213B2"/>
    <w:rsid w:val="5CC230DB"/>
    <w:rsid w:val="5CC2508E"/>
    <w:rsid w:val="5CC26E3C"/>
    <w:rsid w:val="5CC42BB4"/>
    <w:rsid w:val="5CC6350C"/>
    <w:rsid w:val="5CC74453"/>
    <w:rsid w:val="5CC826A5"/>
    <w:rsid w:val="5CC91F79"/>
    <w:rsid w:val="5CCA5CE4"/>
    <w:rsid w:val="5CCB3F43"/>
    <w:rsid w:val="5CCE3A33"/>
    <w:rsid w:val="5CCE57E1"/>
    <w:rsid w:val="5CD10E2D"/>
    <w:rsid w:val="5CD12051"/>
    <w:rsid w:val="5CD34BA6"/>
    <w:rsid w:val="5CD43F5F"/>
    <w:rsid w:val="5CD66444"/>
    <w:rsid w:val="5CD94B1D"/>
    <w:rsid w:val="5CD96BEF"/>
    <w:rsid w:val="5CDA5F34"/>
    <w:rsid w:val="5CE61362"/>
    <w:rsid w:val="5CE62B2B"/>
    <w:rsid w:val="5CE71C65"/>
    <w:rsid w:val="5CE84AF5"/>
    <w:rsid w:val="5CEB1EEF"/>
    <w:rsid w:val="5CEC5C67"/>
    <w:rsid w:val="5CED210B"/>
    <w:rsid w:val="5CEE378D"/>
    <w:rsid w:val="5CEE7AF4"/>
    <w:rsid w:val="5CF05758"/>
    <w:rsid w:val="5CF214D0"/>
    <w:rsid w:val="5CF30161"/>
    <w:rsid w:val="5CF80AB0"/>
    <w:rsid w:val="5CF87DFB"/>
    <w:rsid w:val="5D015BB7"/>
    <w:rsid w:val="5D015F6A"/>
    <w:rsid w:val="5D023ED8"/>
    <w:rsid w:val="5D0273FA"/>
    <w:rsid w:val="5D0336DD"/>
    <w:rsid w:val="5D047455"/>
    <w:rsid w:val="5D072AA1"/>
    <w:rsid w:val="5D081B2B"/>
    <w:rsid w:val="5D086F45"/>
    <w:rsid w:val="5D0B07E3"/>
    <w:rsid w:val="5D0E3E30"/>
    <w:rsid w:val="5D107BA8"/>
    <w:rsid w:val="5D1551BE"/>
    <w:rsid w:val="5D172CE4"/>
    <w:rsid w:val="5D177188"/>
    <w:rsid w:val="5D1C5E88"/>
    <w:rsid w:val="5D1F6D17"/>
    <w:rsid w:val="5D2802B2"/>
    <w:rsid w:val="5D284EF1"/>
    <w:rsid w:val="5D2D69AC"/>
    <w:rsid w:val="5D2E002E"/>
    <w:rsid w:val="5D303DA6"/>
    <w:rsid w:val="5D331AE8"/>
    <w:rsid w:val="5D336228"/>
    <w:rsid w:val="5D35760E"/>
    <w:rsid w:val="5D395350"/>
    <w:rsid w:val="5D3A54E9"/>
    <w:rsid w:val="5D3C099D"/>
    <w:rsid w:val="5D3F3FB8"/>
    <w:rsid w:val="5D40040E"/>
    <w:rsid w:val="5D417D61"/>
    <w:rsid w:val="5D443CF5"/>
    <w:rsid w:val="5D465377"/>
    <w:rsid w:val="5D467A6D"/>
    <w:rsid w:val="5D4810F0"/>
    <w:rsid w:val="5D4930BA"/>
    <w:rsid w:val="5D4D2B00"/>
    <w:rsid w:val="5D4D4958"/>
    <w:rsid w:val="5D4D6E51"/>
    <w:rsid w:val="5D504448"/>
    <w:rsid w:val="5D535CE6"/>
    <w:rsid w:val="5D54136F"/>
    <w:rsid w:val="5D5932FD"/>
    <w:rsid w:val="5D596944"/>
    <w:rsid w:val="5D5977A1"/>
    <w:rsid w:val="5D5A52C7"/>
    <w:rsid w:val="5D5C0005"/>
    <w:rsid w:val="5D600B2F"/>
    <w:rsid w:val="5D621CCE"/>
    <w:rsid w:val="5D622736"/>
    <w:rsid w:val="5D665A1A"/>
    <w:rsid w:val="5D6D4FFA"/>
    <w:rsid w:val="5D6F463D"/>
    <w:rsid w:val="5D700646"/>
    <w:rsid w:val="5D704AEA"/>
    <w:rsid w:val="5D740137"/>
    <w:rsid w:val="5D7A14C5"/>
    <w:rsid w:val="5D7F0889"/>
    <w:rsid w:val="5D814309"/>
    <w:rsid w:val="5D81714F"/>
    <w:rsid w:val="5D8331B0"/>
    <w:rsid w:val="5D845EA0"/>
    <w:rsid w:val="5D891708"/>
    <w:rsid w:val="5D8A5BAC"/>
    <w:rsid w:val="5D8B36D2"/>
    <w:rsid w:val="5D8E7019"/>
    <w:rsid w:val="5D8F6D1E"/>
    <w:rsid w:val="5D900CE9"/>
    <w:rsid w:val="5D9027F7"/>
    <w:rsid w:val="5D9205BD"/>
    <w:rsid w:val="5D950558"/>
    <w:rsid w:val="5D99194B"/>
    <w:rsid w:val="5D993EA4"/>
    <w:rsid w:val="5D9C143B"/>
    <w:rsid w:val="5D9C58DF"/>
    <w:rsid w:val="5D9C7140"/>
    <w:rsid w:val="5D9C768D"/>
    <w:rsid w:val="5D9F0F2C"/>
    <w:rsid w:val="5D9F2CDA"/>
    <w:rsid w:val="5DA75D48"/>
    <w:rsid w:val="5DA822F9"/>
    <w:rsid w:val="5DA8747C"/>
    <w:rsid w:val="5DA92654"/>
    <w:rsid w:val="5DA970DF"/>
    <w:rsid w:val="5DAA1DAA"/>
    <w:rsid w:val="5DAB78D0"/>
    <w:rsid w:val="5DAD189A"/>
    <w:rsid w:val="5DAD3649"/>
    <w:rsid w:val="5DAD5244"/>
    <w:rsid w:val="5DAE0172"/>
    <w:rsid w:val="5DB1622D"/>
    <w:rsid w:val="5DB21D32"/>
    <w:rsid w:val="5DB42C29"/>
    <w:rsid w:val="5DB449D7"/>
    <w:rsid w:val="5DB61824"/>
    <w:rsid w:val="5DBA58F8"/>
    <w:rsid w:val="5DBB5D65"/>
    <w:rsid w:val="5DBC1ADE"/>
    <w:rsid w:val="5DC15346"/>
    <w:rsid w:val="5DC6470A"/>
    <w:rsid w:val="5DC7295C"/>
    <w:rsid w:val="5DCA5FA9"/>
    <w:rsid w:val="5DCD5A99"/>
    <w:rsid w:val="5DD010E5"/>
    <w:rsid w:val="5DD12CF5"/>
    <w:rsid w:val="5DD5494D"/>
    <w:rsid w:val="5DD92690"/>
    <w:rsid w:val="5DDE2285"/>
    <w:rsid w:val="5DDE3802"/>
    <w:rsid w:val="5DE0757A"/>
    <w:rsid w:val="5DE16FCB"/>
    <w:rsid w:val="5DEA664B"/>
    <w:rsid w:val="5DEC4171"/>
    <w:rsid w:val="5DED613B"/>
    <w:rsid w:val="5DF254FF"/>
    <w:rsid w:val="5DF72B16"/>
    <w:rsid w:val="5DF9063C"/>
    <w:rsid w:val="5DFB43B4"/>
    <w:rsid w:val="5E046A44"/>
    <w:rsid w:val="5E055233"/>
    <w:rsid w:val="5E056FE1"/>
    <w:rsid w:val="5E070FAB"/>
    <w:rsid w:val="5E113BD7"/>
    <w:rsid w:val="5E135BA1"/>
    <w:rsid w:val="5E166CC6"/>
    <w:rsid w:val="5E176D14"/>
    <w:rsid w:val="5E1862FC"/>
    <w:rsid w:val="5E1E00A2"/>
    <w:rsid w:val="5E206125"/>
    <w:rsid w:val="5E2467F1"/>
    <w:rsid w:val="5E247C23"/>
    <w:rsid w:val="5E26095D"/>
    <w:rsid w:val="5E265C65"/>
    <w:rsid w:val="5E272586"/>
    <w:rsid w:val="5E2751A9"/>
    <w:rsid w:val="5E286360"/>
    <w:rsid w:val="5E290859"/>
    <w:rsid w:val="5E293A65"/>
    <w:rsid w:val="5E2D7601"/>
    <w:rsid w:val="5E2F0501"/>
    <w:rsid w:val="5E31427A"/>
    <w:rsid w:val="5E316028"/>
    <w:rsid w:val="5E373AEB"/>
    <w:rsid w:val="5E385608"/>
    <w:rsid w:val="5E3972E5"/>
    <w:rsid w:val="5E3A12D9"/>
    <w:rsid w:val="5E3C09B0"/>
    <w:rsid w:val="5E3E6996"/>
    <w:rsid w:val="5E4044BD"/>
    <w:rsid w:val="5E40626B"/>
    <w:rsid w:val="5E4809E8"/>
    <w:rsid w:val="5E483371"/>
    <w:rsid w:val="5E5074A0"/>
    <w:rsid w:val="5E51429A"/>
    <w:rsid w:val="5E520D1D"/>
    <w:rsid w:val="5E59732C"/>
    <w:rsid w:val="5E5B12F6"/>
    <w:rsid w:val="5E5B6165"/>
    <w:rsid w:val="5E5D506F"/>
    <w:rsid w:val="5E602469"/>
    <w:rsid w:val="5E622685"/>
    <w:rsid w:val="5E6324D6"/>
    <w:rsid w:val="5E640DD4"/>
    <w:rsid w:val="5E6619D5"/>
    <w:rsid w:val="5E6A778C"/>
    <w:rsid w:val="5E6B6FB8"/>
    <w:rsid w:val="5E6D2232"/>
    <w:rsid w:val="5E6D3ECB"/>
    <w:rsid w:val="5E6F6B50"/>
    <w:rsid w:val="5E720F33"/>
    <w:rsid w:val="5E740CAF"/>
    <w:rsid w:val="5E746526"/>
    <w:rsid w:val="5E767EDE"/>
    <w:rsid w:val="5E772A4C"/>
    <w:rsid w:val="5E775B46"/>
    <w:rsid w:val="5E783C56"/>
    <w:rsid w:val="5E79352B"/>
    <w:rsid w:val="5E7A5C21"/>
    <w:rsid w:val="5E7C19A1"/>
    <w:rsid w:val="5E7D1EC0"/>
    <w:rsid w:val="5E7D74BF"/>
    <w:rsid w:val="5E7F2E0C"/>
    <w:rsid w:val="5E8029C8"/>
    <w:rsid w:val="5E822F0B"/>
    <w:rsid w:val="5E875C48"/>
    <w:rsid w:val="5E8B6B8D"/>
    <w:rsid w:val="5E8C325E"/>
    <w:rsid w:val="5E912F6A"/>
    <w:rsid w:val="5E930A90"/>
    <w:rsid w:val="5E947D24"/>
    <w:rsid w:val="5E96232F"/>
    <w:rsid w:val="5E9640DD"/>
    <w:rsid w:val="5E9842F9"/>
    <w:rsid w:val="5E9A167E"/>
    <w:rsid w:val="5E9E1449"/>
    <w:rsid w:val="5EA06D09"/>
    <w:rsid w:val="5EA471E8"/>
    <w:rsid w:val="5EA762EA"/>
    <w:rsid w:val="5EA76D39"/>
    <w:rsid w:val="5EA902B4"/>
    <w:rsid w:val="5EAC3900"/>
    <w:rsid w:val="5EAE1426"/>
    <w:rsid w:val="5EAE7678"/>
    <w:rsid w:val="5EAF1083"/>
    <w:rsid w:val="5EB033F0"/>
    <w:rsid w:val="5EB153BA"/>
    <w:rsid w:val="5EB17168"/>
    <w:rsid w:val="5EB34C8F"/>
    <w:rsid w:val="5EB427B5"/>
    <w:rsid w:val="5EB629D1"/>
    <w:rsid w:val="5EB96E77"/>
    <w:rsid w:val="5EBA309B"/>
    <w:rsid w:val="5EBB1D95"/>
    <w:rsid w:val="5EBD0C17"/>
    <w:rsid w:val="5EBD2EE1"/>
    <w:rsid w:val="5EBD54F9"/>
    <w:rsid w:val="5EC450EE"/>
    <w:rsid w:val="5EC7073A"/>
    <w:rsid w:val="5EC83FFF"/>
    <w:rsid w:val="5EC92704"/>
    <w:rsid w:val="5ECD7C6C"/>
    <w:rsid w:val="5ECE7D1A"/>
    <w:rsid w:val="5ED05841"/>
    <w:rsid w:val="5ED30E8D"/>
    <w:rsid w:val="5ED3520F"/>
    <w:rsid w:val="5ED6097D"/>
    <w:rsid w:val="5ED75612"/>
    <w:rsid w:val="5ED927FC"/>
    <w:rsid w:val="5EDA2200"/>
    <w:rsid w:val="5EDA66BF"/>
    <w:rsid w:val="5EDD444D"/>
    <w:rsid w:val="5EDD7F5D"/>
    <w:rsid w:val="5EDF3CD6"/>
    <w:rsid w:val="5EE035AA"/>
    <w:rsid w:val="5EE05986"/>
    <w:rsid w:val="5EE237C6"/>
    <w:rsid w:val="5EE25574"/>
    <w:rsid w:val="5EE56057"/>
    <w:rsid w:val="5EE70977"/>
    <w:rsid w:val="5EE720B8"/>
    <w:rsid w:val="5EE74938"/>
    <w:rsid w:val="5EEA486F"/>
    <w:rsid w:val="5EED5F2A"/>
    <w:rsid w:val="5EF03F1E"/>
    <w:rsid w:val="5EF13A09"/>
    <w:rsid w:val="5EF5161B"/>
    <w:rsid w:val="5EF56F43"/>
    <w:rsid w:val="5EF62DCD"/>
    <w:rsid w:val="5EF77271"/>
    <w:rsid w:val="5EF7731D"/>
    <w:rsid w:val="5EF84D97"/>
    <w:rsid w:val="5EFA5007"/>
    <w:rsid w:val="5EFB03E4"/>
    <w:rsid w:val="5EFC6636"/>
    <w:rsid w:val="5F002B9D"/>
    <w:rsid w:val="5F014D37"/>
    <w:rsid w:val="5F0328A6"/>
    <w:rsid w:val="5F033E4C"/>
    <w:rsid w:val="5F0454EA"/>
    <w:rsid w:val="5F053010"/>
    <w:rsid w:val="5F054637"/>
    <w:rsid w:val="5F054DFB"/>
    <w:rsid w:val="5F0705FD"/>
    <w:rsid w:val="5F076D88"/>
    <w:rsid w:val="5F08322C"/>
    <w:rsid w:val="5F0913C7"/>
    <w:rsid w:val="5F092B01"/>
    <w:rsid w:val="5F0B07FC"/>
    <w:rsid w:val="5F0B14B3"/>
    <w:rsid w:val="5F1020E1"/>
    <w:rsid w:val="5F117C07"/>
    <w:rsid w:val="5F1317F3"/>
    <w:rsid w:val="5F131BD1"/>
    <w:rsid w:val="5F131FE4"/>
    <w:rsid w:val="5F177342"/>
    <w:rsid w:val="5F1A2B43"/>
    <w:rsid w:val="5F1A4D0E"/>
    <w:rsid w:val="5F1F2324"/>
    <w:rsid w:val="5F1F237C"/>
    <w:rsid w:val="5F21609C"/>
    <w:rsid w:val="5F217E4A"/>
    <w:rsid w:val="5F22088E"/>
    <w:rsid w:val="5F2416E8"/>
    <w:rsid w:val="5F2711D9"/>
    <w:rsid w:val="5F2D2C93"/>
    <w:rsid w:val="5F2E6A0B"/>
    <w:rsid w:val="5F30008D"/>
    <w:rsid w:val="5F300A3B"/>
    <w:rsid w:val="5F320AE7"/>
    <w:rsid w:val="5F334021"/>
    <w:rsid w:val="5F336F39"/>
    <w:rsid w:val="5F357D99"/>
    <w:rsid w:val="5F394308"/>
    <w:rsid w:val="5F3A2F02"/>
    <w:rsid w:val="5F3D7FD2"/>
    <w:rsid w:val="5F3F29C6"/>
    <w:rsid w:val="5F41673E"/>
    <w:rsid w:val="5F430A91"/>
    <w:rsid w:val="5F434264"/>
    <w:rsid w:val="5F4955F3"/>
    <w:rsid w:val="5F4B136B"/>
    <w:rsid w:val="5F4B3119"/>
    <w:rsid w:val="5F4D50E3"/>
    <w:rsid w:val="5F4E2C09"/>
    <w:rsid w:val="5F4E5A66"/>
    <w:rsid w:val="5F506981"/>
    <w:rsid w:val="5F511AF4"/>
    <w:rsid w:val="5F5244A8"/>
    <w:rsid w:val="5F526256"/>
    <w:rsid w:val="5F585836"/>
    <w:rsid w:val="5F5960E5"/>
    <w:rsid w:val="5F5D2E4C"/>
    <w:rsid w:val="5F5F6BC4"/>
    <w:rsid w:val="5F6146EB"/>
    <w:rsid w:val="5F6441DB"/>
    <w:rsid w:val="5F667F53"/>
    <w:rsid w:val="5F6D14E7"/>
    <w:rsid w:val="5F6D7533"/>
    <w:rsid w:val="5F7206A6"/>
    <w:rsid w:val="5F727B9F"/>
    <w:rsid w:val="5F751F44"/>
    <w:rsid w:val="5F78188D"/>
    <w:rsid w:val="5F781A34"/>
    <w:rsid w:val="5F795ED8"/>
    <w:rsid w:val="5F7A1C50"/>
    <w:rsid w:val="5F7A755A"/>
    <w:rsid w:val="5F7F7267"/>
    <w:rsid w:val="5F8108E9"/>
    <w:rsid w:val="5F814D8D"/>
    <w:rsid w:val="5F82721E"/>
    <w:rsid w:val="5F830B05"/>
    <w:rsid w:val="5F8403D9"/>
    <w:rsid w:val="5F84662B"/>
    <w:rsid w:val="5F8605F5"/>
    <w:rsid w:val="5F8623A3"/>
    <w:rsid w:val="5F881C77"/>
    <w:rsid w:val="5F8A4F8F"/>
    <w:rsid w:val="5F8B5C0B"/>
    <w:rsid w:val="5F8D54E0"/>
    <w:rsid w:val="5F8F605D"/>
    <w:rsid w:val="5F903222"/>
    <w:rsid w:val="5F942D12"/>
    <w:rsid w:val="5F954394"/>
    <w:rsid w:val="5F9745B0"/>
    <w:rsid w:val="5F990328"/>
    <w:rsid w:val="5F9B1E75"/>
    <w:rsid w:val="5F9C3975"/>
    <w:rsid w:val="5F9C7F51"/>
    <w:rsid w:val="5F9E593F"/>
    <w:rsid w:val="5F9E76ED"/>
    <w:rsid w:val="5FA40A7B"/>
    <w:rsid w:val="5FA6034F"/>
    <w:rsid w:val="5FB213EA"/>
    <w:rsid w:val="5FB23198"/>
    <w:rsid w:val="5FB35620"/>
    <w:rsid w:val="5FB72A74"/>
    <w:rsid w:val="5FB76A00"/>
    <w:rsid w:val="5FB837BB"/>
    <w:rsid w:val="5FBE1B3D"/>
    <w:rsid w:val="5FC03B07"/>
    <w:rsid w:val="5FC1162D"/>
    <w:rsid w:val="5FC15189"/>
    <w:rsid w:val="5FC5111D"/>
    <w:rsid w:val="5FC86518"/>
    <w:rsid w:val="5FD4310E"/>
    <w:rsid w:val="5FD56E87"/>
    <w:rsid w:val="5FD62369"/>
    <w:rsid w:val="5FD7103B"/>
    <w:rsid w:val="5FDB26EF"/>
    <w:rsid w:val="5FDC0215"/>
    <w:rsid w:val="5FDE21DF"/>
    <w:rsid w:val="5FE01AB3"/>
    <w:rsid w:val="5FE62E42"/>
    <w:rsid w:val="5FE64BF0"/>
    <w:rsid w:val="5FEA2932"/>
    <w:rsid w:val="5FEB2206"/>
    <w:rsid w:val="5FEB66AA"/>
    <w:rsid w:val="5FED2422"/>
    <w:rsid w:val="5FED41D0"/>
    <w:rsid w:val="5FEF34FA"/>
    <w:rsid w:val="5FF13CC0"/>
    <w:rsid w:val="5FF27A39"/>
    <w:rsid w:val="5FF46D36"/>
    <w:rsid w:val="5FFA13A4"/>
    <w:rsid w:val="5FFD132D"/>
    <w:rsid w:val="5FFE462F"/>
    <w:rsid w:val="5FFE63DD"/>
    <w:rsid w:val="5FFF1DDD"/>
    <w:rsid w:val="600623F1"/>
    <w:rsid w:val="60067040"/>
    <w:rsid w:val="60082DB8"/>
    <w:rsid w:val="60095B6A"/>
    <w:rsid w:val="600A2FD4"/>
    <w:rsid w:val="600B28A8"/>
    <w:rsid w:val="600C0AFA"/>
    <w:rsid w:val="600F2399"/>
    <w:rsid w:val="60131921"/>
    <w:rsid w:val="6014175D"/>
    <w:rsid w:val="601609EF"/>
    <w:rsid w:val="60180E70"/>
    <w:rsid w:val="601C6864"/>
    <w:rsid w:val="601D2D07"/>
    <w:rsid w:val="601E082E"/>
    <w:rsid w:val="601E438A"/>
    <w:rsid w:val="60201CED"/>
    <w:rsid w:val="60213E7A"/>
    <w:rsid w:val="602A71D2"/>
    <w:rsid w:val="602C4CF9"/>
    <w:rsid w:val="602D0A71"/>
    <w:rsid w:val="602D6EC7"/>
    <w:rsid w:val="602D7EA7"/>
    <w:rsid w:val="602E0357"/>
    <w:rsid w:val="602F2A3B"/>
    <w:rsid w:val="60312855"/>
    <w:rsid w:val="60341DFF"/>
    <w:rsid w:val="60363DC9"/>
    <w:rsid w:val="60395667"/>
    <w:rsid w:val="60397415"/>
    <w:rsid w:val="6042451C"/>
    <w:rsid w:val="60433DF0"/>
    <w:rsid w:val="60457B68"/>
    <w:rsid w:val="604C0EF7"/>
    <w:rsid w:val="604C7149"/>
    <w:rsid w:val="604D1E89"/>
    <w:rsid w:val="604D2EC1"/>
    <w:rsid w:val="604E1113"/>
    <w:rsid w:val="604E1593"/>
    <w:rsid w:val="60504446"/>
    <w:rsid w:val="60524D91"/>
    <w:rsid w:val="6052749E"/>
    <w:rsid w:val="605424A1"/>
    <w:rsid w:val="60561D75"/>
    <w:rsid w:val="60563B24"/>
    <w:rsid w:val="605902F9"/>
    <w:rsid w:val="60591866"/>
    <w:rsid w:val="605A2B4D"/>
    <w:rsid w:val="605B55DE"/>
    <w:rsid w:val="605D23E0"/>
    <w:rsid w:val="605E7A29"/>
    <w:rsid w:val="6061058D"/>
    <w:rsid w:val="60625B06"/>
    <w:rsid w:val="60642301"/>
    <w:rsid w:val="60687CFB"/>
    <w:rsid w:val="60693CE0"/>
    <w:rsid w:val="606C77EB"/>
    <w:rsid w:val="606E3269"/>
    <w:rsid w:val="606F6C7A"/>
    <w:rsid w:val="606F72DB"/>
    <w:rsid w:val="607466A0"/>
    <w:rsid w:val="607641C6"/>
    <w:rsid w:val="607939E2"/>
    <w:rsid w:val="607B5C80"/>
    <w:rsid w:val="607E307A"/>
    <w:rsid w:val="60813C60"/>
    <w:rsid w:val="60822B6A"/>
    <w:rsid w:val="60824F9A"/>
    <w:rsid w:val="60885CA7"/>
    <w:rsid w:val="6089214B"/>
    <w:rsid w:val="608A1A1F"/>
    <w:rsid w:val="608D150F"/>
    <w:rsid w:val="608E12AE"/>
    <w:rsid w:val="608F41B1"/>
    <w:rsid w:val="608F5287"/>
    <w:rsid w:val="608F7035"/>
    <w:rsid w:val="60911000"/>
    <w:rsid w:val="60934F06"/>
    <w:rsid w:val="60940C57"/>
    <w:rsid w:val="6094289E"/>
    <w:rsid w:val="60962352"/>
    <w:rsid w:val="609907A5"/>
    <w:rsid w:val="60996106"/>
    <w:rsid w:val="609A3376"/>
    <w:rsid w:val="609A4358"/>
    <w:rsid w:val="609B3C2C"/>
    <w:rsid w:val="609B73D7"/>
    <w:rsid w:val="60A056E7"/>
    <w:rsid w:val="60A2320D"/>
    <w:rsid w:val="60A24FBB"/>
    <w:rsid w:val="60A44AA3"/>
    <w:rsid w:val="60A52CFD"/>
    <w:rsid w:val="60A56859"/>
    <w:rsid w:val="60A725D1"/>
    <w:rsid w:val="60A76A75"/>
    <w:rsid w:val="60A800F7"/>
    <w:rsid w:val="60A878D1"/>
    <w:rsid w:val="60A96349"/>
    <w:rsid w:val="60A97410"/>
    <w:rsid w:val="60B116A2"/>
    <w:rsid w:val="60B33D49"/>
    <w:rsid w:val="60B3541A"/>
    <w:rsid w:val="60B662E3"/>
    <w:rsid w:val="60B767B3"/>
    <w:rsid w:val="60BA0556"/>
    <w:rsid w:val="60BA67A8"/>
    <w:rsid w:val="60BD0047"/>
    <w:rsid w:val="60BF5B6D"/>
    <w:rsid w:val="60C44EA2"/>
    <w:rsid w:val="60C554BB"/>
    <w:rsid w:val="60C56AAF"/>
    <w:rsid w:val="60C72C73"/>
    <w:rsid w:val="60C767CF"/>
    <w:rsid w:val="60C90799"/>
    <w:rsid w:val="60CA4511"/>
    <w:rsid w:val="60CC2038"/>
    <w:rsid w:val="60CC405A"/>
    <w:rsid w:val="60CD1A9D"/>
    <w:rsid w:val="60CE5DB0"/>
    <w:rsid w:val="60D07D7A"/>
    <w:rsid w:val="60D13AF2"/>
    <w:rsid w:val="60D3786A"/>
    <w:rsid w:val="60D67B54"/>
    <w:rsid w:val="60D86C2E"/>
    <w:rsid w:val="60DB227B"/>
    <w:rsid w:val="60DB776A"/>
    <w:rsid w:val="60E07891"/>
    <w:rsid w:val="60E455D3"/>
    <w:rsid w:val="60E750C3"/>
    <w:rsid w:val="60E76E71"/>
    <w:rsid w:val="60EC26DA"/>
    <w:rsid w:val="60EE0200"/>
    <w:rsid w:val="60F577E0"/>
    <w:rsid w:val="60F668A1"/>
    <w:rsid w:val="60F90953"/>
    <w:rsid w:val="60FA6BA5"/>
    <w:rsid w:val="60FB3C0D"/>
    <w:rsid w:val="60FD0443"/>
    <w:rsid w:val="60FF4D92"/>
    <w:rsid w:val="61021EFD"/>
    <w:rsid w:val="610223CF"/>
    <w:rsid w:val="610417D1"/>
    <w:rsid w:val="6104788F"/>
    <w:rsid w:val="61047A23"/>
    <w:rsid w:val="61060E85"/>
    <w:rsid w:val="6106788B"/>
    <w:rsid w:val="61080C8E"/>
    <w:rsid w:val="61084750"/>
    <w:rsid w:val="61096DE8"/>
    <w:rsid w:val="610B7004"/>
    <w:rsid w:val="610C0686"/>
    <w:rsid w:val="610C4B2A"/>
    <w:rsid w:val="610C68D8"/>
    <w:rsid w:val="610E43FE"/>
    <w:rsid w:val="611063C8"/>
    <w:rsid w:val="61113EEE"/>
    <w:rsid w:val="61143ABF"/>
    <w:rsid w:val="611539DF"/>
    <w:rsid w:val="61167757"/>
    <w:rsid w:val="611B5D7B"/>
    <w:rsid w:val="611D0AE5"/>
    <w:rsid w:val="61214895"/>
    <w:rsid w:val="61280ADF"/>
    <w:rsid w:val="612B3202"/>
    <w:rsid w:val="612B6FED"/>
    <w:rsid w:val="612C3648"/>
    <w:rsid w:val="61354081"/>
    <w:rsid w:val="61355E2F"/>
    <w:rsid w:val="6138147B"/>
    <w:rsid w:val="613C75F0"/>
    <w:rsid w:val="613D49FE"/>
    <w:rsid w:val="613F0A5C"/>
    <w:rsid w:val="61406582"/>
    <w:rsid w:val="6142679E"/>
    <w:rsid w:val="61446072"/>
    <w:rsid w:val="61447E20"/>
    <w:rsid w:val="61450570"/>
    <w:rsid w:val="61461DEA"/>
    <w:rsid w:val="61471767"/>
    <w:rsid w:val="614A3DAA"/>
    <w:rsid w:val="614B5652"/>
    <w:rsid w:val="614D13CA"/>
    <w:rsid w:val="614E0C9F"/>
    <w:rsid w:val="6151052C"/>
    <w:rsid w:val="61543928"/>
    <w:rsid w:val="61561E2E"/>
    <w:rsid w:val="61565DA5"/>
    <w:rsid w:val="61572249"/>
    <w:rsid w:val="61581B1D"/>
    <w:rsid w:val="615C2254"/>
    <w:rsid w:val="615F2FFE"/>
    <w:rsid w:val="61603541"/>
    <w:rsid w:val="61610431"/>
    <w:rsid w:val="61614E76"/>
    <w:rsid w:val="61630BEE"/>
    <w:rsid w:val="6166423A"/>
    <w:rsid w:val="61671D60"/>
    <w:rsid w:val="61693D2A"/>
    <w:rsid w:val="616D381B"/>
    <w:rsid w:val="616D7402"/>
    <w:rsid w:val="6171498D"/>
    <w:rsid w:val="61722B2B"/>
    <w:rsid w:val="61731105"/>
    <w:rsid w:val="61734BA9"/>
    <w:rsid w:val="61750921"/>
    <w:rsid w:val="61776011"/>
    <w:rsid w:val="61785D1C"/>
    <w:rsid w:val="617A5B62"/>
    <w:rsid w:val="617D3332"/>
    <w:rsid w:val="617F2279"/>
    <w:rsid w:val="617F36FC"/>
    <w:rsid w:val="61812E22"/>
    <w:rsid w:val="6181388D"/>
    <w:rsid w:val="618230F7"/>
    <w:rsid w:val="61834DEC"/>
    <w:rsid w:val="618715C3"/>
    <w:rsid w:val="61880654"/>
    <w:rsid w:val="61882403"/>
    <w:rsid w:val="618943CD"/>
    <w:rsid w:val="618B3CA1"/>
    <w:rsid w:val="61903065"/>
    <w:rsid w:val="61907509"/>
    <w:rsid w:val="61923281"/>
    <w:rsid w:val="61932B55"/>
    <w:rsid w:val="619528A3"/>
    <w:rsid w:val="61957557"/>
    <w:rsid w:val="61972646"/>
    <w:rsid w:val="619743F4"/>
    <w:rsid w:val="619D5782"/>
    <w:rsid w:val="61A06A95"/>
    <w:rsid w:val="61A22D98"/>
    <w:rsid w:val="61A35B4E"/>
    <w:rsid w:val="61A42FB4"/>
    <w:rsid w:val="61A46B11"/>
    <w:rsid w:val="61AB4343"/>
    <w:rsid w:val="61AB60F1"/>
    <w:rsid w:val="61B551C2"/>
    <w:rsid w:val="61BB1FB0"/>
    <w:rsid w:val="61BC3E5A"/>
    <w:rsid w:val="61C02C0A"/>
    <w:rsid w:val="61C176C2"/>
    <w:rsid w:val="61C316DA"/>
    <w:rsid w:val="61C466B4"/>
    <w:rsid w:val="61C86CA3"/>
    <w:rsid w:val="61CC4291"/>
    <w:rsid w:val="61D02F81"/>
    <w:rsid w:val="61D11542"/>
    <w:rsid w:val="61D123B7"/>
    <w:rsid w:val="61D2367E"/>
    <w:rsid w:val="61D373F6"/>
    <w:rsid w:val="61D4389A"/>
    <w:rsid w:val="61D45648"/>
    <w:rsid w:val="61D54F1C"/>
    <w:rsid w:val="61D75138"/>
    <w:rsid w:val="61DA69D6"/>
    <w:rsid w:val="61DB4C28"/>
    <w:rsid w:val="61DC62AA"/>
    <w:rsid w:val="61DF5D9B"/>
    <w:rsid w:val="61E13CCD"/>
    <w:rsid w:val="61E215D8"/>
    <w:rsid w:val="61E3588B"/>
    <w:rsid w:val="61E433B1"/>
    <w:rsid w:val="61E52822"/>
    <w:rsid w:val="61E6537B"/>
    <w:rsid w:val="61ED04B8"/>
    <w:rsid w:val="61ED495B"/>
    <w:rsid w:val="61ED7B09"/>
    <w:rsid w:val="61EF2482"/>
    <w:rsid w:val="61EF732C"/>
    <w:rsid w:val="61F05927"/>
    <w:rsid w:val="61F22DCE"/>
    <w:rsid w:val="61F335F4"/>
    <w:rsid w:val="61F47A98"/>
    <w:rsid w:val="61F641EC"/>
    <w:rsid w:val="61F64937"/>
    <w:rsid w:val="61F978E6"/>
    <w:rsid w:val="61FC3802"/>
    <w:rsid w:val="61FE0917"/>
    <w:rsid w:val="62026145"/>
    <w:rsid w:val="62035F2D"/>
    <w:rsid w:val="62050A10"/>
    <w:rsid w:val="62051ACA"/>
    <w:rsid w:val="62066A55"/>
    <w:rsid w:val="620D46B6"/>
    <w:rsid w:val="6211064A"/>
    <w:rsid w:val="62120131"/>
    <w:rsid w:val="621912AD"/>
    <w:rsid w:val="62195745"/>
    <w:rsid w:val="621A6DD3"/>
    <w:rsid w:val="621B3775"/>
    <w:rsid w:val="621C2B4B"/>
    <w:rsid w:val="621C6FEF"/>
    <w:rsid w:val="621E48C5"/>
    <w:rsid w:val="621E68C3"/>
    <w:rsid w:val="622540F5"/>
    <w:rsid w:val="62255EA3"/>
    <w:rsid w:val="62261C1B"/>
    <w:rsid w:val="62287742"/>
    <w:rsid w:val="62294B0F"/>
    <w:rsid w:val="622A34B7"/>
    <w:rsid w:val="622A547E"/>
    <w:rsid w:val="622B0FE0"/>
    <w:rsid w:val="622B272B"/>
    <w:rsid w:val="622C5484"/>
    <w:rsid w:val="622D4D58"/>
    <w:rsid w:val="622D6B06"/>
    <w:rsid w:val="623065F6"/>
    <w:rsid w:val="62312A9A"/>
    <w:rsid w:val="6233587B"/>
    <w:rsid w:val="62364782"/>
    <w:rsid w:val="623E6F65"/>
    <w:rsid w:val="623F0BA1"/>
    <w:rsid w:val="62402CDD"/>
    <w:rsid w:val="62467BC8"/>
    <w:rsid w:val="62472511"/>
    <w:rsid w:val="62481B92"/>
    <w:rsid w:val="624B188D"/>
    <w:rsid w:val="624D53FA"/>
    <w:rsid w:val="62534143"/>
    <w:rsid w:val="62540537"/>
    <w:rsid w:val="62570027"/>
    <w:rsid w:val="62582C55"/>
    <w:rsid w:val="625B18C5"/>
    <w:rsid w:val="625B7B17"/>
    <w:rsid w:val="625C563D"/>
    <w:rsid w:val="625E13B5"/>
    <w:rsid w:val="6260512D"/>
    <w:rsid w:val="62612C54"/>
    <w:rsid w:val="62620EA5"/>
    <w:rsid w:val="626339B2"/>
    <w:rsid w:val="626528BC"/>
    <w:rsid w:val="62665A6E"/>
    <w:rsid w:val="6267026A"/>
    <w:rsid w:val="62682234"/>
    <w:rsid w:val="62696301"/>
    <w:rsid w:val="626B0651"/>
    <w:rsid w:val="626B0982"/>
    <w:rsid w:val="626F5370"/>
    <w:rsid w:val="626F703E"/>
    <w:rsid w:val="62703343"/>
    <w:rsid w:val="62725D8B"/>
    <w:rsid w:val="6273175C"/>
    <w:rsid w:val="62764951"/>
    <w:rsid w:val="62775AC1"/>
    <w:rsid w:val="62782477"/>
    <w:rsid w:val="62787D92"/>
    <w:rsid w:val="627B1F67"/>
    <w:rsid w:val="627E3805"/>
    <w:rsid w:val="627F39D6"/>
    <w:rsid w:val="628030DA"/>
    <w:rsid w:val="62803833"/>
    <w:rsid w:val="6281569B"/>
    <w:rsid w:val="628506F0"/>
    <w:rsid w:val="62853075"/>
    <w:rsid w:val="62891B64"/>
    <w:rsid w:val="628B27B0"/>
    <w:rsid w:val="628B75BA"/>
    <w:rsid w:val="628F77C1"/>
    <w:rsid w:val="62911698"/>
    <w:rsid w:val="629152E7"/>
    <w:rsid w:val="62922E0D"/>
    <w:rsid w:val="62960B4F"/>
    <w:rsid w:val="629628FD"/>
    <w:rsid w:val="62970423"/>
    <w:rsid w:val="62A019CE"/>
    <w:rsid w:val="62A062EB"/>
    <w:rsid w:val="62A110AC"/>
    <w:rsid w:val="62A36FE3"/>
    <w:rsid w:val="62A52B40"/>
    <w:rsid w:val="62A8504A"/>
    <w:rsid w:val="62AD7C47"/>
    <w:rsid w:val="62AF39BF"/>
    <w:rsid w:val="62B22AD4"/>
    <w:rsid w:val="62B453E9"/>
    <w:rsid w:val="62B664BD"/>
    <w:rsid w:val="62B857D6"/>
    <w:rsid w:val="62BC7E8A"/>
    <w:rsid w:val="62BE1E54"/>
    <w:rsid w:val="62C21944"/>
    <w:rsid w:val="62C92CD3"/>
    <w:rsid w:val="62CA25A7"/>
    <w:rsid w:val="62CA655F"/>
    <w:rsid w:val="62CD2097"/>
    <w:rsid w:val="62D13935"/>
    <w:rsid w:val="62D7000D"/>
    <w:rsid w:val="62D7161F"/>
    <w:rsid w:val="62D82F16"/>
    <w:rsid w:val="62DB2A06"/>
    <w:rsid w:val="62DF24F6"/>
    <w:rsid w:val="62E01DCA"/>
    <w:rsid w:val="62E0626E"/>
    <w:rsid w:val="62EC69C1"/>
    <w:rsid w:val="62EE3F20"/>
    <w:rsid w:val="62F029CF"/>
    <w:rsid w:val="62F12229"/>
    <w:rsid w:val="62F25156"/>
    <w:rsid w:val="62F25ACE"/>
    <w:rsid w:val="62F31AFE"/>
    <w:rsid w:val="62F53AC8"/>
    <w:rsid w:val="62FA6B9D"/>
    <w:rsid w:val="62FA7330"/>
    <w:rsid w:val="62FC116E"/>
    <w:rsid w:val="62FD7E14"/>
    <w:rsid w:val="62FF762E"/>
    <w:rsid w:val="62FF7C4A"/>
    <w:rsid w:val="63063A55"/>
    <w:rsid w:val="630930CF"/>
    <w:rsid w:val="630C2BBF"/>
    <w:rsid w:val="630D0D99"/>
    <w:rsid w:val="63133F4E"/>
    <w:rsid w:val="6315091A"/>
    <w:rsid w:val="63155F18"/>
    <w:rsid w:val="63186930"/>
    <w:rsid w:val="631A352E"/>
    <w:rsid w:val="631B677D"/>
    <w:rsid w:val="631B72A6"/>
    <w:rsid w:val="631F6D97"/>
    <w:rsid w:val="63212B0F"/>
    <w:rsid w:val="63212EE7"/>
    <w:rsid w:val="63220635"/>
    <w:rsid w:val="63244E4D"/>
    <w:rsid w:val="63247F09"/>
    <w:rsid w:val="63296DF6"/>
    <w:rsid w:val="63343EC4"/>
    <w:rsid w:val="633446E9"/>
    <w:rsid w:val="63350368"/>
    <w:rsid w:val="63367C3C"/>
    <w:rsid w:val="63381C06"/>
    <w:rsid w:val="63391148"/>
    <w:rsid w:val="633914DA"/>
    <w:rsid w:val="633D0FCB"/>
    <w:rsid w:val="634405AB"/>
    <w:rsid w:val="6345051E"/>
    <w:rsid w:val="63481F22"/>
    <w:rsid w:val="63493E13"/>
    <w:rsid w:val="634E142A"/>
    <w:rsid w:val="63505631"/>
    <w:rsid w:val="63506ABB"/>
    <w:rsid w:val="63514A76"/>
    <w:rsid w:val="63520F1A"/>
    <w:rsid w:val="63556314"/>
    <w:rsid w:val="635A1B7D"/>
    <w:rsid w:val="635A392B"/>
    <w:rsid w:val="635B76A3"/>
    <w:rsid w:val="635D095A"/>
    <w:rsid w:val="635F3809"/>
    <w:rsid w:val="635F45E6"/>
    <w:rsid w:val="635F4D1C"/>
    <w:rsid w:val="635F53E5"/>
    <w:rsid w:val="63626220"/>
    <w:rsid w:val="63650E7B"/>
    <w:rsid w:val="63676048"/>
    <w:rsid w:val="63690012"/>
    <w:rsid w:val="636B1FDC"/>
    <w:rsid w:val="636B3D8A"/>
    <w:rsid w:val="636C18B0"/>
    <w:rsid w:val="636E22FB"/>
    <w:rsid w:val="636F58E1"/>
    <w:rsid w:val="637013A0"/>
    <w:rsid w:val="6370314E"/>
    <w:rsid w:val="63715118"/>
    <w:rsid w:val="637160AB"/>
    <w:rsid w:val="637349EC"/>
    <w:rsid w:val="637A5D7B"/>
    <w:rsid w:val="637F4381"/>
    <w:rsid w:val="63864720"/>
    <w:rsid w:val="638702D0"/>
    <w:rsid w:val="63870498"/>
    <w:rsid w:val="63875007"/>
    <w:rsid w:val="63892AC9"/>
    <w:rsid w:val="6389415F"/>
    <w:rsid w:val="638A0F99"/>
    <w:rsid w:val="638B7F88"/>
    <w:rsid w:val="638D5263"/>
    <w:rsid w:val="638E1826"/>
    <w:rsid w:val="63905D00"/>
    <w:rsid w:val="639130C5"/>
    <w:rsid w:val="63921560"/>
    <w:rsid w:val="6393034D"/>
    <w:rsid w:val="63936E3D"/>
    <w:rsid w:val="639429EF"/>
    <w:rsid w:val="6394356A"/>
    <w:rsid w:val="63960CD7"/>
    <w:rsid w:val="63961AAD"/>
    <w:rsid w:val="639808F7"/>
    <w:rsid w:val="63993C84"/>
    <w:rsid w:val="639C2195"/>
    <w:rsid w:val="639F3A33"/>
    <w:rsid w:val="63A1155A"/>
    <w:rsid w:val="63A23524"/>
    <w:rsid w:val="63A31501"/>
    <w:rsid w:val="63A42FDF"/>
    <w:rsid w:val="63A532DC"/>
    <w:rsid w:val="63A66B70"/>
    <w:rsid w:val="63AB062A"/>
    <w:rsid w:val="63AB2595"/>
    <w:rsid w:val="63AB3AFB"/>
    <w:rsid w:val="63AB687C"/>
    <w:rsid w:val="63AD43A2"/>
    <w:rsid w:val="63B23767"/>
    <w:rsid w:val="63B514A9"/>
    <w:rsid w:val="63B53257"/>
    <w:rsid w:val="63B76FCF"/>
    <w:rsid w:val="63B96071"/>
    <w:rsid w:val="63BA086D"/>
    <w:rsid w:val="63BA261B"/>
    <w:rsid w:val="63BA6ABF"/>
    <w:rsid w:val="63BC2837"/>
    <w:rsid w:val="63BE24D9"/>
    <w:rsid w:val="63BF7C32"/>
    <w:rsid w:val="63C13F29"/>
    <w:rsid w:val="63C33BC6"/>
    <w:rsid w:val="63C42F10"/>
    <w:rsid w:val="63C55290"/>
    <w:rsid w:val="63C61B2C"/>
    <w:rsid w:val="63C62480"/>
    <w:rsid w:val="63C811DC"/>
    <w:rsid w:val="63C96D02"/>
    <w:rsid w:val="63CB4828"/>
    <w:rsid w:val="63CD67F3"/>
    <w:rsid w:val="63CE4319"/>
    <w:rsid w:val="63CE60C7"/>
    <w:rsid w:val="63CE7752"/>
    <w:rsid w:val="63CF3A4E"/>
    <w:rsid w:val="63CF616B"/>
    <w:rsid w:val="63D06A68"/>
    <w:rsid w:val="63D11E1F"/>
    <w:rsid w:val="63D22876"/>
    <w:rsid w:val="63D3192F"/>
    <w:rsid w:val="63D40BE9"/>
    <w:rsid w:val="63D437CE"/>
    <w:rsid w:val="63D556A7"/>
    <w:rsid w:val="63E11743"/>
    <w:rsid w:val="63E12FC3"/>
    <w:rsid w:val="63E36016"/>
    <w:rsid w:val="63E4556C"/>
    <w:rsid w:val="63E458EA"/>
    <w:rsid w:val="63E61662"/>
    <w:rsid w:val="63F35EC1"/>
    <w:rsid w:val="63F5545D"/>
    <w:rsid w:val="63F95605"/>
    <w:rsid w:val="63FF3A99"/>
    <w:rsid w:val="63FF44D2"/>
    <w:rsid w:val="64004ECA"/>
    <w:rsid w:val="64025D70"/>
    <w:rsid w:val="64044057"/>
    <w:rsid w:val="64061D04"/>
    <w:rsid w:val="64080555"/>
    <w:rsid w:val="640815D9"/>
    <w:rsid w:val="6408782B"/>
    <w:rsid w:val="64093F2D"/>
    <w:rsid w:val="640B10C9"/>
    <w:rsid w:val="640B6FFD"/>
    <w:rsid w:val="64102431"/>
    <w:rsid w:val="64104931"/>
    <w:rsid w:val="64122457"/>
    <w:rsid w:val="64124205"/>
    <w:rsid w:val="64133D6A"/>
    <w:rsid w:val="64151F48"/>
    <w:rsid w:val="6415637D"/>
    <w:rsid w:val="641B0868"/>
    <w:rsid w:val="641F4911"/>
    <w:rsid w:val="641F4B74"/>
    <w:rsid w:val="642108EC"/>
    <w:rsid w:val="64216B3E"/>
    <w:rsid w:val="64217961"/>
    <w:rsid w:val="6422373F"/>
    <w:rsid w:val="642301C1"/>
    <w:rsid w:val="642503DD"/>
    <w:rsid w:val="64264155"/>
    <w:rsid w:val="6426543C"/>
    <w:rsid w:val="64267CB1"/>
    <w:rsid w:val="64294B00"/>
    <w:rsid w:val="642A0B61"/>
    <w:rsid w:val="642F125B"/>
    <w:rsid w:val="64315E63"/>
    <w:rsid w:val="64340620"/>
    <w:rsid w:val="64373C6C"/>
    <w:rsid w:val="64393E88"/>
    <w:rsid w:val="643B19AE"/>
    <w:rsid w:val="643C1D4A"/>
    <w:rsid w:val="643C74D4"/>
    <w:rsid w:val="643D60F1"/>
    <w:rsid w:val="6441217E"/>
    <w:rsid w:val="64414AEB"/>
    <w:rsid w:val="64446A27"/>
    <w:rsid w:val="64462101"/>
    <w:rsid w:val="6446517B"/>
    <w:rsid w:val="64482933"/>
    <w:rsid w:val="64485E79"/>
    <w:rsid w:val="644959AA"/>
    <w:rsid w:val="644F0FB6"/>
    <w:rsid w:val="644F7208"/>
    <w:rsid w:val="64547C24"/>
    <w:rsid w:val="645760BC"/>
    <w:rsid w:val="64591E34"/>
    <w:rsid w:val="645967E3"/>
    <w:rsid w:val="645D09F3"/>
    <w:rsid w:val="645E3C54"/>
    <w:rsid w:val="646031C3"/>
    <w:rsid w:val="64607667"/>
    <w:rsid w:val="64610CE9"/>
    <w:rsid w:val="64616F3B"/>
    <w:rsid w:val="64656A2B"/>
    <w:rsid w:val="64664551"/>
    <w:rsid w:val="64681294"/>
    <w:rsid w:val="646B2D10"/>
    <w:rsid w:val="646B32F3"/>
    <w:rsid w:val="646C4B03"/>
    <w:rsid w:val="646F1658"/>
    <w:rsid w:val="646F62DA"/>
    <w:rsid w:val="64717EE7"/>
    <w:rsid w:val="64733960"/>
    <w:rsid w:val="64754794"/>
    <w:rsid w:val="64790728"/>
    <w:rsid w:val="647924D6"/>
    <w:rsid w:val="647B184A"/>
    <w:rsid w:val="647C3D75"/>
    <w:rsid w:val="64803865"/>
    <w:rsid w:val="648844C8"/>
    <w:rsid w:val="648F5856"/>
    <w:rsid w:val="649015CE"/>
    <w:rsid w:val="64930D89"/>
    <w:rsid w:val="64935152"/>
    <w:rsid w:val="649410BE"/>
    <w:rsid w:val="64963BCA"/>
    <w:rsid w:val="64994927"/>
    <w:rsid w:val="649B244D"/>
    <w:rsid w:val="649E0BD2"/>
    <w:rsid w:val="64A04C33"/>
    <w:rsid w:val="64A137DB"/>
    <w:rsid w:val="64A214C7"/>
    <w:rsid w:val="64A46B62"/>
    <w:rsid w:val="64A51ECC"/>
    <w:rsid w:val="64A5243A"/>
    <w:rsid w:val="64A532CB"/>
    <w:rsid w:val="64A86918"/>
    <w:rsid w:val="64AF7CA6"/>
    <w:rsid w:val="64B10789"/>
    <w:rsid w:val="64B2518D"/>
    <w:rsid w:val="64B51165"/>
    <w:rsid w:val="64B61035"/>
    <w:rsid w:val="64B82E16"/>
    <w:rsid w:val="64B82FFF"/>
    <w:rsid w:val="64B96D77"/>
    <w:rsid w:val="64BE613B"/>
    <w:rsid w:val="64C5396E"/>
    <w:rsid w:val="64C574CA"/>
    <w:rsid w:val="64C64BA9"/>
    <w:rsid w:val="64C9425C"/>
    <w:rsid w:val="64CE0B72"/>
    <w:rsid w:val="64CF20F6"/>
    <w:rsid w:val="64CF659A"/>
    <w:rsid w:val="64D43BB1"/>
    <w:rsid w:val="64D67929"/>
    <w:rsid w:val="64DA2ADC"/>
    <w:rsid w:val="64DB0A9B"/>
    <w:rsid w:val="64DD0CB7"/>
    <w:rsid w:val="64DE67DD"/>
    <w:rsid w:val="64E275B7"/>
    <w:rsid w:val="64E35BA2"/>
    <w:rsid w:val="64E9765C"/>
    <w:rsid w:val="64EE4C72"/>
    <w:rsid w:val="64EE6929"/>
    <w:rsid w:val="64EF2799"/>
    <w:rsid w:val="64EF70F7"/>
    <w:rsid w:val="64F175CC"/>
    <w:rsid w:val="64F531DE"/>
    <w:rsid w:val="64F63B27"/>
    <w:rsid w:val="64F642EB"/>
    <w:rsid w:val="64F658D5"/>
    <w:rsid w:val="64FB113D"/>
    <w:rsid w:val="64FD6C64"/>
    <w:rsid w:val="6500451D"/>
    <w:rsid w:val="650049A6"/>
    <w:rsid w:val="65031DA0"/>
    <w:rsid w:val="65044496"/>
    <w:rsid w:val="65053D6A"/>
    <w:rsid w:val="650C4B4D"/>
    <w:rsid w:val="650C6EA7"/>
    <w:rsid w:val="650C7720"/>
    <w:rsid w:val="65150C4B"/>
    <w:rsid w:val="65181CEF"/>
    <w:rsid w:val="651B17E0"/>
    <w:rsid w:val="651B358E"/>
    <w:rsid w:val="651B533C"/>
    <w:rsid w:val="651D2E62"/>
    <w:rsid w:val="651D4FD5"/>
    <w:rsid w:val="651D7306"/>
    <w:rsid w:val="651F04B2"/>
    <w:rsid w:val="651F307E"/>
    <w:rsid w:val="65202952"/>
    <w:rsid w:val="65222B6E"/>
    <w:rsid w:val="65242442"/>
    <w:rsid w:val="6525440C"/>
    <w:rsid w:val="65270184"/>
    <w:rsid w:val="653226B2"/>
    <w:rsid w:val="653463FD"/>
    <w:rsid w:val="653502EE"/>
    <w:rsid w:val="65366619"/>
    <w:rsid w:val="65373578"/>
    <w:rsid w:val="653D3504"/>
    <w:rsid w:val="653F54CE"/>
    <w:rsid w:val="654200E6"/>
    <w:rsid w:val="65423869"/>
    <w:rsid w:val="6543145F"/>
    <w:rsid w:val="6544591A"/>
    <w:rsid w:val="65461273"/>
    <w:rsid w:val="654725D5"/>
    <w:rsid w:val="65484583"/>
    <w:rsid w:val="654900FB"/>
    <w:rsid w:val="654B1732"/>
    <w:rsid w:val="654B3E73"/>
    <w:rsid w:val="654C3747"/>
    <w:rsid w:val="65532D27"/>
    <w:rsid w:val="65556197"/>
    <w:rsid w:val="65556AA0"/>
    <w:rsid w:val="65562818"/>
    <w:rsid w:val="655A2308"/>
    <w:rsid w:val="655A5D7E"/>
    <w:rsid w:val="655B1085"/>
    <w:rsid w:val="655B398A"/>
    <w:rsid w:val="655D260C"/>
    <w:rsid w:val="65610A45"/>
    <w:rsid w:val="65626BE9"/>
    <w:rsid w:val="656468D0"/>
    <w:rsid w:val="656573CD"/>
    <w:rsid w:val="65674A25"/>
    <w:rsid w:val="656B0071"/>
    <w:rsid w:val="656B62C3"/>
    <w:rsid w:val="656E5DB3"/>
    <w:rsid w:val="656F4486"/>
    <w:rsid w:val="657333CA"/>
    <w:rsid w:val="657809E0"/>
    <w:rsid w:val="657D17E9"/>
    <w:rsid w:val="657D5FF6"/>
    <w:rsid w:val="657F40AF"/>
    <w:rsid w:val="65817895"/>
    <w:rsid w:val="65817B3B"/>
    <w:rsid w:val="65836A02"/>
    <w:rsid w:val="65847385"/>
    <w:rsid w:val="658530B3"/>
    <w:rsid w:val="6587477F"/>
    <w:rsid w:val="65876D60"/>
    <w:rsid w:val="6589499B"/>
    <w:rsid w:val="658B24C1"/>
    <w:rsid w:val="658E1FB1"/>
    <w:rsid w:val="658E3D60"/>
    <w:rsid w:val="65907AD8"/>
    <w:rsid w:val="659155FE"/>
    <w:rsid w:val="65931376"/>
    <w:rsid w:val="65960E66"/>
    <w:rsid w:val="65962B2C"/>
    <w:rsid w:val="65984BDE"/>
    <w:rsid w:val="659A0AD3"/>
    <w:rsid w:val="659A6BA8"/>
    <w:rsid w:val="659C1CA4"/>
    <w:rsid w:val="659D0447"/>
    <w:rsid w:val="659D3FA3"/>
    <w:rsid w:val="659F7390"/>
    <w:rsid w:val="65A05841"/>
    <w:rsid w:val="65A11CE5"/>
    <w:rsid w:val="65A537A4"/>
    <w:rsid w:val="65A96DEB"/>
    <w:rsid w:val="65AB4911"/>
    <w:rsid w:val="65AC4E3D"/>
    <w:rsid w:val="65AE7F5E"/>
    <w:rsid w:val="65B03CD6"/>
    <w:rsid w:val="65B25CA0"/>
    <w:rsid w:val="65B37C6A"/>
    <w:rsid w:val="65B55790"/>
    <w:rsid w:val="65B83B70"/>
    <w:rsid w:val="65B85280"/>
    <w:rsid w:val="65BD2897"/>
    <w:rsid w:val="65BD63F3"/>
    <w:rsid w:val="65C15EE3"/>
    <w:rsid w:val="65C23A09"/>
    <w:rsid w:val="65C634F9"/>
    <w:rsid w:val="65C81D45"/>
    <w:rsid w:val="65C92FEA"/>
    <w:rsid w:val="65C9626C"/>
    <w:rsid w:val="65CC05D3"/>
    <w:rsid w:val="65CC4888"/>
    <w:rsid w:val="65D04378"/>
    <w:rsid w:val="65D06126"/>
    <w:rsid w:val="65D35C16"/>
    <w:rsid w:val="65D57BE0"/>
    <w:rsid w:val="65D81897"/>
    <w:rsid w:val="65DA0D53"/>
    <w:rsid w:val="65DA24B0"/>
    <w:rsid w:val="65DD6A95"/>
    <w:rsid w:val="65E16581"/>
    <w:rsid w:val="65E46075"/>
    <w:rsid w:val="65E61A42"/>
    <w:rsid w:val="65E63B9C"/>
    <w:rsid w:val="65E9543A"/>
    <w:rsid w:val="65E971E8"/>
    <w:rsid w:val="65EA77A8"/>
    <w:rsid w:val="65ED6CD8"/>
    <w:rsid w:val="65EF3463"/>
    <w:rsid w:val="65F22540"/>
    <w:rsid w:val="65F30067"/>
    <w:rsid w:val="65F362B8"/>
    <w:rsid w:val="65F52031"/>
    <w:rsid w:val="65F66912"/>
    <w:rsid w:val="65F75177"/>
    <w:rsid w:val="65F77B57"/>
    <w:rsid w:val="65F83E57"/>
    <w:rsid w:val="65FC6F1B"/>
    <w:rsid w:val="65FE0EE5"/>
    <w:rsid w:val="65FF4C5D"/>
    <w:rsid w:val="660109D5"/>
    <w:rsid w:val="66016E3E"/>
    <w:rsid w:val="660202AA"/>
    <w:rsid w:val="66024C98"/>
    <w:rsid w:val="66071FC5"/>
    <w:rsid w:val="660979AD"/>
    <w:rsid w:val="660C3FFE"/>
    <w:rsid w:val="6613121F"/>
    <w:rsid w:val="66154481"/>
    <w:rsid w:val="6618187B"/>
    <w:rsid w:val="661A3845"/>
    <w:rsid w:val="661A55F3"/>
    <w:rsid w:val="661C580F"/>
    <w:rsid w:val="661E7EC0"/>
    <w:rsid w:val="66246472"/>
    <w:rsid w:val="66261BF8"/>
    <w:rsid w:val="662757EF"/>
    <w:rsid w:val="662B5A52"/>
    <w:rsid w:val="662E541A"/>
    <w:rsid w:val="6632293D"/>
    <w:rsid w:val="66342B59"/>
    <w:rsid w:val="66374117"/>
    <w:rsid w:val="663761A5"/>
    <w:rsid w:val="66383CCB"/>
    <w:rsid w:val="663879F3"/>
    <w:rsid w:val="663A128E"/>
    <w:rsid w:val="663A3EE7"/>
    <w:rsid w:val="663A7A43"/>
    <w:rsid w:val="66417024"/>
    <w:rsid w:val="664408C2"/>
    <w:rsid w:val="664507BE"/>
    <w:rsid w:val="6646288C"/>
    <w:rsid w:val="66486604"/>
    <w:rsid w:val="664A412A"/>
    <w:rsid w:val="664E01DA"/>
    <w:rsid w:val="664F1741"/>
    <w:rsid w:val="66501015"/>
    <w:rsid w:val="66522FDF"/>
    <w:rsid w:val="66530A0F"/>
    <w:rsid w:val="66535EF2"/>
    <w:rsid w:val="66552ACF"/>
    <w:rsid w:val="66576847"/>
    <w:rsid w:val="66585D7A"/>
    <w:rsid w:val="66595ECE"/>
    <w:rsid w:val="665A497F"/>
    <w:rsid w:val="66613183"/>
    <w:rsid w:val="666920D7"/>
    <w:rsid w:val="666A657B"/>
    <w:rsid w:val="666D1BC7"/>
    <w:rsid w:val="666D7E19"/>
    <w:rsid w:val="666E6599"/>
    <w:rsid w:val="666F593F"/>
    <w:rsid w:val="66724562"/>
    <w:rsid w:val="667967BE"/>
    <w:rsid w:val="667C1E0A"/>
    <w:rsid w:val="667D5B3C"/>
    <w:rsid w:val="667F18FA"/>
    <w:rsid w:val="667F5077"/>
    <w:rsid w:val="66811B16"/>
    <w:rsid w:val="66817A0A"/>
    <w:rsid w:val="668313EA"/>
    <w:rsid w:val="6683763C"/>
    <w:rsid w:val="66846E11"/>
    <w:rsid w:val="668533B4"/>
    <w:rsid w:val="66854E94"/>
    <w:rsid w:val="66855EA1"/>
    <w:rsid w:val="66862C89"/>
    <w:rsid w:val="66871CA0"/>
    <w:rsid w:val="66886A01"/>
    <w:rsid w:val="668C0B60"/>
    <w:rsid w:val="668C23EB"/>
    <w:rsid w:val="6692787F"/>
    <w:rsid w:val="66974E96"/>
    <w:rsid w:val="669803AB"/>
    <w:rsid w:val="66980527"/>
    <w:rsid w:val="669B2BD8"/>
    <w:rsid w:val="669B4986"/>
    <w:rsid w:val="669C24AC"/>
    <w:rsid w:val="66A2273D"/>
    <w:rsid w:val="66A3360C"/>
    <w:rsid w:val="66A3383B"/>
    <w:rsid w:val="66A51C0C"/>
    <w:rsid w:val="66A62D09"/>
    <w:rsid w:val="66A96C51"/>
    <w:rsid w:val="66AA16EC"/>
    <w:rsid w:val="66AB5A48"/>
    <w:rsid w:val="66B5531C"/>
    <w:rsid w:val="66B9305E"/>
    <w:rsid w:val="66B94E0C"/>
    <w:rsid w:val="66B9509F"/>
    <w:rsid w:val="66BB0B84"/>
    <w:rsid w:val="66BE0674"/>
    <w:rsid w:val="66BE68C6"/>
    <w:rsid w:val="66C0263F"/>
    <w:rsid w:val="66C059AC"/>
    <w:rsid w:val="66C0619B"/>
    <w:rsid w:val="66C8428C"/>
    <w:rsid w:val="66CD6B09"/>
    <w:rsid w:val="66D045C0"/>
    <w:rsid w:val="66D05D3B"/>
    <w:rsid w:val="66D165FA"/>
    <w:rsid w:val="66D1741B"/>
    <w:rsid w:val="66D24BE9"/>
    <w:rsid w:val="66D60BA6"/>
    <w:rsid w:val="66DA5496"/>
    <w:rsid w:val="66DB2FD4"/>
    <w:rsid w:val="66DB30F3"/>
    <w:rsid w:val="66DD4B51"/>
    <w:rsid w:val="66E02E1B"/>
    <w:rsid w:val="66E159EC"/>
    <w:rsid w:val="66E263F2"/>
    <w:rsid w:val="66E300DB"/>
    <w:rsid w:val="66E47351"/>
    <w:rsid w:val="66E63727"/>
    <w:rsid w:val="66E74B60"/>
    <w:rsid w:val="66E75E1D"/>
    <w:rsid w:val="66E856F1"/>
    <w:rsid w:val="66EA3218"/>
    <w:rsid w:val="66EC51E2"/>
    <w:rsid w:val="66ED4AB6"/>
    <w:rsid w:val="66F66782"/>
    <w:rsid w:val="66F81DD8"/>
    <w:rsid w:val="66FB71D3"/>
    <w:rsid w:val="67010561"/>
    <w:rsid w:val="67024D25"/>
    <w:rsid w:val="6704280D"/>
    <w:rsid w:val="670818F0"/>
    <w:rsid w:val="67095D94"/>
    <w:rsid w:val="67096FBE"/>
    <w:rsid w:val="67112E9A"/>
    <w:rsid w:val="67116949"/>
    <w:rsid w:val="671309C0"/>
    <w:rsid w:val="6716225F"/>
    <w:rsid w:val="671964E7"/>
    <w:rsid w:val="671A63CB"/>
    <w:rsid w:val="671B1623"/>
    <w:rsid w:val="671D2A14"/>
    <w:rsid w:val="671F124A"/>
    <w:rsid w:val="6723497B"/>
    <w:rsid w:val="672664A4"/>
    <w:rsid w:val="672C018B"/>
    <w:rsid w:val="67301C75"/>
    <w:rsid w:val="67317098"/>
    <w:rsid w:val="67334BBF"/>
    <w:rsid w:val="673624D4"/>
    <w:rsid w:val="67380427"/>
    <w:rsid w:val="673C3780"/>
    <w:rsid w:val="673C6346"/>
    <w:rsid w:val="673D3C8F"/>
    <w:rsid w:val="673E5311"/>
    <w:rsid w:val="673E54E3"/>
    <w:rsid w:val="673F7A07"/>
    <w:rsid w:val="67415164"/>
    <w:rsid w:val="67424E02"/>
    <w:rsid w:val="674548F2"/>
    <w:rsid w:val="674566A0"/>
    <w:rsid w:val="674C7A2E"/>
    <w:rsid w:val="674F751F"/>
    <w:rsid w:val="675114E9"/>
    <w:rsid w:val="67513297"/>
    <w:rsid w:val="675237E4"/>
    <w:rsid w:val="67530DBD"/>
    <w:rsid w:val="67584625"/>
    <w:rsid w:val="675C175D"/>
    <w:rsid w:val="675D290A"/>
    <w:rsid w:val="675F3C06"/>
    <w:rsid w:val="67600C28"/>
    <w:rsid w:val="67613B19"/>
    <w:rsid w:val="67642FCA"/>
    <w:rsid w:val="67645EF7"/>
    <w:rsid w:val="676965C4"/>
    <w:rsid w:val="676A4358"/>
    <w:rsid w:val="676B1704"/>
    <w:rsid w:val="676C1E7F"/>
    <w:rsid w:val="676E5BF7"/>
    <w:rsid w:val="676F708C"/>
    <w:rsid w:val="67750862"/>
    <w:rsid w:val="67786A75"/>
    <w:rsid w:val="677928DD"/>
    <w:rsid w:val="677A33C6"/>
    <w:rsid w:val="677D408C"/>
    <w:rsid w:val="677D458C"/>
    <w:rsid w:val="67801DCE"/>
    <w:rsid w:val="6780215A"/>
    <w:rsid w:val="67830ADB"/>
    <w:rsid w:val="6786606D"/>
    <w:rsid w:val="678673E4"/>
    <w:rsid w:val="67896ED4"/>
    <w:rsid w:val="678E6299"/>
    <w:rsid w:val="678F3DBF"/>
    <w:rsid w:val="67900263"/>
    <w:rsid w:val="679118E5"/>
    <w:rsid w:val="67965D0A"/>
    <w:rsid w:val="679B01F2"/>
    <w:rsid w:val="679B09B6"/>
    <w:rsid w:val="679F2254"/>
    <w:rsid w:val="67A17B22"/>
    <w:rsid w:val="67A23AF2"/>
    <w:rsid w:val="67A25B4A"/>
    <w:rsid w:val="67A7735B"/>
    <w:rsid w:val="67A81366"/>
    <w:rsid w:val="67A96C2F"/>
    <w:rsid w:val="67AA29A7"/>
    <w:rsid w:val="67AA7860"/>
    <w:rsid w:val="67AF7FBD"/>
    <w:rsid w:val="67B04B64"/>
    <w:rsid w:val="67B06F06"/>
    <w:rsid w:val="67B11F87"/>
    <w:rsid w:val="67B850C4"/>
    <w:rsid w:val="67BB4BB4"/>
    <w:rsid w:val="67BD092C"/>
    <w:rsid w:val="67BD6B7E"/>
    <w:rsid w:val="67C1041C"/>
    <w:rsid w:val="67C779FD"/>
    <w:rsid w:val="67C852DF"/>
    <w:rsid w:val="67C972D1"/>
    <w:rsid w:val="67CE2B39"/>
    <w:rsid w:val="67CE48E7"/>
    <w:rsid w:val="67D00E1E"/>
    <w:rsid w:val="67D068B1"/>
    <w:rsid w:val="67D55C76"/>
    <w:rsid w:val="67D70012"/>
    <w:rsid w:val="67D75E26"/>
    <w:rsid w:val="67D8681C"/>
    <w:rsid w:val="67D91FAA"/>
    <w:rsid w:val="67DB47B0"/>
    <w:rsid w:val="67DB7004"/>
    <w:rsid w:val="67DF4D46"/>
    <w:rsid w:val="67DF4DE0"/>
    <w:rsid w:val="67E20B05"/>
    <w:rsid w:val="67E265E5"/>
    <w:rsid w:val="67E33E17"/>
    <w:rsid w:val="67E35C45"/>
    <w:rsid w:val="67E4235D"/>
    <w:rsid w:val="67E61C31"/>
    <w:rsid w:val="67E642FB"/>
    <w:rsid w:val="67E67E83"/>
    <w:rsid w:val="67E933F9"/>
    <w:rsid w:val="67EB2D5E"/>
    <w:rsid w:val="67EB36EB"/>
    <w:rsid w:val="67ED0C34"/>
    <w:rsid w:val="67ED7463"/>
    <w:rsid w:val="67F00D02"/>
    <w:rsid w:val="67F56318"/>
    <w:rsid w:val="67F56D7A"/>
    <w:rsid w:val="67F704DE"/>
    <w:rsid w:val="67F70B21"/>
    <w:rsid w:val="67FA392E"/>
    <w:rsid w:val="67FA56DC"/>
    <w:rsid w:val="67FA7961"/>
    <w:rsid w:val="68012F0F"/>
    <w:rsid w:val="68077DF9"/>
    <w:rsid w:val="68095B31"/>
    <w:rsid w:val="680B1697"/>
    <w:rsid w:val="680B6D2F"/>
    <w:rsid w:val="6810190D"/>
    <w:rsid w:val="68132DF0"/>
    <w:rsid w:val="68134AF3"/>
    <w:rsid w:val="681364B9"/>
    <w:rsid w:val="68196BB2"/>
    <w:rsid w:val="681D13CB"/>
    <w:rsid w:val="681D761D"/>
    <w:rsid w:val="681F15E7"/>
    <w:rsid w:val="681F5143"/>
    <w:rsid w:val="681F6961"/>
    <w:rsid w:val="681F7417"/>
    <w:rsid w:val="68224C33"/>
    <w:rsid w:val="682312A9"/>
    <w:rsid w:val="68252FE3"/>
    <w:rsid w:val="68257AE3"/>
    <w:rsid w:val="68294213"/>
    <w:rsid w:val="68297D70"/>
    <w:rsid w:val="682A7955"/>
    <w:rsid w:val="682E35D8"/>
    <w:rsid w:val="683055A2"/>
    <w:rsid w:val="68354966"/>
    <w:rsid w:val="683A3D2B"/>
    <w:rsid w:val="683C3F47"/>
    <w:rsid w:val="683F14D9"/>
    <w:rsid w:val="68437083"/>
    <w:rsid w:val="6844104D"/>
    <w:rsid w:val="6847620E"/>
    <w:rsid w:val="68476448"/>
    <w:rsid w:val="684A0D7B"/>
    <w:rsid w:val="6850601E"/>
    <w:rsid w:val="685079F2"/>
    <w:rsid w:val="6852021D"/>
    <w:rsid w:val="68550B65"/>
    <w:rsid w:val="685632B1"/>
    <w:rsid w:val="68594AF9"/>
    <w:rsid w:val="685968A7"/>
    <w:rsid w:val="685C1EF3"/>
    <w:rsid w:val="685D28CA"/>
    <w:rsid w:val="685E5C6B"/>
    <w:rsid w:val="68610A2F"/>
    <w:rsid w:val="686314D3"/>
    <w:rsid w:val="68633281"/>
    <w:rsid w:val="686518B3"/>
    <w:rsid w:val="686C0075"/>
    <w:rsid w:val="686C3349"/>
    <w:rsid w:val="686E2137"/>
    <w:rsid w:val="686E412F"/>
    <w:rsid w:val="686F52D4"/>
    <w:rsid w:val="686F7E78"/>
    <w:rsid w:val="687244BC"/>
    <w:rsid w:val="68732DA5"/>
    <w:rsid w:val="687679B7"/>
    <w:rsid w:val="68782545"/>
    <w:rsid w:val="687C07E7"/>
    <w:rsid w:val="687E00BB"/>
    <w:rsid w:val="687F3E33"/>
    <w:rsid w:val="687F3FF5"/>
    <w:rsid w:val="68805514"/>
    <w:rsid w:val="688114A3"/>
    <w:rsid w:val="6884144A"/>
    <w:rsid w:val="68850646"/>
    <w:rsid w:val="68866F70"/>
    <w:rsid w:val="688B4586"/>
    <w:rsid w:val="688B7648"/>
    <w:rsid w:val="688E4077"/>
    <w:rsid w:val="689510C3"/>
    <w:rsid w:val="689A0C6D"/>
    <w:rsid w:val="689A6BBB"/>
    <w:rsid w:val="689B4053"/>
    <w:rsid w:val="689D3FFD"/>
    <w:rsid w:val="68A52F74"/>
    <w:rsid w:val="68A564EF"/>
    <w:rsid w:val="68A57C30"/>
    <w:rsid w:val="68A851D6"/>
    <w:rsid w:val="68AA7102"/>
    <w:rsid w:val="68B0223F"/>
    <w:rsid w:val="68B25FB7"/>
    <w:rsid w:val="68B31743"/>
    <w:rsid w:val="68B57855"/>
    <w:rsid w:val="68B735CD"/>
    <w:rsid w:val="68B85AED"/>
    <w:rsid w:val="68BB130F"/>
    <w:rsid w:val="68BC6E36"/>
    <w:rsid w:val="68C005DE"/>
    <w:rsid w:val="68C02A57"/>
    <w:rsid w:val="68C335B2"/>
    <w:rsid w:val="68C36416"/>
    <w:rsid w:val="68C53F3C"/>
    <w:rsid w:val="68C61A62"/>
    <w:rsid w:val="68C638C8"/>
    <w:rsid w:val="68C77CB4"/>
    <w:rsid w:val="68CA77A4"/>
    <w:rsid w:val="68CD7EF2"/>
    <w:rsid w:val="68D0468F"/>
    <w:rsid w:val="68D128E1"/>
    <w:rsid w:val="68D12B0B"/>
    <w:rsid w:val="68D20407"/>
    <w:rsid w:val="68D221B5"/>
    <w:rsid w:val="68D26659"/>
    <w:rsid w:val="68D73C6F"/>
    <w:rsid w:val="68D80FDE"/>
    <w:rsid w:val="68DB08A1"/>
    <w:rsid w:val="68DB533D"/>
    <w:rsid w:val="68DC4DE2"/>
    <w:rsid w:val="68DD4F40"/>
    <w:rsid w:val="68DE4FFE"/>
    <w:rsid w:val="68E07479"/>
    <w:rsid w:val="68E320F2"/>
    <w:rsid w:val="68E51148"/>
    <w:rsid w:val="68E51EE8"/>
    <w:rsid w:val="68E638EA"/>
    <w:rsid w:val="68E85E7D"/>
    <w:rsid w:val="68E87C2B"/>
    <w:rsid w:val="68EC771B"/>
    <w:rsid w:val="68ED3493"/>
    <w:rsid w:val="68EF720B"/>
    <w:rsid w:val="68F20AA9"/>
    <w:rsid w:val="68F22857"/>
    <w:rsid w:val="68F55EA4"/>
    <w:rsid w:val="68F77E6E"/>
    <w:rsid w:val="68FA55FD"/>
    <w:rsid w:val="68FB53BF"/>
    <w:rsid w:val="68FC7232"/>
    <w:rsid w:val="68FD47DA"/>
    <w:rsid w:val="68FF7E90"/>
    <w:rsid w:val="69021D26"/>
    <w:rsid w:val="69026F3E"/>
    <w:rsid w:val="6903428E"/>
    <w:rsid w:val="69045C7B"/>
    <w:rsid w:val="69076303"/>
    <w:rsid w:val="690802CD"/>
    <w:rsid w:val="69085BD7"/>
    <w:rsid w:val="69097437"/>
    <w:rsid w:val="690A194F"/>
    <w:rsid w:val="690B3F3F"/>
    <w:rsid w:val="690C3919"/>
    <w:rsid w:val="690F51B7"/>
    <w:rsid w:val="69110F2F"/>
    <w:rsid w:val="691129F2"/>
    <w:rsid w:val="69140A20"/>
    <w:rsid w:val="69147D32"/>
    <w:rsid w:val="691A7775"/>
    <w:rsid w:val="691B590A"/>
    <w:rsid w:val="691B68D3"/>
    <w:rsid w:val="691D5B26"/>
    <w:rsid w:val="691E53FA"/>
    <w:rsid w:val="6922138F"/>
    <w:rsid w:val="69252C2D"/>
    <w:rsid w:val="69270753"/>
    <w:rsid w:val="692A3D9F"/>
    <w:rsid w:val="692B3ADB"/>
    <w:rsid w:val="692C3FBB"/>
    <w:rsid w:val="692C7B17"/>
    <w:rsid w:val="692D0CE8"/>
    <w:rsid w:val="692E4FB1"/>
    <w:rsid w:val="692F3161"/>
    <w:rsid w:val="69305E1C"/>
    <w:rsid w:val="69313380"/>
    <w:rsid w:val="69316E2F"/>
    <w:rsid w:val="69320EA6"/>
    <w:rsid w:val="69321F89"/>
    <w:rsid w:val="6933534A"/>
    <w:rsid w:val="693370F8"/>
    <w:rsid w:val="69360540"/>
    <w:rsid w:val="69390486"/>
    <w:rsid w:val="693A00BE"/>
    <w:rsid w:val="693D1D24"/>
    <w:rsid w:val="693D7F76"/>
    <w:rsid w:val="693E3CEF"/>
    <w:rsid w:val="69401A6C"/>
    <w:rsid w:val="6941326D"/>
    <w:rsid w:val="6942558D"/>
    <w:rsid w:val="69470DF5"/>
    <w:rsid w:val="694855A7"/>
    <w:rsid w:val="694A2FE8"/>
    <w:rsid w:val="694A4441"/>
    <w:rsid w:val="694E2071"/>
    <w:rsid w:val="69521573"/>
    <w:rsid w:val="69540E1C"/>
    <w:rsid w:val="69561038"/>
    <w:rsid w:val="695D5F23"/>
    <w:rsid w:val="695F6A02"/>
    <w:rsid w:val="6965127B"/>
    <w:rsid w:val="69674FF3"/>
    <w:rsid w:val="696B4C81"/>
    <w:rsid w:val="696C085C"/>
    <w:rsid w:val="696C260A"/>
    <w:rsid w:val="696C43B8"/>
    <w:rsid w:val="696E6382"/>
    <w:rsid w:val="696F20FA"/>
    <w:rsid w:val="697033BA"/>
    <w:rsid w:val="69716CBA"/>
    <w:rsid w:val="69763488"/>
    <w:rsid w:val="69766163"/>
    <w:rsid w:val="697915DC"/>
    <w:rsid w:val="697A2F79"/>
    <w:rsid w:val="697A3B33"/>
    <w:rsid w:val="697B0A9F"/>
    <w:rsid w:val="697D4817"/>
    <w:rsid w:val="697E40EB"/>
    <w:rsid w:val="697F233D"/>
    <w:rsid w:val="69894F6A"/>
    <w:rsid w:val="698A0CE2"/>
    <w:rsid w:val="698B5B93"/>
    <w:rsid w:val="698C596E"/>
    <w:rsid w:val="698E07D2"/>
    <w:rsid w:val="698E432E"/>
    <w:rsid w:val="698F00A6"/>
    <w:rsid w:val="69931944"/>
    <w:rsid w:val="69935DE8"/>
    <w:rsid w:val="69944654"/>
    <w:rsid w:val="699658D9"/>
    <w:rsid w:val="69967687"/>
    <w:rsid w:val="699C62E6"/>
    <w:rsid w:val="69A00505"/>
    <w:rsid w:val="69A27DD9"/>
    <w:rsid w:val="69A40357"/>
    <w:rsid w:val="69A71894"/>
    <w:rsid w:val="69A8376D"/>
    <w:rsid w:val="69AB1384"/>
    <w:rsid w:val="69AE2C22"/>
    <w:rsid w:val="69AE49D0"/>
    <w:rsid w:val="69B31FE7"/>
    <w:rsid w:val="69B55D5F"/>
    <w:rsid w:val="69B606F4"/>
    <w:rsid w:val="69B875FD"/>
    <w:rsid w:val="69BA3375"/>
    <w:rsid w:val="69BD028E"/>
    <w:rsid w:val="69BE1C54"/>
    <w:rsid w:val="69C12F13"/>
    <w:rsid w:val="69C45FA2"/>
    <w:rsid w:val="69C515DF"/>
    <w:rsid w:val="69C51D1A"/>
    <w:rsid w:val="69C9180A"/>
    <w:rsid w:val="69CA7330"/>
    <w:rsid w:val="69D1246D"/>
    <w:rsid w:val="69D34437"/>
    <w:rsid w:val="69D361E5"/>
    <w:rsid w:val="69D44760"/>
    <w:rsid w:val="69D501AF"/>
    <w:rsid w:val="69D72179"/>
    <w:rsid w:val="69D81A4D"/>
    <w:rsid w:val="69DA1D9A"/>
    <w:rsid w:val="69DA57C5"/>
    <w:rsid w:val="69DB0917"/>
    <w:rsid w:val="69DB153D"/>
    <w:rsid w:val="69DB52E2"/>
    <w:rsid w:val="69DC0241"/>
    <w:rsid w:val="69DD3507"/>
    <w:rsid w:val="69DD52B6"/>
    <w:rsid w:val="69DE0CF6"/>
    <w:rsid w:val="69DF0C95"/>
    <w:rsid w:val="69DF2DDC"/>
    <w:rsid w:val="69E0204A"/>
    <w:rsid w:val="69E04870"/>
    <w:rsid w:val="69E2467A"/>
    <w:rsid w:val="69E421A0"/>
    <w:rsid w:val="69EA352F"/>
    <w:rsid w:val="69EC374B"/>
    <w:rsid w:val="69EE74C3"/>
    <w:rsid w:val="69F10D61"/>
    <w:rsid w:val="69F20F9E"/>
    <w:rsid w:val="69F745C9"/>
    <w:rsid w:val="6A0171F6"/>
    <w:rsid w:val="6A021CEC"/>
    <w:rsid w:val="6A024D1C"/>
    <w:rsid w:val="6A0B1E23"/>
    <w:rsid w:val="6A0D20F8"/>
    <w:rsid w:val="6A1011E7"/>
    <w:rsid w:val="6A12189F"/>
    <w:rsid w:val="6A132D36"/>
    <w:rsid w:val="6A164324"/>
    <w:rsid w:val="6A1F142A"/>
    <w:rsid w:val="6A1F58CE"/>
    <w:rsid w:val="6A2133F4"/>
    <w:rsid w:val="6A242EE4"/>
    <w:rsid w:val="6A264DA8"/>
    <w:rsid w:val="6A2A6877"/>
    <w:rsid w:val="6A2E3D63"/>
    <w:rsid w:val="6A3273AF"/>
    <w:rsid w:val="6A332DE3"/>
    <w:rsid w:val="6A3754D9"/>
    <w:rsid w:val="6A38156F"/>
    <w:rsid w:val="6A387996"/>
    <w:rsid w:val="6A3D5D54"/>
    <w:rsid w:val="6A3F7D1E"/>
    <w:rsid w:val="6A425119"/>
    <w:rsid w:val="6A425588"/>
    <w:rsid w:val="6A4B221F"/>
    <w:rsid w:val="6A4E1D0F"/>
    <w:rsid w:val="6A5135AE"/>
    <w:rsid w:val="6A520EC7"/>
    <w:rsid w:val="6A54799D"/>
    <w:rsid w:val="6A562229"/>
    <w:rsid w:val="6A58493C"/>
    <w:rsid w:val="6A5C59F1"/>
    <w:rsid w:val="6A5D01A4"/>
    <w:rsid w:val="6A5D6751"/>
    <w:rsid w:val="6A5E24A0"/>
    <w:rsid w:val="6A5E2969"/>
    <w:rsid w:val="6A5F216E"/>
    <w:rsid w:val="6A627569"/>
    <w:rsid w:val="6A6652AB"/>
    <w:rsid w:val="6A670C5E"/>
    <w:rsid w:val="6A685BA8"/>
    <w:rsid w:val="6A69402E"/>
    <w:rsid w:val="6A6D03E7"/>
    <w:rsid w:val="6A701C86"/>
    <w:rsid w:val="6A721EA2"/>
    <w:rsid w:val="6A745C1A"/>
    <w:rsid w:val="6A753740"/>
    <w:rsid w:val="6A75729C"/>
    <w:rsid w:val="6A771266"/>
    <w:rsid w:val="6A796F11"/>
    <w:rsid w:val="6A7A501B"/>
    <w:rsid w:val="6A7F011B"/>
    <w:rsid w:val="6A7F2B05"/>
    <w:rsid w:val="6A8169BA"/>
    <w:rsid w:val="6A837C0B"/>
    <w:rsid w:val="6A845771"/>
    <w:rsid w:val="6A86594D"/>
    <w:rsid w:val="6A883473"/>
    <w:rsid w:val="6A885221"/>
    <w:rsid w:val="6A887FD1"/>
    <w:rsid w:val="6A890F99"/>
    <w:rsid w:val="6A892D47"/>
    <w:rsid w:val="6A8B4D12"/>
    <w:rsid w:val="6A8D6CDC"/>
    <w:rsid w:val="6A8E7749"/>
    <w:rsid w:val="6A9242F2"/>
    <w:rsid w:val="6A946F10"/>
    <w:rsid w:val="6A966EB6"/>
    <w:rsid w:val="6A995680"/>
    <w:rsid w:val="6A997515"/>
    <w:rsid w:val="6A997D00"/>
    <w:rsid w:val="6A9A4F55"/>
    <w:rsid w:val="6A9B048D"/>
    <w:rsid w:val="6A9C0CCD"/>
    <w:rsid w:val="6A9C6F1F"/>
    <w:rsid w:val="6A9E2C97"/>
    <w:rsid w:val="6A9F07BD"/>
    <w:rsid w:val="6AA024EB"/>
    <w:rsid w:val="6AA162E3"/>
    <w:rsid w:val="6AA3205B"/>
    <w:rsid w:val="6AA45DD3"/>
    <w:rsid w:val="6AA47B81"/>
    <w:rsid w:val="6AA55DB5"/>
    <w:rsid w:val="6AA55E35"/>
    <w:rsid w:val="6AA61B4B"/>
    <w:rsid w:val="6AA67B17"/>
    <w:rsid w:val="6AB84884"/>
    <w:rsid w:val="6AB87CB8"/>
    <w:rsid w:val="6ABA73A5"/>
    <w:rsid w:val="6AC124E1"/>
    <w:rsid w:val="6AC12A02"/>
    <w:rsid w:val="6AC23390"/>
    <w:rsid w:val="6AC32A7F"/>
    <w:rsid w:val="6AC36259"/>
    <w:rsid w:val="6AC41FD2"/>
    <w:rsid w:val="6AC63F9C"/>
    <w:rsid w:val="6AC67AF8"/>
    <w:rsid w:val="6AC72890"/>
    <w:rsid w:val="6AC90D2B"/>
    <w:rsid w:val="6ACB15B2"/>
    <w:rsid w:val="6ACC7244"/>
    <w:rsid w:val="6ACD5249"/>
    <w:rsid w:val="6AD06BC8"/>
    <w:rsid w:val="6AD22940"/>
    <w:rsid w:val="6AD2649C"/>
    <w:rsid w:val="6AD541DF"/>
    <w:rsid w:val="6AD72385"/>
    <w:rsid w:val="6AD93CCF"/>
    <w:rsid w:val="6AD95A7D"/>
    <w:rsid w:val="6ADB7A47"/>
    <w:rsid w:val="6ADC37BF"/>
    <w:rsid w:val="6ADE12E5"/>
    <w:rsid w:val="6AE0505D"/>
    <w:rsid w:val="6AE13436"/>
    <w:rsid w:val="6AE43943"/>
    <w:rsid w:val="6AE61F48"/>
    <w:rsid w:val="6AE663EC"/>
    <w:rsid w:val="6AE83F12"/>
    <w:rsid w:val="6AEE41FA"/>
    <w:rsid w:val="6AF02DC7"/>
    <w:rsid w:val="6AF04CEE"/>
    <w:rsid w:val="6AF1726A"/>
    <w:rsid w:val="6AF87E20"/>
    <w:rsid w:val="6AFC176B"/>
    <w:rsid w:val="6AFC5C0F"/>
    <w:rsid w:val="6AFC79BD"/>
    <w:rsid w:val="6AFE1987"/>
    <w:rsid w:val="6B00162A"/>
    <w:rsid w:val="6B014FD4"/>
    <w:rsid w:val="6B056872"/>
    <w:rsid w:val="6B0A032C"/>
    <w:rsid w:val="6B0E6D18"/>
    <w:rsid w:val="6B0F5943"/>
    <w:rsid w:val="6B113469"/>
    <w:rsid w:val="6B160A7F"/>
    <w:rsid w:val="6B164CA2"/>
    <w:rsid w:val="6B1C1E0E"/>
    <w:rsid w:val="6B1C3BBC"/>
    <w:rsid w:val="6B2036AC"/>
    <w:rsid w:val="6B207439"/>
    <w:rsid w:val="6B25496D"/>
    <w:rsid w:val="6B255C93"/>
    <w:rsid w:val="6B2B1BCF"/>
    <w:rsid w:val="6B2D401B"/>
    <w:rsid w:val="6B2E7EE1"/>
    <w:rsid w:val="6B2F7D93"/>
    <w:rsid w:val="6B301415"/>
    <w:rsid w:val="6B315F06"/>
    <w:rsid w:val="6B322639"/>
    <w:rsid w:val="6B35507C"/>
    <w:rsid w:val="6B3709F5"/>
    <w:rsid w:val="6B3727A3"/>
    <w:rsid w:val="6B39651C"/>
    <w:rsid w:val="6B3B23BE"/>
    <w:rsid w:val="6B3C7DBA"/>
    <w:rsid w:val="6B3D730D"/>
    <w:rsid w:val="6B3E1281"/>
    <w:rsid w:val="6B405E5C"/>
    <w:rsid w:val="6B43739A"/>
    <w:rsid w:val="6B451364"/>
    <w:rsid w:val="6B4D1FC7"/>
    <w:rsid w:val="6B4F5D3F"/>
    <w:rsid w:val="6B517D09"/>
    <w:rsid w:val="6B5477F9"/>
    <w:rsid w:val="6B5512FC"/>
    <w:rsid w:val="6B5520DF"/>
    <w:rsid w:val="6B56531F"/>
    <w:rsid w:val="6B572E46"/>
    <w:rsid w:val="6B58752C"/>
    <w:rsid w:val="6B5A1122"/>
    <w:rsid w:val="6B621F16"/>
    <w:rsid w:val="6B625A72"/>
    <w:rsid w:val="6B696DF6"/>
    <w:rsid w:val="6B6B0DB6"/>
    <w:rsid w:val="6B715851"/>
    <w:rsid w:val="6B715CB5"/>
    <w:rsid w:val="6B721A2E"/>
    <w:rsid w:val="6B777CC8"/>
    <w:rsid w:val="6B7B2FD8"/>
    <w:rsid w:val="6B7B6B34"/>
    <w:rsid w:val="6B7D28AC"/>
    <w:rsid w:val="6B7E03D2"/>
    <w:rsid w:val="6B80239C"/>
    <w:rsid w:val="6B833C3B"/>
    <w:rsid w:val="6B8359E9"/>
    <w:rsid w:val="6B87372B"/>
    <w:rsid w:val="6B8A6D77"/>
    <w:rsid w:val="6B8C7FA8"/>
    <w:rsid w:val="6B8E2D0B"/>
    <w:rsid w:val="6B902E71"/>
    <w:rsid w:val="6B9320D0"/>
    <w:rsid w:val="6B9419A4"/>
    <w:rsid w:val="6B947BF6"/>
    <w:rsid w:val="6B985938"/>
    <w:rsid w:val="6B9876E6"/>
    <w:rsid w:val="6B9A16B0"/>
    <w:rsid w:val="6B9D68F7"/>
    <w:rsid w:val="6B9D7EF7"/>
    <w:rsid w:val="6B9E0A74"/>
    <w:rsid w:val="6B9F6CC6"/>
    <w:rsid w:val="6BA33BC2"/>
    <w:rsid w:val="6BA3608B"/>
    <w:rsid w:val="6BA53BB1"/>
    <w:rsid w:val="6BA71C27"/>
    <w:rsid w:val="6BAC0118"/>
    <w:rsid w:val="6BAC3463"/>
    <w:rsid w:val="6BAC4F3F"/>
    <w:rsid w:val="6BAE0CB8"/>
    <w:rsid w:val="6BAF4A30"/>
    <w:rsid w:val="6BB12CE4"/>
    <w:rsid w:val="6BB169FA"/>
    <w:rsid w:val="6BB341CC"/>
    <w:rsid w:val="6BB63F85"/>
    <w:rsid w:val="6BB67B6C"/>
    <w:rsid w:val="6BB93EEE"/>
    <w:rsid w:val="6BBB4ED9"/>
    <w:rsid w:val="6BBC3075"/>
    <w:rsid w:val="6BC26C61"/>
    <w:rsid w:val="6BC4672D"/>
    <w:rsid w:val="6BC54253"/>
    <w:rsid w:val="6BC56001"/>
    <w:rsid w:val="6BC77FCB"/>
    <w:rsid w:val="6BC824B3"/>
    <w:rsid w:val="6BCC7390"/>
    <w:rsid w:val="6BCE4EB6"/>
    <w:rsid w:val="6BD25936"/>
    <w:rsid w:val="6BD34BC2"/>
    <w:rsid w:val="6BD44496"/>
    <w:rsid w:val="6BD44D33"/>
    <w:rsid w:val="6BD526E8"/>
    <w:rsid w:val="6BD83F86"/>
    <w:rsid w:val="6BDB3A77"/>
    <w:rsid w:val="6BDB5825"/>
    <w:rsid w:val="6BE20961"/>
    <w:rsid w:val="6BE40B7D"/>
    <w:rsid w:val="6BE53A45"/>
    <w:rsid w:val="6BE61923"/>
    <w:rsid w:val="6BE91CF0"/>
    <w:rsid w:val="6BEC17E0"/>
    <w:rsid w:val="6BEC5C84"/>
    <w:rsid w:val="6BF1329A"/>
    <w:rsid w:val="6BF5046E"/>
    <w:rsid w:val="6BF54B38"/>
    <w:rsid w:val="6BF568E6"/>
    <w:rsid w:val="6BF6265F"/>
    <w:rsid w:val="6BF967E7"/>
    <w:rsid w:val="6BFA3EFD"/>
    <w:rsid w:val="6BFF3C0B"/>
    <w:rsid w:val="6C0028EB"/>
    <w:rsid w:val="6C040BA3"/>
    <w:rsid w:val="6C046B2A"/>
    <w:rsid w:val="6C0703C8"/>
    <w:rsid w:val="6C0905E4"/>
    <w:rsid w:val="6C094140"/>
    <w:rsid w:val="6C133210"/>
    <w:rsid w:val="6C156F89"/>
    <w:rsid w:val="6C172D01"/>
    <w:rsid w:val="6C184383"/>
    <w:rsid w:val="6C187847"/>
    <w:rsid w:val="6C1918D5"/>
    <w:rsid w:val="6C1D1A9C"/>
    <w:rsid w:val="6C2216A6"/>
    <w:rsid w:val="6C240F7A"/>
    <w:rsid w:val="6C270A6A"/>
    <w:rsid w:val="6C276CBC"/>
    <w:rsid w:val="6C2E1DF8"/>
    <w:rsid w:val="6C2E5427"/>
    <w:rsid w:val="6C300DB3"/>
    <w:rsid w:val="6C313D91"/>
    <w:rsid w:val="6C326586"/>
    <w:rsid w:val="6C335661"/>
    <w:rsid w:val="6C375151"/>
    <w:rsid w:val="6C391DE3"/>
    <w:rsid w:val="6C3B62C3"/>
    <w:rsid w:val="6C3C0FDC"/>
    <w:rsid w:val="6C3D028D"/>
    <w:rsid w:val="6C4139BE"/>
    <w:rsid w:val="6C4258A4"/>
    <w:rsid w:val="6C4B73A6"/>
    <w:rsid w:val="6C4C227F"/>
    <w:rsid w:val="6C517895"/>
    <w:rsid w:val="6C535CA5"/>
    <w:rsid w:val="6C571642"/>
    <w:rsid w:val="6C5775A1"/>
    <w:rsid w:val="6C580C23"/>
    <w:rsid w:val="6C5A7E3D"/>
    <w:rsid w:val="6C5D26DE"/>
    <w:rsid w:val="6C5F0204"/>
    <w:rsid w:val="6C5F6C59"/>
    <w:rsid w:val="6C6049A6"/>
    <w:rsid w:val="6C627CF4"/>
    <w:rsid w:val="6C636C38"/>
    <w:rsid w:val="6C652DB8"/>
    <w:rsid w:val="6C653EA9"/>
    <w:rsid w:val="6C657D25"/>
    <w:rsid w:val="6C691082"/>
    <w:rsid w:val="6C69300B"/>
    <w:rsid w:val="6C6A134C"/>
    <w:rsid w:val="6C6C00BA"/>
    <w:rsid w:val="6C700663"/>
    <w:rsid w:val="6C707ECB"/>
    <w:rsid w:val="6C710D22"/>
    <w:rsid w:val="6C742314"/>
    <w:rsid w:val="6C755C79"/>
    <w:rsid w:val="6C825E14"/>
    <w:rsid w:val="6C845EBC"/>
    <w:rsid w:val="6C861C34"/>
    <w:rsid w:val="6C8859AD"/>
    <w:rsid w:val="6C89702F"/>
    <w:rsid w:val="6C8E6D3B"/>
    <w:rsid w:val="6C924135"/>
    <w:rsid w:val="6C953C26"/>
    <w:rsid w:val="6C97174C"/>
    <w:rsid w:val="6C975BF0"/>
    <w:rsid w:val="6C9C4FB4"/>
    <w:rsid w:val="6CA2679A"/>
    <w:rsid w:val="6CA34594"/>
    <w:rsid w:val="6CA42BE6"/>
    <w:rsid w:val="6CA43E69"/>
    <w:rsid w:val="6CA64085"/>
    <w:rsid w:val="6CA96BB1"/>
    <w:rsid w:val="6CA976D1"/>
    <w:rsid w:val="6CAB3449"/>
    <w:rsid w:val="6CAD71C1"/>
    <w:rsid w:val="6CAE2F39"/>
    <w:rsid w:val="6CAF3ECE"/>
    <w:rsid w:val="6CB00A5F"/>
    <w:rsid w:val="6CB26554"/>
    <w:rsid w:val="6CB42928"/>
    <w:rsid w:val="6CB467A2"/>
    <w:rsid w:val="6CB56076"/>
    <w:rsid w:val="6CB87914"/>
    <w:rsid w:val="6CBC7404"/>
    <w:rsid w:val="6CBD3EDF"/>
    <w:rsid w:val="6CBD4F2A"/>
    <w:rsid w:val="6CBF6EF4"/>
    <w:rsid w:val="6CC13712"/>
    <w:rsid w:val="6CC14A1B"/>
    <w:rsid w:val="6CC23852"/>
    <w:rsid w:val="6CC24B90"/>
    <w:rsid w:val="6CCA7DB1"/>
    <w:rsid w:val="6CCC33F6"/>
    <w:rsid w:val="6CD04C5E"/>
    <w:rsid w:val="6CD17AFD"/>
    <w:rsid w:val="6CD52274"/>
    <w:rsid w:val="6CDA5ADC"/>
    <w:rsid w:val="6CDA788A"/>
    <w:rsid w:val="6CDB7F04"/>
    <w:rsid w:val="6CDC3602"/>
    <w:rsid w:val="6CE10C19"/>
    <w:rsid w:val="6CE30775"/>
    <w:rsid w:val="6CE40709"/>
    <w:rsid w:val="6CE66A13"/>
    <w:rsid w:val="6CE95D1F"/>
    <w:rsid w:val="6CED5810"/>
    <w:rsid w:val="6CED5998"/>
    <w:rsid w:val="6CEF77DA"/>
    <w:rsid w:val="6CF22E26"/>
    <w:rsid w:val="6D013069"/>
    <w:rsid w:val="6D042B59"/>
    <w:rsid w:val="6D04770E"/>
    <w:rsid w:val="6D095247"/>
    <w:rsid w:val="6D09530C"/>
    <w:rsid w:val="6D0D1A0E"/>
    <w:rsid w:val="6D0E5786"/>
    <w:rsid w:val="6D0F39D8"/>
    <w:rsid w:val="6D1067EF"/>
    <w:rsid w:val="6D116042"/>
    <w:rsid w:val="6D187887"/>
    <w:rsid w:val="6D1A237D"/>
    <w:rsid w:val="6D1C0774"/>
    <w:rsid w:val="6D205BE5"/>
    <w:rsid w:val="6D207FBE"/>
    <w:rsid w:val="6D216A4E"/>
    <w:rsid w:val="6D25144D"/>
    <w:rsid w:val="6D254FA9"/>
    <w:rsid w:val="6D262AD0"/>
    <w:rsid w:val="6D2853F9"/>
    <w:rsid w:val="6D294EFC"/>
    <w:rsid w:val="6D2F407A"/>
    <w:rsid w:val="6D30394E"/>
    <w:rsid w:val="6D315C55"/>
    <w:rsid w:val="6D323B6A"/>
    <w:rsid w:val="6D325918"/>
    <w:rsid w:val="6D350F65"/>
    <w:rsid w:val="6D36716F"/>
    <w:rsid w:val="6D372F2F"/>
    <w:rsid w:val="6D3C0545"/>
    <w:rsid w:val="6D3C22F3"/>
    <w:rsid w:val="6D3E250F"/>
    <w:rsid w:val="6D430958"/>
    <w:rsid w:val="6D4337A1"/>
    <w:rsid w:val="6D437B25"/>
    <w:rsid w:val="6D443E85"/>
    <w:rsid w:val="6D464F20"/>
    <w:rsid w:val="6D48513C"/>
    <w:rsid w:val="6D4C5ECB"/>
    <w:rsid w:val="6D50619E"/>
    <w:rsid w:val="6D535D71"/>
    <w:rsid w:val="6D57712D"/>
    <w:rsid w:val="6D593C04"/>
    <w:rsid w:val="6D5B6C1D"/>
    <w:rsid w:val="6D5C2995"/>
    <w:rsid w:val="6D5E04BB"/>
    <w:rsid w:val="6D5E5776"/>
    <w:rsid w:val="6D6047AB"/>
    <w:rsid w:val="6D65184A"/>
    <w:rsid w:val="6D68133A"/>
    <w:rsid w:val="6D6C17DD"/>
    <w:rsid w:val="6D6D1A27"/>
    <w:rsid w:val="6D6E35EF"/>
    <w:rsid w:val="6D7026B9"/>
    <w:rsid w:val="6D7101EF"/>
    <w:rsid w:val="6D7165A7"/>
    <w:rsid w:val="6D725D15"/>
    <w:rsid w:val="6D763A57"/>
    <w:rsid w:val="6D772419"/>
    <w:rsid w:val="6D77332B"/>
    <w:rsid w:val="6D7970A3"/>
    <w:rsid w:val="6D7B350C"/>
    <w:rsid w:val="6D7D4DE5"/>
    <w:rsid w:val="6D7D5A70"/>
    <w:rsid w:val="6D82181A"/>
    <w:rsid w:val="6D8408D7"/>
    <w:rsid w:val="6D851EEC"/>
    <w:rsid w:val="6D88461D"/>
    <w:rsid w:val="6D885538"/>
    <w:rsid w:val="6D8969E6"/>
    <w:rsid w:val="6D8A5CBE"/>
    <w:rsid w:val="6D8B4A82"/>
    <w:rsid w:val="6D8D2B4F"/>
    <w:rsid w:val="6D8E09D2"/>
    <w:rsid w:val="6D8F4B19"/>
    <w:rsid w:val="6D903FE1"/>
    <w:rsid w:val="6D91263F"/>
    <w:rsid w:val="6D967C55"/>
    <w:rsid w:val="6D995997"/>
    <w:rsid w:val="6D9B170F"/>
    <w:rsid w:val="6D9B526C"/>
    <w:rsid w:val="6D9B6C43"/>
    <w:rsid w:val="6DA06D26"/>
    <w:rsid w:val="6DA60D02"/>
    <w:rsid w:val="6DA73C10"/>
    <w:rsid w:val="6DAC7479"/>
    <w:rsid w:val="6DAE1443"/>
    <w:rsid w:val="6DAF6F69"/>
    <w:rsid w:val="6DB12CE1"/>
    <w:rsid w:val="6DB33789"/>
    <w:rsid w:val="6DB34098"/>
    <w:rsid w:val="6DB4632D"/>
    <w:rsid w:val="6DB545B6"/>
    <w:rsid w:val="6DB66549"/>
    <w:rsid w:val="6DB8406F"/>
    <w:rsid w:val="6DB97DE8"/>
    <w:rsid w:val="6DBB76BC"/>
    <w:rsid w:val="6DBD3434"/>
    <w:rsid w:val="6DBF48FD"/>
    <w:rsid w:val="6DBF7178"/>
    <w:rsid w:val="6DC14B52"/>
    <w:rsid w:val="6DC36570"/>
    <w:rsid w:val="6DC61E74"/>
    <w:rsid w:val="6DC704D0"/>
    <w:rsid w:val="6DCA3DA3"/>
    <w:rsid w:val="6DCC18E5"/>
    <w:rsid w:val="6DCE3893"/>
    <w:rsid w:val="6DD178FC"/>
    <w:rsid w:val="6DD707C3"/>
    <w:rsid w:val="6DD93FE6"/>
    <w:rsid w:val="6DD95D94"/>
    <w:rsid w:val="6DDA2238"/>
    <w:rsid w:val="6DDD3AD6"/>
    <w:rsid w:val="6DDD5ADB"/>
    <w:rsid w:val="6DE02FB4"/>
    <w:rsid w:val="6DE36C13"/>
    <w:rsid w:val="6DE704B1"/>
    <w:rsid w:val="6DE76703"/>
    <w:rsid w:val="6DE9334A"/>
    <w:rsid w:val="6DE94229"/>
    <w:rsid w:val="6DEE183F"/>
    <w:rsid w:val="6DEE7A91"/>
    <w:rsid w:val="6DEF7365"/>
    <w:rsid w:val="6DF36E56"/>
    <w:rsid w:val="6DF45878"/>
    <w:rsid w:val="6DF606F4"/>
    <w:rsid w:val="6DF71656"/>
    <w:rsid w:val="6DF8446C"/>
    <w:rsid w:val="6DFA03B9"/>
    <w:rsid w:val="6DFA4688"/>
    <w:rsid w:val="6DFA6436"/>
    <w:rsid w:val="6DFB3967"/>
    <w:rsid w:val="6DFD7CD4"/>
    <w:rsid w:val="6E027099"/>
    <w:rsid w:val="6E063B71"/>
    <w:rsid w:val="6E070B53"/>
    <w:rsid w:val="6E071362"/>
    <w:rsid w:val="6E0D31BD"/>
    <w:rsid w:val="6E0E5A3E"/>
    <w:rsid w:val="6E1011CE"/>
    <w:rsid w:val="6E146DCC"/>
    <w:rsid w:val="6E176F4C"/>
    <w:rsid w:val="6E192634"/>
    <w:rsid w:val="6E225172"/>
    <w:rsid w:val="6E22773B"/>
    <w:rsid w:val="6E262465"/>
    <w:rsid w:val="6E2A65EF"/>
    <w:rsid w:val="6E2B2A93"/>
    <w:rsid w:val="6E2C05BA"/>
    <w:rsid w:val="6E35746E"/>
    <w:rsid w:val="6E357915"/>
    <w:rsid w:val="6E3B07FD"/>
    <w:rsid w:val="6E3F653F"/>
    <w:rsid w:val="6E414065"/>
    <w:rsid w:val="6E4678CD"/>
    <w:rsid w:val="6E470F4F"/>
    <w:rsid w:val="6E471488"/>
    <w:rsid w:val="6E49116B"/>
    <w:rsid w:val="6E4A01F5"/>
    <w:rsid w:val="6E4C2A0A"/>
    <w:rsid w:val="6E4D39B5"/>
    <w:rsid w:val="6E4E66EF"/>
    <w:rsid w:val="6E514CED"/>
    <w:rsid w:val="6E526272"/>
    <w:rsid w:val="6E535B46"/>
    <w:rsid w:val="6E5378F4"/>
    <w:rsid w:val="6E541E8F"/>
    <w:rsid w:val="6E55366C"/>
    <w:rsid w:val="6E5C0E9F"/>
    <w:rsid w:val="6E5F273D"/>
    <w:rsid w:val="6E5F44EB"/>
    <w:rsid w:val="6E5F79C5"/>
    <w:rsid w:val="6E66587A"/>
    <w:rsid w:val="6E6715F2"/>
    <w:rsid w:val="6E69536A"/>
    <w:rsid w:val="6E6B05A0"/>
    <w:rsid w:val="6E6B7334"/>
    <w:rsid w:val="6E6E0BD2"/>
    <w:rsid w:val="6E71421E"/>
    <w:rsid w:val="6E725814"/>
    <w:rsid w:val="6E7361E8"/>
    <w:rsid w:val="6E76177D"/>
    <w:rsid w:val="6E773A27"/>
    <w:rsid w:val="6E7D25CB"/>
    <w:rsid w:val="6E80526A"/>
    <w:rsid w:val="6E8403F6"/>
    <w:rsid w:val="6E867CCA"/>
    <w:rsid w:val="6E881C94"/>
    <w:rsid w:val="6E895A0C"/>
    <w:rsid w:val="6E8B6600"/>
    <w:rsid w:val="6E900B48"/>
    <w:rsid w:val="6E9028F6"/>
    <w:rsid w:val="6E92169B"/>
    <w:rsid w:val="6E930639"/>
    <w:rsid w:val="6E963C85"/>
    <w:rsid w:val="6E9700FB"/>
    <w:rsid w:val="6E9A180A"/>
    <w:rsid w:val="6E9A5523"/>
    <w:rsid w:val="6E9B3E8E"/>
    <w:rsid w:val="6E9F6FDD"/>
    <w:rsid w:val="6EA15191"/>
    <w:rsid w:val="6EA4236F"/>
    <w:rsid w:val="6EA445F4"/>
    <w:rsid w:val="6EA63EC8"/>
    <w:rsid w:val="6EA77C40"/>
    <w:rsid w:val="6EA939B8"/>
    <w:rsid w:val="6EAB3EB2"/>
    <w:rsid w:val="6EAB44CE"/>
    <w:rsid w:val="6EB1286D"/>
    <w:rsid w:val="6EB5235D"/>
    <w:rsid w:val="6EB563D5"/>
    <w:rsid w:val="6EB623C9"/>
    <w:rsid w:val="6EB81E4D"/>
    <w:rsid w:val="6EB82F00"/>
    <w:rsid w:val="6EB844B5"/>
    <w:rsid w:val="6EBA3E17"/>
    <w:rsid w:val="6EBB3A09"/>
    <w:rsid w:val="6EBB6AA2"/>
    <w:rsid w:val="6EBD1212"/>
    <w:rsid w:val="6EBD3355"/>
    <w:rsid w:val="6EBF31DC"/>
    <w:rsid w:val="6EC258F8"/>
    <w:rsid w:val="6EC508C0"/>
    <w:rsid w:val="6EC86534"/>
    <w:rsid w:val="6ED36C87"/>
    <w:rsid w:val="6ED44ED9"/>
    <w:rsid w:val="6ED92677"/>
    <w:rsid w:val="6EDC1FE0"/>
    <w:rsid w:val="6EDF562C"/>
    <w:rsid w:val="6EE24EE2"/>
    <w:rsid w:val="6EE669BA"/>
    <w:rsid w:val="6EE82732"/>
    <w:rsid w:val="6EE844E0"/>
    <w:rsid w:val="6EE90686"/>
    <w:rsid w:val="6EE92007"/>
    <w:rsid w:val="6EED5F9B"/>
    <w:rsid w:val="6EEE112A"/>
    <w:rsid w:val="6EEF1D13"/>
    <w:rsid w:val="6EF015E7"/>
    <w:rsid w:val="6EF03395"/>
    <w:rsid w:val="6EF06A0D"/>
    <w:rsid w:val="6EF079EA"/>
    <w:rsid w:val="6EF2710D"/>
    <w:rsid w:val="6EF410D7"/>
    <w:rsid w:val="6EF56BFD"/>
    <w:rsid w:val="6EF70BC7"/>
    <w:rsid w:val="6EF72976"/>
    <w:rsid w:val="6EF74724"/>
    <w:rsid w:val="6EF90AB4"/>
    <w:rsid w:val="6EFE1315"/>
    <w:rsid w:val="6EFE3D04"/>
    <w:rsid w:val="6EFF182A"/>
    <w:rsid w:val="6F03131A"/>
    <w:rsid w:val="6F046E40"/>
    <w:rsid w:val="6F082D70"/>
    <w:rsid w:val="6F094457"/>
    <w:rsid w:val="6F0B6421"/>
    <w:rsid w:val="6F0D7D3F"/>
    <w:rsid w:val="6F103A37"/>
    <w:rsid w:val="6F11706A"/>
    <w:rsid w:val="6F141779"/>
    <w:rsid w:val="6F1463B8"/>
    <w:rsid w:val="6F15104E"/>
    <w:rsid w:val="6F1611D6"/>
    <w:rsid w:val="6F1677CA"/>
    <w:rsid w:val="6F190B3E"/>
    <w:rsid w:val="6F1928EC"/>
    <w:rsid w:val="6F1E6154"/>
    <w:rsid w:val="6F215C44"/>
    <w:rsid w:val="6F225983"/>
    <w:rsid w:val="6F2319BD"/>
    <w:rsid w:val="6F232D8E"/>
    <w:rsid w:val="6F23376B"/>
    <w:rsid w:val="6F23729B"/>
    <w:rsid w:val="6F250095"/>
    <w:rsid w:val="6F273B5D"/>
    <w:rsid w:val="6F28219C"/>
    <w:rsid w:val="6F282B2F"/>
    <w:rsid w:val="6F286FD3"/>
    <w:rsid w:val="6F2968A7"/>
    <w:rsid w:val="6F2B261F"/>
    <w:rsid w:val="6F2B6AC3"/>
    <w:rsid w:val="6F2D0B56"/>
    <w:rsid w:val="6F2D2455"/>
    <w:rsid w:val="6F2D6397"/>
    <w:rsid w:val="6F2F1DA8"/>
    <w:rsid w:val="6F2F6735"/>
    <w:rsid w:val="6F321C00"/>
    <w:rsid w:val="6F343BCA"/>
    <w:rsid w:val="6F377216"/>
    <w:rsid w:val="6F3B7904"/>
    <w:rsid w:val="6F3C1769"/>
    <w:rsid w:val="6F3D3D4E"/>
    <w:rsid w:val="6F3E2352"/>
    <w:rsid w:val="6F3E4319"/>
    <w:rsid w:val="6F4A519B"/>
    <w:rsid w:val="6F4B4A6F"/>
    <w:rsid w:val="6F4D4C8B"/>
    <w:rsid w:val="6F4E304A"/>
    <w:rsid w:val="6F5222A2"/>
    <w:rsid w:val="6F543924"/>
    <w:rsid w:val="6F59718C"/>
    <w:rsid w:val="6F5A64A4"/>
    <w:rsid w:val="6F5B1156"/>
    <w:rsid w:val="6F5C4ECE"/>
    <w:rsid w:val="6F60600A"/>
    <w:rsid w:val="6F647F72"/>
    <w:rsid w:val="6F6809E3"/>
    <w:rsid w:val="6F683873"/>
    <w:rsid w:val="6F6873CF"/>
    <w:rsid w:val="6F6A3147"/>
    <w:rsid w:val="6F6B5112"/>
    <w:rsid w:val="6F6C7092"/>
    <w:rsid w:val="6F6D49E6"/>
    <w:rsid w:val="6F6F075E"/>
    <w:rsid w:val="6F712728"/>
    <w:rsid w:val="6F7451FE"/>
    <w:rsid w:val="6F745D74"/>
    <w:rsid w:val="6F751AEC"/>
    <w:rsid w:val="6F765F90"/>
    <w:rsid w:val="6F7D4029"/>
    <w:rsid w:val="6F831AA0"/>
    <w:rsid w:val="6F83245B"/>
    <w:rsid w:val="6F854425"/>
    <w:rsid w:val="6F8561D3"/>
    <w:rsid w:val="6F864031"/>
    <w:rsid w:val="6F871F4B"/>
    <w:rsid w:val="6F875053"/>
    <w:rsid w:val="6F88418F"/>
    <w:rsid w:val="6F8A37EA"/>
    <w:rsid w:val="6F8D7302"/>
    <w:rsid w:val="6F8F77D6"/>
    <w:rsid w:val="6F984159"/>
    <w:rsid w:val="6F991C7F"/>
    <w:rsid w:val="6F9957DB"/>
    <w:rsid w:val="6F9D176F"/>
    <w:rsid w:val="6FA05B3F"/>
    <w:rsid w:val="6FA26D85"/>
    <w:rsid w:val="6FA36659"/>
    <w:rsid w:val="6FA4053A"/>
    <w:rsid w:val="6FA752D8"/>
    <w:rsid w:val="6FA7614A"/>
    <w:rsid w:val="6FAC546B"/>
    <w:rsid w:val="6FAD572A"/>
    <w:rsid w:val="6FB10D76"/>
    <w:rsid w:val="6FB20796"/>
    <w:rsid w:val="6FB50766"/>
    <w:rsid w:val="6FB70357"/>
    <w:rsid w:val="6FB71A8F"/>
    <w:rsid w:val="6FBA2F21"/>
    <w:rsid w:val="6FBE16E5"/>
    <w:rsid w:val="6FC22F83"/>
    <w:rsid w:val="6FC40776"/>
    <w:rsid w:val="6FC565D0"/>
    <w:rsid w:val="6FC82564"/>
    <w:rsid w:val="6FCA008A"/>
    <w:rsid w:val="6FCA2A16"/>
    <w:rsid w:val="6FCD36D6"/>
    <w:rsid w:val="6FD50039"/>
    <w:rsid w:val="6FD57E69"/>
    <w:rsid w:val="6FD809F9"/>
    <w:rsid w:val="6FD9207B"/>
    <w:rsid w:val="6FDD600F"/>
    <w:rsid w:val="6FDE01D7"/>
    <w:rsid w:val="6FDE3B35"/>
    <w:rsid w:val="6FDE7692"/>
    <w:rsid w:val="6FE0165C"/>
    <w:rsid w:val="6FE078AE"/>
    <w:rsid w:val="6FE27182"/>
    <w:rsid w:val="6FE3114C"/>
    <w:rsid w:val="6FE40D44"/>
    <w:rsid w:val="6FE74798"/>
    <w:rsid w:val="6FE755C5"/>
    <w:rsid w:val="6FE84F43"/>
    <w:rsid w:val="6FEA24DA"/>
    <w:rsid w:val="6FEC5EC8"/>
    <w:rsid w:val="6FEF536F"/>
    <w:rsid w:val="6FF13869"/>
    <w:rsid w:val="6FFC5590"/>
    <w:rsid w:val="6FFD3FBC"/>
    <w:rsid w:val="700006CC"/>
    <w:rsid w:val="70025A76"/>
    <w:rsid w:val="7003534A"/>
    <w:rsid w:val="7004359C"/>
    <w:rsid w:val="70051E87"/>
    <w:rsid w:val="70057314"/>
    <w:rsid w:val="700A0487"/>
    <w:rsid w:val="700C22C0"/>
    <w:rsid w:val="700F0193"/>
    <w:rsid w:val="70147384"/>
    <w:rsid w:val="701557A9"/>
    <w:rsid w:val="70194B6E"/>
    <w:rsid w:val="70197A63"/>
    <w:rsid w:val="701E2A2D"/>
    <w:rsid w:val="701F03D6"/>
    <w:rsid w:val="7020474B"/>
    <w:rsid w:val="702459EC"/>
    <w:rsid w:val="70285EC0"/>
    <w:rsid w:val="70294DB1"/>
    <w:rsid w:val="702E686B"/>
    <w:rsid w:val="70305886"/>
    <w:rsid w:val="70310109"/>
    <w:rsid w:val="70333E81"/>
    <w:rsid w:val="7036127C"/>
    <w:rsid w:val="7036316F"/>
    <w:rsid w:val="703A5210"/>
    <w:rsid w:val="703E4ED1"/>
    <w:rsid w:val="703F45D4"/>
    <w:rsid w:val="704020FA"/>
    <w:rsid w:val="704240C4"/>
    <w:rsid w:val="70425E72"/>
    <w:rsid w:val="70441BEA"/>
    <w:rsid w:val="70453BB5"/>
    <w:rsid w:val="70495453"/>
    <w:rsid w:val="704959A6"/>
    <w:rsid w:val="704A2F79"/>
    <w:rsid w:val="704C0A9F"/>
    <w:rsid w:val="704E0CBB"/>
    <w:rsid w:val="70501F38"/>
    <w:rsid w:val="705160B5"/>
    <w:rsid w:val="705362D1"/>
    <w:rsid w:val="70565613"/>
    <w:rsid w:val="70585F62"/>
    <w:rsid w:val="705931BC"/>
    <w:rsid w:val="705C0198"/>
    <w:rsid w:val="705C33D8"/>
    <w:rsid w:val="705D2CAC"/>
    <w:rsid w:val="705D3DEC"/>
    <w:rsid w:val="705E2199"/>
    <w:rsid w:val="705F587D"/>
    <w:rsid w:val="70606046"/>
    <w:rsid w:val="706202C3"/>
    <w:rsid w:val="70622071"/>
    <w:rsid w:val="7064403B"/>
    <w:rsid w:val="70691651"/>
    <w:rsid w:val="706A6F11"/>
    <w:rsid w:val="706A7177"/>
    <w:rsid w:val="706D1DD0"/>
    <w:rsid w:val="706E00C1"/>
    <w:rsid w:val="706E5973"/>
    <w:rsid w:val="706E6C67"/>
    <w:rsid w:val="7073427E"/>
    <w:rsid w:val="7075449A"/>
    <w:rsid w:val="70761FC0"/>
    <w:rsid w:val="70765609"/>
    <w:rsid w:val="70785D38"/>
    <w:rsid w:val="707A1AB0"/>
    <w:rsid w:val="707B75D6"/>
    <w:rsid w:val="707D334E"/>
    <w:rsid w:val="707F0E6E"/>
    <w:rsid w:val="707F70C6"/>
    <w:rsid w:val="70827D2B"/>
    <w:rsid w:val="708332F3"/>
    <w:rsid w:val="70844E8C"/>
    <w:rsid w:val="70850CE7"/>
    <w:rsid w:val="70853FB1"/>
    <w:rsid w:val="70856B87"/>
    <w:rsid w:val="70871AD7"/>
    <w:rsid w:val="708741CD"/>
    <w:rsid w:val="7089584F"/>
    <w:rsid w:val="708C3591"/>
    <w:rsid w:val="708C533F"/>
    <w:rsid w:val="708D1D89"/>
    <w:rsid w:val="709473D6"/>
    <w:rsid w:val="70981F36"/>
    <w:rsid w:val="709A0B72"/>
    <w:rsid w:val="709C1A26"/>
    <w:rsid w:val="709D6497"/>
    <w:rsid w:val="709F1517"/>
    <w:rsid w:val="70A66401"/>
    <w:rsid w:val="70A94143"/>
    <w:rsid w:val="70AA7425"/>
    <w:rsid w:val="70AD3C34"/>
    <w:rsid w:val="70AE52B6"/>
    <w:rsid w:val="70B04BA5"/>
    <w:rsid w:val="70B054D2"/>
    <w:rsid w:val="70B34FC2"/>
    <w:rsid w:val="70B52AE8"/>
    <w:rsid w:val="70B825D8"/>
    <w:rsid w:val="70B86135"/>
    <w:rsid w:val="70BC134B"/>
    <w:rsid w:val="70BC3E77"/>
    <w:rsid w:val="70BD199D"/>
    <w:rsid w:val="70BD374B"/>
    <w:rsid w:val="70C64CF5"/>
    <w:rsid w:val="70C72608"/>
    <w:rsid w:val="70C750ED"/>
    <w:rsid w:val="70CB230C"/>
    <w:rsid w:val="70CE3BAA"/>
    <w:rsid w:val="70CF5294"/>
    <w:rsid w:val="70D07922"/>
    <w:rsid w:val="70D2369A"/>
    <w:rsid w:val="70D527EE"/>
    <w:rsid w:val="70D54F38"/>
    <w:rsid w:val="70D70CB1"/>
    <w:rsid w:val="70D80585"/>
    <w:rsid w:val="70D94A29"/>
    <w:rsid w:val="70DA48D4"/>
    <w:rsid w:val="70DB1488"/>
    <w:rsid w:val="70DD24E7"/>
    <w:rsid w:val="70DD5B9B"/>
    <w:rsid w:val="70DF1913"/>
    <w:rsid w:val="70E37655"/>
    <w:rsid w:val="70E45852"/>
    <w:rsid w:val="70E46F2A"/>
    <w:rsid w:val="70E66316"/>
    <w:rsid w:val="70EB02B8"/>
    <w:rsid w:val="70EB475C"/>
    <w:rsid w:val="70EE7DA8"/>
    <w:rsid w:val="70F058CE"/>
    <w:rsid w:val="70F27898"/>
    <w:rsid w:val="70F62E2A"/>
    <w:rsid w:val="70FA499F"/>
    <w:rsid w:val="70FA674D"/>
    <w:rsid w:val="70FD7DF5"/>
    <w:rsid w:val="71056B7D"/>
    <w:rsid w:val="71066EA0"/>
    <w:rsid w:val="71097952"/>
    <w:rsid w:val="710D6480"/>
    <w:rsid w:val="710F044A"/>
    <w:rsid w:val="71107825"/>
    <w:rsid w:val="71121CE9"/>
    <w:rsid w:val="71123A97"/>
    <w:rsid w:val="711315BD"/>
    <w:rsid w:val="711517D9"/>
    <w:rsid w:val="71176198"/>
    <w:rsid w:val="711772FF"/>
    <w:rsid w:val="711803A3"/>
    <w:rsid w:val="71191EEF"/>
    <w:rsid w:val="711B4938"/>
    <w:rsid w:val="711C66C3"/>
    <w:rsid w:val="711F256C"/>
    <w:rsid w:val="711F61B4"/>
    <w:rsid w:val="711F7F62"/>
    <w:rsid w:val="712365B6"/>
    <w:rsid w:val="712437CA"/>
    <w:rsid w:val="71245578"/>
    <w:rsid w:val="71275BC4"/>
    <w:rsid w:val="712A04FC"/>
    <w:rsid w:val="712E4649"/>
    <w:rsid w:val="71302AFD"/>
    <w:rsid w:val="71306613"/>
    <w:rsid w:val="71324139"/>
    <w:rsid w:val="7134404F"/>
    <w:rsid w:val="71360FB9"/>
    <w:rsid w:val="7137174F"/>
    <w:rsid w:val="713779A1"/>
    <w:rsid w:val="71397275"/>
    <w:rsid w:val="713C0B14"/>
    <w:rsid w:val="71440017"/>
    <w:rsid w:val="71452A28"/>
    <w:rsid w:val="714652CE"/>
    <w:rsid w:val="714B6FA9"/>
    <w:rsid w:val="714E3EED"/>
    <w:rsid w:val="714F6A99"/>
    <w:rsid w:val="71500A63"/>
    <w:rsid w:val="715220E5"/>
    <w:rsid w:val="71544164"/>
    <w:rsid w:val="715A474B"/>
    <w:rsid w:val="715A543E"/>
    <w:rsid w:val="715B5300"/>
    <w:rsid w:val="715E0A8A"/>
    <w:rsid w:val="715E0EA2"/>
    <w:rsid w:val="715F4802"/>
    <w:rsid w:val="71621C15"/>
    <w:rsid w:val="716342F2"/>
    <w:rsid w:val="7164006A"/>
    <w:rsid w:val="71662034"/>
    <w:rsid w:val="7167757A"/>
    <w:rsid w:val="716A5681"/>
    <w:rsid w:val="716D235C"/>
    <w:rsid w:val="716F2C97"/>
    <w:rsid w:val="71744751"/>
    <w:rsid w:val="71797903"/>
    <w:rsid w:val="717C305C"/>
    <w:rsid w:val="717E5B72"/>
    <w:rsid w:val="71883D59"/>
    <w:rsid w:val="718A5D23"/>
    <w:rsid w:val="718A62D9"/>
    <w:rsid w:val="718F158B"/>
    <w:rsid w:val="71926986"/>
    <w:rsid w:val="71927500"/>
    <w:rsid w:val="71946BA2"/>
    <w:rsid w:val="71954CF9"/>
    <w:rsid w:val="71970440"/>
    <w:rsid w:val="71973F9C"/>
    <w:rsid w:val="719942C8"/>
    <w:rsid w:val="71995F66"/>
    <w:rsid w:val="71A072F4"/>
    <w:rsid w:val="71A3096B"/>
    <w:rsid w:val="71A3660E"/>
    <w:rsid w:val="71A52B5D"/>
    <w:rsid w:val="71A861A9"/>
    <w:rsid w:val="71AA39F3"/>
    <w:rsid w:val="71AD0D75"/>
    <w:rsid w:val="71AF12E6"/>
    <w:rsid w:val="71B0505E"/>
    <w:rsid w:val="71B11484"/>
    <w:rsid w:val="71B11502"/>
    <w:rsid w:val="71B40FF2"/>
    <w:rsid w:val="71B45234"/>
    <w:rsid w:val="71B72890"/>
    <w:rsid w:val="71B763EC"/>
    <w:rsid w:val="71B92164"/>
    <w:rsid w:val="71BA3EE9"/>
    <w:rsid w:val="71BE3C1E"/>
    <w:rsid w:val="71C11019"/>
    <w:rsid w:val="71C36CA6"/>
    <w:rsid w:val="71C379A3"/>
    <w:rsid w:val="71C64881"/>
    <w:rsid w:val="71C669F9"/>
    <w:rsid w:val="71C8627B"/>
    <w:rsid w:val="71CA4371"/>
    <w:rsid w:val="71CD5C10"/>
    <w:rsid w:val="71CF3736"/>
    <w:rsid w:val="71CF7BDA"/>
    <w:rsid w:val="71D074AE"/>
    <w:rsid w:val="71D27F8A"/>
    <w:rsid w:val="71D60F68"/>
    <w:rsid w:val="71D61D0F"/>
    <w:rsid w:val="71D7083C"/>
    <w:rsid w:val="71D71745"/>
    <w:rsid w:val="71D945B4"/>
    <w:rsid w:val="71DB7181"/>
    <w:rsid w:val="71DF634C"/>
    <w:rsid w:val="71DF6F94"/>
    <w:rsid w:val="71E03B95"/>
    <w:rsid w:val="71E573FD"/>
    <w:rsid w:val="71E8430A"/>
    <w:rsid w:val="71EA0570"/>
    <w:rsid w:val="71EA4A14"/>
    <w:rsid w:val="71EC078C"/>
    <w:rsid w:val="71EC1746"/>
    <w:rsid w:val="71F31B1A"/>
    <w:rsid w:val="71F4319C"/>
    <w:rsid w:val="71F66F14"/>
    <w:rsid w:val="71F72789"/>
    <w:rsid w:val="71F907B3"/>
    <w:rsid w:val="71FC3A2A"/>
    <w:rsid w:val="71FE111C"/>
    <w:rsid w:val="72031631"/>
    <w:rsid w:val="720535FB"/>
    <w:rsid w:val="72081091"/>
    <w:rsid w:val="720930EC"/>
    <w:rsid w:val="720A54C5"/>
    <w:rsid w:val="720B272F"/>
    <w:rsid w:val="720F0A10"/>
    <w:rsid w:val="720F7FD6"/>
    <w:rsid w:val="72141A90"/>
    <w:rsid w:val="7218332F"/>
    <w:rsid w:val="721970A7"/>
    <w:rsid w:val="721D26F3"/>
    <w:rsid w:val="721D2A28"/>
    <w:rsid w:val="721D63D8"/>
    <w:rsid w:val="721D6B97"/>
    <w:rsid w:val="721F3D7B"/>
    <w:rsid w:val="72225F5B"/>
    <w:rsid w:val="72233A82"/>
    <w:rsid w:val="722515A8"/>
    <w:rsid w:val="72263EF1"/>
    <w:rsid w:val="72282418"/>
    <w:rsid w:val="72287ABA"/>
    <w:rsid w:val="7229553C"/>
    <w:rsid w:val="722A4E10"/>
    <w:rsid w:val="722B3D97"/>
    <w:rsid w:val="722C0B88"/>
    <w:rsid w:val="722C6DDA"/>
    <w:rsid w:val="722D66AE"/>
    <w:rsid w:val="722E2A9D"/>
    <w:rsid w:val="722F0678"/>
    <w:rsid w:val="722F2426"/>
    <w:rsid w:val="72343EE1"/>
    <w:rsid w:val="723509B9"/>
    <w:rsid w:val="72361A07"/>
    <w:rsid w:val="723839D1"/>
    <w:rsid w:val="723A1A4D"/>
    <w:rsid w:val="723D4B43"/>
    <w:rsid w:val="72402885"/>
    <w:rsid w:val="72404633"/>
    <w:rsid w:val="72424D2E"/>
    <w:rsid w:val="724361BE"/>
    <w:rsid w:val="724539F8"/>
    <w:rsid w:val="7249798C"/>
    <w:rsid w:val="724A4AE2"/>
    <w:rsid w:val="724D4C68"/>
    <w:rsid w:val="724F0D1A"/>
    <w:rsid w:val="72507B87"/>
    <w:rsid w:val="72516841"/>
    <w:rsid w:val="72547143"/>
    <w:rsid w:val="72553024"/>
    <w:rsid w:val="725576F7"/>
    <w:rsid w:val="72563E57"/>
    <w:rsid w:val="7258197D"/>
    <w:rsid w:val="725B2885"/>
    <w:rsid w:val="725B76BF"/>
    <w:rsid w:val="72600832"/>
    <w:rsid w:val="7260622D"/>
    <w:rsid w:val="72626A1E"/>
    <w:rsid w:val="72676064"/>
    <w:rsid w:val="726C71D7"/>
    <w:rsid w:val="726C7817"/>
    <w:rsid w:val="726F4F19"/>
    <w:rsid w:val="72760055"/>
    <w:rsid w:val="727662A7"/>
    <w:rsid w:val="727A74F6"/>
    <w:rsid w:val="727E5125"/>
    <w:rsid w:val="727F515C"/>
    <w:rsid w:val="72842772"/>
    <w:rsid w:val="7285473C"/>
    <w:rsid w:val="72871FD2"/>
    <w:rsid w:val="72872262"/>
    <w:rsid w:val="728B1D53"/>
    <w:rsid w:val="728C5ACB"/>
    <w:rsid w:val="728C7E8B"/>
    <w:rsid w:val="728E539F"/>
    <w:rsid w:val="728E7E01"/>
    <w:rsid w:val="72936E59"/>
    <w:rsid w:val="7294672D"/>
    <w:rsid w:val="7295497F"/>
    <w:rsid w:val="729606F7"/>
    <w:rsid w:val="72964253"/>
    <w:rsid w:val="7298531F"/>
    <w:rsid w:val="7298621E"/>
    <w:rsid w:val="729A1F96"/>
    <w:rsid w:val="729E66AD"/>
    <w:rsid w:val="729F7FF5"/>
    <w:rsid w:val="72A03324"/>
    <w:rsid w:val="72A20E4A"/>
    <w:rsid w:val="72A5093A"/>
    <w:rsid w:val="72AF0826"/>
    <w:rsid w:val="72B312A9"/>
    <w:rsid w:val="72B34E05"/>
    <w:rsid w:val="72B51D70"/>
    <w:rsid w:val="72B96D93"/>
    <w:rsid w:val="72BA2638"/>
    <w:rsid w:val="72BB015E"/>
    <w:rsid w:val="72BD61C7"/>
    <w:rsid w:val="72BF1BF3"/>
    <w:rsid w:val="72C25048"/>
    <w:rsid w:val="72C2773E"/>
    <w:rsid w:val="72C708B1"/>
    <w:rsid w:val="72C74D55"/>
    <w:rsid w:val="72C94629"/>
    <w:rsid w:val="72CA214F"/>
    <w:rsid w:val="72CE2FB6"/>
    <w:rsid w:val="72D40328"/>
    <w:rsid w:val="72D44415"/>
    <w:rsid w:val="72D52FCE"/>
    <w:rsid w:val="72D95C35"/>
    <w:rsid w:val="72D97771"/>
    <w:rsid w:val="72DA05E4"/>
    <w:rsid w:val="72DA6836"/>
    <w:rsid w:val="72DC33C1"/>
    <w:rsid w:val="72E326F3"/>
    <w:rsid w:val="72E41463"/>
    <w:rsid w:val="72E43211"/>
    <w:rsid w:val="72E512AD"/>
    <w:rsid w:val="72E529EE"/>
    <w:rsid w:val="72E72D01"/>
    <w:rsid w:val="72EC0317"/>
    <w:rsid w:val="72EE5E3E"/>
    <w:rsid w:val="72F0605A"/>
    <w:rsid w:val="72F1121E"/>
    <w:rsid w:val="72F13B80"/>
    <w:rsid w:val="72F316A6"/>
    <w:rsid w:val="72F35B4A"/>
    <w:rsid w:val="72F43E61"/>
    <w:rsid w:val="72F5541E"/>
    <w:rsid w:val="72F76522"/>
    <w:rsid w:val="72F773E8"/>
    <w:rsid w:val="72FB5A59"/>
    <w:rsid w:val="72FD42D3"/>
    <w:rsid w:val="72FF004B"/>
    <w:rsid w:val="73035E43"/>
    <w:rsid w:val="730438B3"/>
    <w:rsid w:val="730527A4"/>
    <w:rsid w:val="7306762B"/>
    <w:rsid w:val="7307650D"/>
    <w:rsid w:val="73090EC9"/>
    <w:rsid w:val="730D6C0C"/>
    <w:rsid w:val="730E028E"/>
    <w:rsid w:val="731106E7"/>
    <w:rsid w:val="73117578"/>
    <w:rsid w:val="73122968"/>
    <w:rsid w:val="7313254D"/>
    <w:rsid w:val="731735E6"/>
    <w:rsid w:val="731D61B7"/>
    <w:rsid w:val="731D6723"/>
    <w:rsid w:val="731E2BC7"/>
    <w:rsid w:val="731F06ED"/>
    <w:rsid w:val="731F5D5E"/>
    <w:rsid w:val="732054A1"/>
    <w:rsid w:val="732301DD"/>
    <w:rsid w:val="73240E3C"/>
    <w:rsid w:val="73247AB1"/>
    <w:rsid w:val="73267CCD"/>
    <w:rsid w:val="732744E6"/>
    <w:rsid w:val="7329331A"/>
    <w:rsid w:val="732A18BB"/>
    <w:rsid w:val="732A71EA"/>
    <w:rsid w:val="732D4BB8"/>
    <w:rsid w:val="732E167B"/>
    <w:rsid w:val="732E26DE"/>
    <w:rsid w:val="732F6280"/>
    <w:rsid w:val="733028FA"/>
    <w:rsid w:val="73306456"/>
    <w:rsid w:val="73310908"/>
    <w:rsid w:val="73312B0D"/>
    <w:rsid w:val="733C304D"/>
    <w:rsid w:val="733C6EAF"/>
    <w:rsid w:val="734038C7"/>
    <w:rsid w:val="73412411"/>
    <w:rsid w:val="734168B5"/>
    <w:rsid w:val="73440153"/>
    <w:rsid w:val="734B7734"/>
    <w:rsid w:val="734F5F6E"/>
    <w:rsid w:val="73503E36"/>
    <w:rsid w:val="73522870"/>
    <w:rsid w:val="735760D9"/>
    <w:rsid w:val="73591E51"/>
    <w:rsid w:val="735A1725"/>
    <w:rsid w:val="735A34D3"/>
    <w:rsid w:val="735C7A63"/>
    <w:rsid w:val="735D2FC3"/>
    <w:rsid w:val="7363682B"/>
    <w:rsid w:val="73661E78"/>
    <w:rsid w:val="736670D3"/>
    <w:rsid w:val="736B56E0"/>
    <w:rsid w:val="736F3422"/>
    <w:rsid w:val="73722F12"/>
    <w:rsid w:val="73734A60"/>
    <w:rsid w:val="7374707A"/>
    <w:rsid w:val="7375047F"/>
    <w:rsid w:val="73774085"/>
    <w:rsid w:val="73780532"/>
    <w:rsid w:val="7379604F"/>
    <w:rsid w:val="737A1DC7"/>
    <w:rsid w:val="737A4B85"/>
    <w:rsid w:val="737C78ED"/>
    <w:rsid w:val="737F118B"/>
    <w:rsid w:val="737F20EB"/>
    <w:rsid w:val="73816CB2"/>
    <w:rsid w:val="738467A2"/>
    <w:rsid w:val="73875915"/>
    <w:rsid w:val="73891B3E"/>
    <w:rsid w:val="73893DB8"/>
    <w:rsid w:val="738D1AFA"/>
    <w:rsid w:val="739369E5"/>
    <w:rsid w:val="73970283"/>
    <w:rsid w:val="73974727"/>
    <w:rsid w:val="739764D5"/>
    <w:rsid w:val="7399049F"/>
    <w:rsid w:val="7399224D"/>
    <w:rsid w:val="73993FFB"/>
    <w:rsid w:val="739C7127"/>
    <w:rsid w:val="739C7F8F"/>
    <w:rsid w:val="739E1612"/>
    <w:rsid w:val="739E5AB6"/>
    <w:rsid w:val="73A07D66"/>
    <w:rsid w:val="73A17354"/>
    <w:rsid w:val="73A40BF2"/>
    <w:rsid w:val="73AA445A"/>
    <w:rsid w:val="73AB3D2F"/>
    <w:rsid w:val="73B13C66"/>
    <w:rsid w:val="73B61051"/>
    <w:rsid w:val="73B70925"/>
    <w:rsid w:val="73B71865"/>
    <w:rsid w:val="73B928EF"/>
    <w:rsid w:val="73BA13F5"/>
    <w:rsid w:val="73BB3F0D"/>
    <w:rsid w:val="73BE1CB4"/>
    <w:rsid w:val="73C25CE2"/>
    <w:rsid w:val="73C31078"/>
    <w:rsid w:val="73C51294"/>
    <w:rsid w:val="73C51AD5"/>
    <w:rsid w:val="73C53042"/>
    <w:rsid w:val="73C62AB8"/>
    <w:rsid w:val="73C82B32"/>
    <w:rsid w:val="73C96FD0"/>
    <w:rsid w:val="73CB53CC"/>
    <w:rsid w:val="73CF3EC1"/>
    <w:rsid w:val="73D20994"/>
    <w:rsid w:val="73D414D7"/>
    <w:rsid w:val="73D54151"/>
    <w:rsid w:val="73D70FC8"/>
    <w:rsid w:val="73D72D76"/>
    <w:rsid w:val="73DC038C"/>
    <w:rsid w:val="73DC65DE"/>
    <w:rsid w:val="73DE2356"/>
    <w:rsid w:val="73E01C2A"/>
    <w:rsid w:val="73E027CB"/>
    <w:rsid w:val="73E536E4"/>
    <w:rsid w:val="73E62FB9"/>
    <w:rsid w:val="73EA0CFB"/>
    <w:rsid w:val="73EA2AA9"/>
    <w:rsid w:val="73ED4347"/>
    <w:rsid w:val="73ED5181"/>
    <w:rsid w:val="73F2766C"/>
    <w:rsid w:val="73F27BAF"/>
    <w:rsid w:val="73F41B79"/>
    <w:rsid w:val="73F43927"/>
    <w:rsid w:val="73F676A0"/>
    <w:rsid w:val="73F815AC"/>
    <w:rsid w:val="73F8480A"/>
    <w:rsid w:val="73FC0A2E"/>
    <w:rsid w:val="73FE4448"/>
    <w:rsid w:val="74031DBD"/>
    <w:rsid w:val="74035919"/>
    <w:rsid w:val="740578E3"/>
    <w:rsid w:val="740F42BD"/>
    <w:rsid w:val="741144D9"/>
    <w:rsid w:val="74115665"/>
    <w:rsid w:val="74116287"/>
    <w:rsid w:val="74123DAE"/>
    <w:rsid w:val="74130252"/>
    <w:rsid w:val="74177616"/>
    <w:rsid w:val="74185868"/>
    <w:rsid w:val="741A3458"/>
    <w:rsid w:val="741B0EB4"/>
    <w:rsid w:val="741C4C2C"/>
    <w:rsid w:val="741E793C"/>
    <w:rsid w:val="74237BDB"/>
    <w:rsid w:val="74237D69"/>
    <w:rsid w:val="742423CE"/>
    <w:rsid w:val="7424513C"/>
    <w:rsid w:val="74264DB8"/>
    <w:rsid w:val="74275AAB"/>
    <w:rsid w:val="74277859"/>
    <w:rsid w:val="742835D1"/>
    <w:rsid w:val="742C30C1"/>
    <w:rsid w:val="742F670E"/>
    <w:rsid w:val="743261FE"/>
    <w:rsid w:val="74341F76"/>
    <w:rsid w:val="74343D24"/>
    <w:rsid w:val="743D707D"/>
    <w:rsid w:val="74403E1C"/>
    <w:rsid w:val="74404DBF"/>
    <w:rsid w:val="744523D5"/>
    <w:rsid w:val="74453631"/>
    <w:rsid w:val="74493C73"/>
    <w:rsid w:val="744B3149"/>
    <w:rsid w:val="744E2B97"/>
    <w:rsid w:val="744F0B5E"/>
    <w:rsid w:val="744F6DB0"/>
    <w:rsid w:val="745443C6"/>
    <w:rsid w:val="74561EEC"/>
    <w:rsid w:val="7456576E"/>
    <w:rsid w:val="74571770"/>
    <w:rsid w:val="74575C64"/>
    <w:rsid w:val="745E3944"/>
    <w:rsid w:val="745F3497"/>
    <w:rsid w:val="745F3B1C"/>
    <w:rsid w:val="746027F4"/>
    <w:rsid w:val="74623FA2"/>
    <w:rsid w:val="74634609"/>
    <w:rsid w:val="74640AAD"/>
    <w:rsid w:val="746565D3"/>
    <w:rsid w:val="74675EA7"/>
    <w:rsid w:val="746A6F02"/>
    <w:rsid w:val="746D7236"/>
    <w:rsid w:val="746E5488"/>
    <w:rsid w:val="747131CA"/>
    <w:rsid w:val="74714F78"/>
    <w:rsid w:val="747315AF"/>
    <w:rsid w:val="747405C4"/>
    <w:rsid w:val="74744A68"/>
    <w:rsid w:val="7474699E"/>
    <w:rsid w:val="74795BDB"/>
    <w:rsid w:val="747A1A4D"/>
    <w:rsid w:val="747D1B6F"/>
    <w:rsid w:val="74806F69"/>
    <w:rsid w:val="74822CE1"/>
    <w:rsid w:val="74827185"/>
    <w:rsid w:val="74834078"/>
    <w:rsid w:val="74836A59"/>
    <w:rsid w:val="74873770"/>
    <w:rsid w:val="748A7DE8"/>
    <w:rsid w:val="748C3B60"/>
    <w:rsid w:val="748E78D8"/>
    <w:rsid w:val="748F21F3"/>
    <w:rsid w:val="74940C67"/>
    <w:rsid w:val="74956EB9"/>
    <w:rsid w:val="74965E13"/>
    <w:rsid w:val="749D3FBF"/>
    <w:rsid w:val="749E6CAE"/>
    <w:rsid w:val="74A013B9"/>
    <w:rsid w:val="74A215D5"/>
    <w:rsid w:val="74A470FC"/>
    <w:rsid w:val="74A62DC1"/>
    <w:rsid w:val="74A92964"/>
    <w:rsid w:val="74AA048A"/>
    <w:rsid w:val="74AC5FB0"/>
    <w:rsid w:val="74AE1D28"/>
    <w:rsid w:val="74B3733F"/>
    <w:rsid w:val="74B60BDD"/>
    <w:rsid w:val="74B7386D"/>
    <w:rsid w:val="74BC04A6"/>
    <w:rsid w:val="74C257D4"/>
    <w:rsid w:val="74C57072"/>
    <w:rsid w:val="74C71B0A"/>
    <w:rsid w:val="74C94DB4"/>
    <w:rsid w:val="74CA5507"/>
    <w:rsid w:val="74CB1B5B"/>
    <w:rsid w:val="74CB28DA"/>
    <w:rsid w:val="74CC277C"/>
    <w:rsid w:val="74CC38C4"/>
    <w:rsid w:val="74CD38CA"/>
    <w:rsid w:val="74CE1791"/>
    <w:rsid w:val="74D51B73"/>
    <w:rsid w:val="74D57B03"/>
    <w:rsid w:val="74D925D0"/>
    <w:rsid w:val="74DA2B1D"/>
    <w:rsid w:val="74DA48CB"/>
    <w:rsid w:val="74DB0643"/>
    <w:rsid w:val="74DB0B77"/>
    <w:rsid w:val="74DD096D"/>
    <w:rsid w:val="74DD5F11"/>
    <w:rsid w:val="74DD616A"/>
    <w:rsid w:val="74DF6D16"/>
    <w:rsid w:val="74E03EAC"/>
    <w:rsid w:val="74E92D60"/>
    <w:rsid w:val="74F10CEE"/>
    <w:rsid w:val="74F11C15"/>
    <w:rsid w:val="74F31E31"/>
    <w:rsid w:val="74F811F5"/>
    <w:rsid w:val="74FA4F6E"/>
    <w:rsid w:val="74FB2A94"/>
    <w:rsid w:val="74FD05BA"/>
    <w:rsid w:val="75023E38"/>
    <w:rsid w:val="750451F9"/>
    <w:rsid w:val="75052F11"/>
    <w:rsid w:val="75074FE1"/>
    <w:rsid w:val="75091655"/>
    <w:rsid w:val="750951B1"/>
    <w:rsid w:val="750E6C6B"/>
    <w:rsid w:val="75120509"/>
    <w:rsid w:val="7513602F"/>
    <w:rsid w:val="7516167C"/>
    <w:rsid w:val="751837C5"/>
    <w:rsid w:val="75213D63"/>
    <w:rsid w:val="75232716"/>
    <w:rsid w:val="75243D99"/>
    <w:rsid w:val="75273889"/>
    <w:rsid w:val="75297601"/>
    <w:rsid w:val="752B15CB"/>
    <w:rsid w:val="752D5343"/>
    <w:rsid w:val="75303B16"/>
    <w:rsid w:val="7533222E"/>
    <w:rsid w:val="753541F8"/>
    <w:rsid w:val="75357D54"/>
    <w:rsid w:val="75380E3C"/>
    <w:rsid w:val="75383CE8"/>
    <w:rsid w:val="753A40F5"/>
    <w:rsid w:val="753D7886"/>
    <w:rsid w:val="75414891"/>
    <w:rsid w:val="754206C3"/>
    <w:rsid w:val="75422471"/>
    <w:rsid w:val="75433420"/>
    <w:rsid w:val="75436915"/>
    <w:rsid w:val="75442D04"/>
    <w:rsid w:val="754601B3"/>
    <w:rsid w:val="75464731"/>
    <w:rsid w:val="75466405"/>
    <w:rsid w:val="754817F7"/>
    <w:rsid w:val="7548217D"/>
    <w:rsid w:val="75482D2C"/>
    <w:rsid w:val="75483F2B"/>
    <w:rsid w:val="754B5C7D"/>
    <w:rsid w:val="754E7DE2"/>
    <w:rsid w:val="75510906"/>
    <w:rsid w:val="75516763"/>
    <w:rsid w:val="7553467E"/>
    <w:rsid w:val="755521A4"/>
    <w:rsid w:val="75556648"/>
    <w:rsid w:val="75590EA3"/>
    <w:rsid w:val="755A1EB0"/>
    <w:rsid w:val="755F74C6"/>
    <w:rsid w:val="75630E10"/>
    <w:rsid w:val="75640639"/>
    <w:rsid w:val="7564688B"/>
    <w:rsid w:val="756920F3"/>
    <w:rsid w:val="75695C4F"/>
    <w:rsid w:val="756A254E"/>
    <w:rsid w:val="756B5E6B"/>
    <w:rsid w:val="756C75B3"/>
    <w:rsid w:val="756D0068"/>
    <w:rsid w:val="756E14B8"/>
    <w:rsid w:val="75703482"/>
    <w:rsid w:val="7571317C"/>
    <w:rsid w:val="757302CD"/>
    <w:rsid w:val="75791FDF"/>
    <w:rsid w:val="75792336"/>
    <w:rsid w:val="757B56BE"/>
    <w:rsid w:val="757E794D"/>
    <w:rsid w:val="757F2161"/>
    <w:rsid w:val="757F36C5"/>
    <w:rsid w:val="758111EB"/>
    <w:rsid w:val="75834F63"/>
    <w:rsid w:val="75840CDB"/>
    <w:rsid w:val="75862CA5"/>
    <w:rsid w:val="758B206A"/>
    <w:rsid w:val="758D193E"/>
    <w:rsid w:val="7590714F"/>
    <w:rsid w:val="75907680"/>
    <w:rsid w:val="7592439D"/>
    <w:rsid w:val="759727BC"/>
    <w:rsid w:val="759929D8"/>
    <w:rsid w:val="759A405B"/>
    <w:rsid w:val="759C4277"/>
    <w:rsid w:val="759E1D9D"/>
    <w:rsid w:val="75A4312B"/>
    <w:rsid w:val="75A562CE"/>
    <w:rsid w:val="75A60C51"/>
    <w:rsid w:val="75A629FF"/>
    <w:rsid w:val="75A872AC"/>
    <w:rsid w:val="75AB270C"/>
    <w:rsid w:val="75AC233F"/>
    <w:rsid w:val="75AD1FE0"/>
    <w:rsid w:val="75B01AD0"/>
    <w:rsid w:val="75B24952"/>
    <w:rsid w:val="75B275F6"/>
    <w:rsid w:val="75B50E95"/>
    <w:rsid w:val="75B66CFC"/>
    <w:rsid w:val="75B74C0D"/>
    <w:rsid w:val="75B97243"/>
    <w:rsid w:val="75BF7F65"/>
    <w:rsid w:val="75C21594"/>
    <w:rsid w:val="75C31803"/>
    <w:rsid w:val="75C53119"/>
    <w:rsid w:val="75CD34E3"/>
    <w:rsid w:val="75CD66A7"/>
    <w:rsid w:val="75CD7253"/>
    <w:rsid w:val="75CF2457"/>
    <w:rsid w:val="75CF63FA"/>
    <w:rsid w:val="75D03F20"/>
    <w:rsid w:val="75D264FA"/>
    <w:rsid w:val="75D91027"/>
    <w:rsid w:val="75D94865"/>
    <w:rsid w:val="75DB1730"/>
    <w:rsid w:val="75DC0B17"/>
    <w:rsid w:val="75DE0699"/>
    <w:rsid w:val="75E06A3E"/>
    <w:rsid w:val="75E27F13"/>
    <w:rsid w:val="75E31EA6"/>
    <w:rsid w:val="75E3510A"/>
    <w:rsid w:val="75E35A02"/>
    <w:rsid w:val="75E63744"/>
    <w:rsid w:val="75E654AB"/>
    <w:rsid w:val="75EB2B08"/>
    <w:rsid w:val="75ED6880"/>
    <w:rsid w:val="75EF43A6"/>
    <w:rsid w:val="75F0011F"/>
    <w:rsid w:val="75F17FC6"/>
    <w:rsid w:val="75F47C0F"/>
    <w:rsid w:val="75F6202A"/>
    <w:rsid w:val="75F96FD3"/>
    <w:rsid w:val="75FC2F67"/>
    <w:rsid w:val="75FD4045"/>
    <w:rsid w:val="75FE0A8D"/>
    <w:rsid w:val="75FE6CDF"/>
    <w:rsid w:val="7601057E"/>
    <w:rsid w:val="76033C64"/>
    <w:rsid w:val="76045978"/>
    <w:rsid w:val="76067792"/>
    <w:rsid w:val="760F22D3"/>
    <w:rsid w:val="7610256F"/>
    <w:rsid w:val="761040F1"/>
    <w:rsid w:val="761164B4"/>
    <w:rsid w:val="7612071E"/>
    <w:rsid w:val="7612515E"/>
    <w:rsid w:val="761402B1"/>
    <w:rsid w:val="76164029"/>
    <w:rsid w:val="76194E63"/>
    <w:rsid w:val="761A6413"/>
    <w:rsid w:val="761D42D2"/>
    <w:rsid w:val="761D6B9F"/>
    <w:rsid w:val="761E1B6F"/>
    <w:rsid w:val="762322A2"/>
    <w:rsid w:val="7623559E"/>
    <w:rsid w:val="7625426C"/>
    <w:rsid w:val="76277FE4"/>
    <w:rsid w:val="76291E92"/>
    <w:rsid w:val="762A1882"/>
    <w:rsid w:val="762E59B6"/>
    <w:rsid w:val="762F092F"/>
    <w:rsid w:val="762F62AE"/>
    <w:rsid w:val="76303332"/>
    <w:rsid w:val="7634625D"/>
    <w:rsid w:val="7635099D"/>
    <w:rsid w:val="76360227"/>
    <w:rsid w:val="76375D4D"/>
    <w:rsid w:val="763D608D"/>
    <w:rsid w:val="763E70DC"/>
    <w:rsid w:val="763F1C89"/>
    <w:rsid w:val="76424E1E"/>
    <w:rsid w:val="7645046A"/>
    <w:rsid w:val="76465F91"/>
    <w:rsid w:val="764B470B"/>
    <w:rsid w:val="764C7A4B"/>
    <w:rsid w:val="764F4C3F"/>
    <w:rsid w:val="76502068"/>
    <w:rsid w:val="76524935"/>
    <w:rsid w:val="76530DD9"/>
    <w:rsid w:val="765608C9"/>
    <w:rsid w:val="7658544E"/>
    <w:rsid w:val="76592168"/>
    <w:rsid w:val="76595CC4"/>
    <w:rsid w:val="765C57B4"/>
    <w:rsid w:val="765E777E"/>
    <w:rsid w:val="7662101C"/>
    <w:rsid w:val="766528BB"/>
    <w:rsid w:val="76654669"/>
    <w:rsid w:val="766823AB"/>
    <w:rsid w:val="766A6123"/>
    <w:rsid w:val="766F3739"/>
    <w:rsid w:val="767038B2"/>
    <w:rsid w:val="76705711"/>
    <w:rsid w:val="767057F7"/>
    <w:rsid w:val="7671125F"/>
    <w:rsid w:val="76733229"/>
    <w:rsid w:val="76756085"/>
    <w:rsid w:val="76760DAA"/>
    <w:rsid w:val="76775236"/>
    <w:rsid w:val="76780840"/>
    <w:rsid w:val="76790114"/>
    <w:rsid w:val="76796366"/>
    <w:rsid w:val="76854D0B"/>
    <w:rsid w:val="768725EE"/>
    <w:rsid w:val="76880260"/>
    <w:rsid w:val="768855B1"/>
    <w:rsid w:val="768C42EB"/>
    <w:rsid w:val="768D19C3"/>
    <w:rsid w:val="768F268A"/>
    <w:rsid w:val="76916271"/>
    <w:rsid w:val="76937428"/>
    <w:rsid w:val="769539FB"/>
    <w:rsid w:val="76960CC6"/>
    <w:rsid w:val="76992564"/>
    <w:rsid w:val="769A0A64"/>
    <w:rsid w:val="769A6A08"/>
    <w:rsid w:val="769D2054"/>
    <w:rsid w:val="769E7B7B"/>
    <w:rsid w:val="76A07D97"/>
    <w:rsid w:val="76A32408"/>
    <w:rsid w:val="76A333E3"/>
    <w:rsid w:val="76A52FA5"/>
    <w:rsid w:val="76A55B76"/>
    <w:rsid w:val="76A71125"/>
    <w:rsid w:val="76A7322E"/>
    <w:rsid w:val="76AB19E8"/>
    <w:rsid w:val="76AE18A3"/>
    <w:rsid w:val="76B15B00"/>
    <w:rsid w:val="76B705D3"/>
    <w:rsid w:val="76B745D0"/>
    <w:rsid w:val="76B8141B"/>
    <w:rsid w:val="76B8496A"/>
    <w:rsid w:val="76BA425A"/>
    <w:rsid w:val="76BB24DB"/>
    <w:rsid w:val="76BB2AE8"/>
    <w:rsid w:val="76BD3DFD"/>
    <w:rsid w:val="76BF646F"/>
    <w:rsid w:val="76C021E7"/>
    <w:rsid w:val="76C05D43"/>
    <w:rsid w:val="76C27D0D"/>
    <w:rsid w:val="76C3094B"/>
    <w:rsid w:val="76CA0970"/>
    <w:rsid w:val="76CD220E"/>
    <w:rsid w:val="76CE66B2"/>
    <w:rsid w:val="76D17F50"/>
    <w:rsid w:val="76D53514"/>
    <w:rsid w:val="76D637B8"/>
    <w:rsid w:val="76D8308D"/>
    <w:rsid w:val="76D83F24"/>
    <w:rsid w:val="76D854DA"/>
    <w:rsid w:val="76D872C4"/>
    <w:rsid w:val="76DA5057"/>
    <w:rsid w:val="76DB0DCF"/>
    <w:rsid w:val="76DD68F5"/>
    <w:rsid w:val="76DF266D"/>
    <w:rsid w:val="76E00193"/>
    <w:rsid w:val="76E063E5"/>
    <w:rsid w:val="76E259D0"/>
    <w:rsid w:val="76E82107"/>
    <w:rsid w:val="76EC08E6"/>
    <w:rsid w:val="76F36118"/>
    <w:rsid w:val="76F37EC6"/>
    <w:rsid w:val="76FA1255"/>
    <w:rsid w:val="76FC00D7"/>
    <w:rsid w:val="76FF4ABD"/>
    <w:rsid w:val="77071BC4"/>
    <w:rsid w:val="77084C62"/>
    <w:rsid w:val="770B5B99"/>
    <w:rsid w:val="770C2D36"/>
    <w:rsid w:val="77112A42"/>
    <w:rsid w:val="7715608F"/>
    <w:rsid w:val="77185B7F"/>
    <w:rsid w:val="771B3CA7"/>
    <w:rsid w:val="771B741D"/>
    <w:rsid w:val="77204A34"/>
    <w:rsid w:val="77212C85"/>
    <w:rsid w:val="77277B70"/>
    <w:rsid w:val="7728424C"/>
    <w:rsid w:val="772938E8"/>
    <w:rsid w:val="772A140E"/>
    <w:rsid w:val="772B3B04"/>
    <w:rsid w:val="772C162A"/>
    <w:rsid w:val="7730111A"/>
    <w:rsid w:val="7731279D"/>
    <w:rsid w:val="773241A2"/>
    <w:rsid w:val="77334767"/>
    <w:rsid w:val="773504DF"/>
    <w:rsid w:val="77366005"/>
    <w:rsid w:val="773B0748"/>
    <w:rsid w:val="773E73AE"/>
    <w:rsid w:val="773E7BB3"/>
    <w:rsid w:val="774150D6"/>
    <w:rsid w:val="77476464"/>
    <w:rsid w:val="774F2D3C"/>
    <w:rsid w:val="774F5A46"/>
    <w:rsid w:val="77505319"/>
    <w:rsid w:val="77521CC0"/>
    <w:rsid w:val="775828EC"/>
    <w:rsid w:val="775A1CF3"/>
    <w:rsid w:val="775C1F10"/>
    <w:rsid w:val="7762586D"/>
    <w:rsid w:val="7763663C"/>
    <w:rsid w:val="77637BB6"/>
    <w:rsid w:val="77653A56"/>
    <w:rsid w:val="776963DA"/>
    <w:rsid w:val="776B3F01"/>
    <w:rsid w:val="776C2C31"/>
    <w:rsid w:val="776D40C1"/>
    <w:rsid w:val="776D6067"/>
    <w:rsid w:val="776F69E1"/>
    <w:rsid w:val="77701517"/>
    <w:rsid w:val="777015B2"/>
    <w:rsid w:val="77735D83"/>
    <w:rsid w:val="77762421"/>
    <w:rsid w:val="77767E3A"/>
    <w:rsid w:val="777A3583"/>
    <w:rsid w:val="777C610E"/>
    <w:rsid w:val="777D3C34"/>
    <w:rsid w:val="777E6BE1"/>
    <w:rsid w:val="7783749C"/>
    <w:rsid w:val="77846D70"/>
    <w:rsid w:val="77860D3A"/>
    <w:rsid w:val="77862AE9"/>
    <w:rsid w:val="77882D05"/>
    <w:rsid w:val="778925D9"/>
    <w:rsid w:val="778A50F9"/>
    <w:rsid w:val="778B6351"/>
    <w:rsid w:val="778D031B"/>
    <w:rsid w:val="778D7873"/>
    <w:rsid w:val="77933457"/>
    <w:rsid w:val="77955421"/>
    <w:rsid w:val="77967C3C"/>
    <w:rsid w:val="77976AA4"/>
    <w:rsid w:val="7798281C"/>
    <w:rsid w:val="779C67B0"/>
    <w:rsid w:val="779F7ADE"/>
    <w:rsid w:val="77A15CA5"/>
    <w:rsid w:val="77A81A68"/>
    <w:rsid w:val="77AB07A1"/>
    <w:rsid w:val="77AD62C7"/>
    <w:rsid w:val="77AE3DED"/>
    <w:rsid w:val="77AF64E3"/>
    <w:rsid w:val="77B005B2"/>
    <w:rsid w:val="77B21B30"/>
    <w:rsid w:val="77B27D81"/>
    <w:rsid w:val="77B37656"/>
    <w:rsid w:val="77B43AFA"/>
    <w:rsid w:val="77B56B1F"/>
    <w:rsid w:val="77B77146"/>
    <w:rsid w:val="77C11D73"/>
    <w:rsid w:val="77C47AB5"/>
    <w:rsid w:val="77C83101"/>
    <w:rsid w:val="77CD691B"/>
    <w:rsid w:val="77CF26E1"/>
    <w:rsid w:val="77D3681A"/>
    <w:rsid w:val="77D443FE"/>
    <w:rsid w:val="77D575CC"/>
    <w:rsid w:val="77D76C91"/>
    <w:rsid w:val="77D93560"/>
    <w:rsid w:val="77D96230"/>
    <w:rsid w:val="77DF669D"/>
    <w:rsid w:val="77E15F03"/>
    <w:rsid w:val="77E45A61"/>
    <w:rsid w:val="77E617D9"/>
    <w:rsid w:val="77E837A3"/>
    <w:rsid w:val="77E85551"/>
    <w:rsid w:val="77ED700C"/>
    <w:rsid w:val="77EF1307"/>
    <w:rsid w:val="77F2276E"/>
    <w:rsid w:val="77F42148"/>
    <w:rsid w:val="77F739E6"/>
    <w:rsid w:val="77FA34D6"/>
    <w:rsid w:val="77FB1D1D"/>
    <w:rsid w:val="77FC2DAB"/>
    <w:rsid w:val="77FC69F8"/>
    <w:rsid w:val="77FC724F"/>
    <w:rsid w:val="77FD25E0"/>
    <w:rsid w:val="7802777D"/>
    <w:rsid w:val="7803238B"/>
    <w:rsid w:val="78034139"/>
    <w:rsid w:val="78056103"/>
    <w:rsid w:val="78076C85"/>
    <w:rsid w:val="78085536"/>
    <w:rsid w:val="78085BF3"/>
    <w:rsid w:val="780879A1"/>
    <w:rsid w:val="780A196C"/>
    <w:rsid w:val="780A371A"/>
    <w:rsid w:val="780B56E4"/>
    <w:rsid w:val="780D1218"/>
    <w:rsid w:val="780F09F4"/>
    <w:rsid w:val="78146346"/>
    <w:rsid w:val="78154DB8"/>
    <w:rsid w:val="78177BE5"/>
    <w:rsid w:val="7819395D"/>
    <w:rsid w:val="781A1483"/>
    <w:rsid w:val="781B7D99"/>
    <w:rsid w:val="781C344D"/>
    <w:rsid w:val="781C7667"/>
    <w:rsid w:val="781E71C5"/>
    <w:rsid w:val="78202F3D"/>
    <w:rsid w:val="78216CB5"/>
    <w:rsid w:val="782567A5"/>
    <w:rsid w:val="78271223"/>
    <w:rsid w:val="78280044"/>
    <w:rsid w:val="782D7408"/>
    <w:rsid w:val="782F1E25"/>
    <w:rsid w:val="78306EF8"/>
    <w:rsid w:val="783110B9"/>
    <w:rsid w:val="783128AE"/>
    <w:rsid w:val="78320EC2"/>
    <w:rsid w:val="783267CC"/>
    <w:rsid w:val="78327E72"/>
    <w:rsid w:val="7834400B"/>
    <w:rsid w:val="78361D49"/>
    <w:rsid w:val="78362761"/>
    <w:rsid w:val="78397B5B"/>
    <w:rsid w:val="783C764B"/>
    <w:rsid w:val="783E1615"/>
    <w:rsid w:val="783F3037"/>
    <w:rsid w:val="784309DA"/>
    <w:rsid w:val="78486443"/>
    <w:rsid w:val="7849788F"/>
    <w:rsid w:val="784B788E"/>
    <w:rsid w:val="784D1858"/>
    <w:rsid w:val="784F3822"/>
    <w:rsid w:val="785250C1"/>
    <w:rsid w:val="78540E39"/>
    <w:rsid w:val="78574043"/>
    <w:rsid w:val="78580F26"/>
    <w:rsid w:val="78591FAB"/>
    <w:rsid w:val="785A0CE9"/>
    <w:rsid w:val="785B2193"/>
    <w:rsid w:val="785B5D23"/>
    <w:rsid w:val="7860158C"/>
    <w:rsid w:val="786372CE"/>
    <w:rsid w:val="78654DF4"/>
    <w:rsid w:val="78656BA2"/>
    <w:rsid w:val="786633DC"/>
    <w:rsid w:val="78676675"/>
    <w:rsid w:val="786D1EFA"/>
    <w:rsid w:val="786F17CF"/>
    <w:rsid w:val="78743289"/>
    <w:rsid w:val="78767001"/>
    <w:rsid w:val="78782D79"/>
    <w:rsid w:val="78791BD0"/>
    <w:rsid w:val="787932EE"/>
    <w:rsid w:val="787B0173"/>
    <w:rsid w:val="787B4617"/>
    <w:rsid w:val="787D038F"/>
    <w:rsid w:val="787D16B3"/>
    <w:rsid w:val="787F384A"/>
    <w:rsid w:val="78816706"/>
    <w:rsid w:val="7881760A"/>
    <w:rsid w:val="788259A6"/>
    <w:rsid w:val="78827754"/>
    <w:rsid w:val="78850FF2"/>
    <w:rsid w:val="788574EA"/>
    <w:rsid w:val="788C05D2"/>
    <w:rsid w:val="788C318D"/>
    <w:rsid w:val="788F1E71"/>
    <w:rsid w:val="78932B4C"/>
    <w:rsid w:val="78961451"/>
    <w:rsid w:val="78992CEF"/>
    <w:rsid w:val="78994A9D"/>
    <w:rsid w:val="789A0329"/>
    <w:rsid w:val="789B25C4"/>
    <w:rsid w:val="789B7FE8"/>
    <w:rsid w:val="789E3E62"/>
    <w:rsid w:val="78A05E2C"/>
    <w:rsid w:val="78A07BDA"/>
    <w:rsid w:val="78A168E8"/>
    <w:rsid w:val="78A23952"/>
    <w:rsid w:val="78A27DF6"/>
    <w:rsid w:val="78A5040D"/>
    <w:rsid w:val="78A90480"/>
    <w:rsid w:val="78AA3AAE"/>
    <w:rsid w:val="78AC47D1"/>
    <w:rsid w:val="78AC657F"/>
    <w:rsid w:val="78B10039"/>
    <w:rsid w:val="78B35B5F"/>
    <w:rsid w:val="78B40D7A"/>
    <w:rsid w:val="78B43685"/>
    <w:rsid w:val="78B638A1"/>
    <w:rsid w:val="78B92171"/>
    <w:rsid w:val="78BC2638"/>
    <w:rsid w:val="78BE4504"/>
    <w:rsid w:val="78C20890"/>
    <w:rsid w:val="78C23FF4"/>
    <w:rsid w:val="78C31B1A"/>
    <w:rsid w:val="78C80AAA"/>
    <w:rsid w:val="78C966FA"/>
    <w:rsid w:val="78CA3F76"/>
    <w:rsid w:val="78CA4C57"/>
    <w:rsid w:val="78CC6C21"/>
    <w:rsid w:val="78D02DFD"/>
    <w:rsid w:val="78D73194"/>
    <w:rsid w:val="78D73DFB"/>
    <w:rsid w:val="78D83818"/>
    <w:rsid w:val="78D855C6"/>
    <w:rsid w:val="78D86130"/>
    <w:rsid w:val="78DA3A37"/>
    <w:rsid w:val="78DF60AE"/>
    <w:rsid w:val="78DF6DEC"/>
    <w:rsid w:val="78E0091E"/>
    <w:rsid w:val="78E24696"/>
    <w:rsid w:val="78E421BD"/>
    <w:rsid w:val="78E52EB7"/>
    <w:rsid w:val="78E55F35"/>
    <w:rsid w:val="78E71CAD"/>
    <w:rsid w:val="78E76F53"/>
    <w:rsid w:val="78E83F00"/>
    <w:rsid w:val="78EA354B"/>
    <w:rsid w:val="78EC1071"/>
    <w:rsid w:val="78EE6B97"/>
    <w:rsid w:val="78EF71BB"/>
    <w:rsid w:val="78F16688"/>
    <w:rsid w:val="78F30652"/>
    <w:rsid w:val="78F44F8E"/>
    <w:rsid w:val="78F61EF0"/>
    <w:rsid w:val="78F62176"/>
    <w:rsid w:val="78FA19E0"/>
    <w:rsid w:val="78FB3062"/>
    <w:rsid w:val="78FB7506"/>
    <w:rsid w:val="78FD327E"/>
    <w:rsid w:val="78FF6C27"/>
    <w:rsid w:val="79020895"/>
    <w:rsid w:val="79073098"/>
    <w:rsid w:val="7908577F"/>
    <w:rsid w:val="79087A59"/>
    <w:rsid w:val="790A7231"/>
    <w:rsid w:val="790B3806"/>
    <w:rsid w:val="790C34C1"/>
    <w:rsid w:val="790D73DB"/>
    <w:rsid w:val="790E548B"/>
    <w:rsid w:val="790F2A3D"/>
    <w:rsid w:val="79113CA6"/>
    <w:rsid w:val="79121DF9"/>
    <w:rsid w:val="791422AE"/>
    <w:rsid w:val="79167739"/>
    <w:rsid w:val="7917592A"/>
    <w:rsid w:val="7918575E"/>
    <w:rsid w:val="7919798C"/>
    <w:rsid w:val="791B1956"/>
    <w:rsid w:val="791B3704"/>
    <w:rsid w:val="791E21C2"/>
    <w:rsid w:val="791E4FA3"/>
    <w:rsid w:val="791E5FB9"/>
    <w:rsid w:val="792000AE"/>
    <w:rsid w:val="79221A8B"/>
    <w:rsid w:val="79246A5D"/>
    <w:rsid w:val="79256331"/>
    <w:rsid w:val="79275E42"/>
    <w:rsid w:val="79286343"/>
    <w:rsid w:val="792866E3"/>
    <w:rsid w:val="79297B73"/>
    <w:rsid w:val="792E51E6"/>
    <w:rsid w:val="79303B16"/>
    <w:rsid w:val="79330A4E"/>
    <w:rsid w:val="79335F5D"/>
    <w:rsid w:val="79345374"/>
    <w:rsid w:val="79393B8B"/>
    <w:rsid w:val="793B3DA7"/>
    <w:rsid w:val="793F5645"/>
    <w:rsid w:val="794013BD"/>
    <w:rsid w:val="79410BC2"/>
    <w:rsid w:val="794226CD"/>
    <w:rsid w:val="79435084"/>
    <w:rsid w:val="794A5D98"/>
    <w:rsid w:val="794C38BE"/>
    <w:rsid w:val="794E337D"/>
    <w:rsid w:val="79507852"/>
    <w:rsid w:val="795310F0"/>
    <w:rsid w:val="795429F2"/>
    <w:rsid w:val="79584959"/>
    <w:rsid w:val="7959575E"/>
    <w:rsid w:val="795C61F7"/>
    <w:rsid w:val="795D3D1D"/>
    <w:rsid w:val="795E45D2"/>
    <w:rsid w:val="795F7E15"/>
    <w:rsid w:val="79621333"/>
    <w:rsid w:val="796230E1"/>
    <w:rsid w:val="796450AB"/>
    <w:rsid w:val="79646E59"/>
    <w:rsid w:val="79660E24"/>
    <w:rsid w:val="7967694A"/>
    <w:rsid w:val="796926C2"/>
    <w:rsid w:val="796F1BBD"/>
    <w:rsid w:val="79703A50"/>
    <w:rsid w:val="797572B9"/>
    <w:rsid w:val="79773031"/>
    <w:rsid w:val="797A667D"/>
    <w:rsid w:val="79803709"/>
    <w:rsid w:val="798321BB"/>
    <w:rsid w:val="79865022"/>
    <w:rsid w:val="798B3EC4"/>
    <w:rsid w:val="798E3ED6"/>
    <w:rsid w:val="7991079E"/>
    <w:rsid w:val="79963788"/>
    <w:rsid w:val="799F3431"/>
    <w:rsid w:val="79A100AE"/>
    <w:rsid w:val="79A238B1"/>
    <w:rsid w:val="79A67472"/>
    <w:rsid w:val="79A8220F"/>
    <w:rsid w:val="79A87C27"/>
    <w:rsid w:val="79AC48DA"/>
    <w:rsid w:val="79B17256"/>
    <w:rsid w:val="79B24069"/>
    <w:rsid w:val="79B7167F"/>
    <w:rsid w:val="79BB44E1"/>
    <w:rsid w:val="79BC6C95"/>
    <w:rsid w:val="79BF0534"/>
    <w:rsid w:val="79C344C3"/>
    <w:rsid w:val="79C43D9C"/>
    <w:rsid w:val="79C82BE1"/>
    <w:rsid w:val="79C93160"/>
    <w:rsid w:val="79CD1B02"/>
    <w:rsid w:val="79CE4C1B"/>
    <w:rsid w:val="79D504D9"/>
    <w:rsid w:val="79D51B05"/>
    <w:rsid w:val="79D61039"/>
    <w:rsid w:val="79D6734C"/>
    <w:rsid w:val="79D80F29"/>
    <w:rsid w:val="79D97847"/>
    <w:rsid w:val="79DF3527"/>
    <w:rsid w:val="79E20EF0"/>
    <w:rsid w:val="79E32474"/>
    <w:rsid w:val="79E461EC"/>
    <w:rsid w:val="79E73AE9"/>
    <w:rsid w:val="79EA380D"/>
    <w:rsid w:val="79EB1329"/>
    <w:rsid w:val="79EB757B"/>
    <w:rsid w:val="79EE0E19"/>
    <w:rsid w:val="79F006ED"/>
    <w:rsid w:val="79F0693F"/>
    <w:rsid w:val="79F226B7"/>
    <w:rsid w:val="79F503F9"/>
    <w:rsid w:val="79FA5A10"/>
    <w:rsid w:val="79FC52E4"/>
    <w:rsid w:val="7A067F11"/>
    <w:rsid w:val="7A08012D"/>
    <w:rsid w:val="7A0C71A0"/>
    <w:rsid w:val="7A0F3269"/>
    <w:rsid w:val="7A100D8F"/>
    <w:rsid w:val="7A102B3D"/>
    <w:rsid w:val="7A15284A"/>
    <w:rsid w:val="7A17211E"/>
    <w:rsid w:val="7A1C5986"/>
    <w:rsid w:val="7A1F0FD2"/>
    <w:rsid w:val="7A230AC3"/>
    <w:rsid w:val="7A2569B2"/>
    <w:rsid w:val="7A28257D"/>
    <w:rsid w:val="7A293BFF"/>
    <w:rsid w:val="7A2A2B0F"/>
    <w:rsid w:val="7A2B05A8"/>
    <w:rsid w:val="7A2B3E1B"/>
    <w:rsid w:val="7A2B5BC9"/>
    <w:rsid w:val="7A2C47CC"/>
    <w:rsid w:val="7A2D1941"/>
    <w:rsid w:val="7A2D36EF"/>
    <w:rsid w:val="7A364017"/>
    <w:rsid w:val="7A37456E"/>
    <w:rsid w:val="7A392094"/>
    <w:rsid w:val="7A3A5E0C"/>
    <w:rsid w:val="7A3B71D3"/>
    <w:rsid w:val="7A3C0C45"/>
    <w:rsid w:val="7A3D1AF3"/>
    <w:rsid w:val="7A3E3B4E"/>
    <w:rsid w:val="7A3F04CE"/>
    <w:rsid w:val="7A401675"/>
    <w:rsid w:val="7A41719B"/>
    <w:rsid w:val="7A432F13"/>
    <w:rsid w:val="7A456C8B"/>
    <w:rsid w:val="7A460978"/>
    <w:rsid w:val="7A4B0019"/>
    <w:rsid w:val="7A4C5587"/>
    <w:rsid w:val="7A4D3BC3"/>
    <w:rsid w:val="7A523307"/>
    <w:rsid w:val="7A524470"/>
    <w:rsid w:val="7A5314EA"/>
    <w:rsid w:val="7A533D19"/>
    <w:rsid w:val="7A540C7C"/>
    <w:rsid w:val="7A542E9E"/>
    <w:rsid w:val="7A543372"/>
    <w:rsid w:val="7A590988"/>
    <w:rsid w:val="7A5C507C"/>
    <w:rsid w:val="7A5E1AFB"/>
    <w:rsid w:val="7A603AC5"/>
    <w:rsid w:val="7A61783D"/>
    <w:rsid w:val="7A644C9E"/>
    <w:rsid w:val="7A6730A5"/>
    <w:rsid w:val="7A6B4218"/>
    <w:rsid w:val="7A6D1D3E"/>
    <w:rsid w:val="7A6D7F90"/>
    <w:rsid w:val="7A6F5AB6"/>
    <w:rsid w:val="7A715CD2"/>
    <w:rsid w:val="7A7272A2"/>
    <w:rsid w:val="7A755961"/>
    <w:rsid w:val="7A7A073A"/>
    <w:rsid w:val="7A7A4064"/>
    <w:rsid w:val="7A7A6EC4"/>
    <w:rsid w:val="7A7B640B"/>
    <w:rsid w:val="7A7C6425"/>
    <w:rsid w:val="7A7D7D56"/>
    <w:rsid w:val="7A7E03EF"/>
    <w:rsid w:val="7A7E096E"/>
    <w:rsid w:val="7A7F1A71"/>
    <w:rsid w:val="7A804167"/>
    <w:rsid w:val="7A8265E1"/>
    <w:rsid w:val="7A86600D"/>
    <w:rsid w:val="7A8772A3"/>
    <w:rsid w:val="7A885CD7"/>
    <w:rsid w:val="7A8A00FA"/>
    <w:rsid w:val="7A8B6668"/>
    <w:rsid w:val="7A8D001E"/>
    <w:rsid w:val="7A8D23E0"/>
    <w:rsid w:val="7A905518"/>
    <w:rsid w:val="7A911ED0"/>
    <w:rsid w:val="7A9133A2"/>
    <w:rsid w:val="7A923E9A"/>
    <w:rsid w:val="7A925C48"/>
    <w:rsid w:val="7A972756"/>
    <w:rsid w:val="7A97325F"/>
    <w:rsid w:val="7A9814B1"/>
    <w:rsid w:val="7A996FD7"/>
    <w:rsid w:val="7A9B2D4F"/>
    <w:rsid w:val="7A9C31DC"/>
    <w:rsid w:val="7A9E45ED"/>
    <w:rsid w:val="7A9E639B"/>
    <w:rsid w:val="7AA03EC1"/>
    <w:rsid w:val="7AA17C39"/>
    <w:rsid w:val="7AA65250"/>
    <w:rsid w:val="7AA77346"/>
    <w:rsid w:val="7AAA2F92"/>
    <w:rsid w:val="7AAB2866"/>
    <w:rsid w:val="7AAD2A82"/>
    <w:rsid w:val="7AAD65DE"/>
    <w:rsid w:val="7AB20098"/>
    <w:rsid w:val="7AB23BF5"/>
    <w:rsid w:val="7AB273E6"/>
    <w:rsid w:val="7AB357AC"/>
    <w:rsid w:val="7ABB0CFB"/>
    <w:rsid w:val="7ABB6F4D"/>
    <w:rsid w:val="7AC04563"/>
    <w:rsid w:val="7AC5601E"/>
    <w:rsid w:val="7AC878BC"/>
    <w:rsid w:val="7ACA7190"/>
    <w:rsid w:val="7ACC2F08"/>
    <w:rsid w:val="7ACC7EAD"/>
    <w:rsid w:val="7ACD6C80"/>
    <w:rsid w:val="7ACF3C5D"/>
    <w:rsid w:val="7ACF47A6"/>
    <w:rsid w:val="7ACF682E"/>
    <w:rsid w:val="7AD41DBD"/>
    <w:rsid w:val="7AD53C03"/>
    <w:rsid w:val="7AD65B35"/>
    <w:rsid w:val="7AD95625"/>
    <w:rsid w:val="7ADA1B2C"/>
    <w:rsid w:val="7ADB75EF"/>
    <w:rsid w:val="7AE2097E"/>
    <w:rsid w:val="7AEA338E"/>
    <w:rsid w:val="7AED662E"/>
    <w:rsid w:val="7AEF6BF7"/>
    <w:rsid w:val="7AF10BC1"/>
    <w:rsid w:val="7AF20495"/>
    <w:rsid w:val="7AF270A4"/>
    <w:rsid w:val="7AF406B1"/>
    <w:rsid w:val="7AF4420D"/>
    <w:rsid w:val="7AF4747F"/>
    <w:rsid w:val="7AF661D7"/>
    <w:rsid w:val="7AF679AD"/>
    <w:rsid w:val="7AF83CFD"/>
    <w:rsid w:val="7AF91823"/>
    <w:rsid w:val="7AFB559C"/>
    <w:rsid w:val="7AFE1A97"/>
    <w:rsid w:val="7B022DCE"/>
    <w:rsid w:val="7B024B7C"/>
    <w:rsid w:val="7B09415C"/>
    <w:rsid w:val="7B0C1557"/>
    <w:rsid w:val="7B0C77A9"/>
    <w:rsid w:val="7B1448AF"/>
    <w:rsid w:val="7B153402"/>
    <w:rsid w:val="7B166879"/>
    <w:rsid w:val="7B18614D"/>
    <w:rsid w:val="7B191EC6"/>
    <w:rsid w:val="7B1C4929"/>
    <w:rsid w:val="7B1D19B6"/>
    <w:rsid w:val="7B1D5512"/>
    <w:rsid w:val="7B1F0957"/>
    <w:rsid w:val="7B22521E"/>
    <w:rsid w:val="7B226FCC"/>
    <w:rsid w:val="7B292109"/>
    <w:rsid w:val="7B2965AD"/>
    <w:rsid w:val="7B2A40D3"/>
    <w:rsid w:val="7B2B1D9A"/>
    <w:rsid w:val="7B2E5971"/>
    <w:rsid w:val="7B2F5245"/>
    <w:rsid w:val="7B315461"/>
    <w:rsid w:val="7B322134"/>
    <w:rsid w:val="7B32234A"/>
    <w:rsid w:val="7B3311D9"/>
    <w:rsid w:val="7B346CFF"/>
    <w:rsid w:val="7B362A78"/>
    <w:rsid w:val="7B3960C4"/>
    <w:rsid w:val="7B3A2568"/>
    <w:rsid w:val="7B3A4316"/>
    <w:rsid w:val="7B4038F6"/>
    <w:rsid w:val="7B447E3A"/>
    <w:rsid w:val="7B452CEC"/>
    <w:rsid w:val="7B476A33"/>
    <w:rsid w:val="7B4C229B"/>
    <w:rsid w:val="7B4C27D2"/>
    <w:rsid w:val="7B4C3B61"/>
    <w:rsid w:val="7B4C4049"/>
    <w:rsid w:val="7B4C5DF7"/>
    <w:rsid w:val="7B51165F"/>
    <w:rsid w:val="7B537186"/>
    <w:rsid w:val="7B544FA6"/>
    <w:rsid w:val="7B551150"/>
    <w:rsid w:val="7B580C40"/>
    <w:rsid w:val="7B5A49B8"/>
    <w:rsid w:val="7B5A6766"/>
    <w:rsid w:val="7B5B0730"/>
    <w:rsid w:val="7B62561B"/>
    <w:rsid w:val="7B6273C9"/>
    <w:rsid w:val="7B686D42"/>
    <w:rsid w:val="7B694BFB"/>
    <w:rsid w:val="7B6E2211"/>
    <w:rsid w:val="7B7244ED"/>
    <w:rsid w:val="7B737828"/>
    <w:rsid w:val="7B75534E"/>
    <w:rsid w:val="7B7B048A"/>
    <w:rsid w:val="7B7B492E"/>
    <w:rsid w:val="7B841746"/>
    <w:rsid w:val="7B86755B"/>
    <w:rsid w:val="7B891500"/>
    <w:rsid w:val="7B8A2B8D"/>
    <w:rsid w:val="7B8B4B71"/>
    <w:rsid w:val="7B8E1164"/>
    <w:rsid w:val="7B911C5C"/>
    <w:rsid w:val="7B9A3006"/>
    <w:rsid w:val="7B9A6B62"/>
    <w:rsid w:val="7BA305F1"/>
    <w:rsid w:val="7BA45C33"/>
    <w:rsid w:val="7BA708B9"/>
    <w:rsid w:val="7BA81A5F"/>
    <w:rsid w:val="7BA92FA9"/>
    <w:rsid w:val="7BAB0D70"/>
    <w:rsid w:val="7BAE260E"/>
    <w:rsid w:val="7BB06386"/>
    <w:rsid w:val="7BB10350"/>
    <w:rsid w:val="7BB120FE"/>
    <w:rsid w:val="7BB449A4"/>
    <w:rsid w:val="7BB77590"/>
    <w:rsid w:val="7BBB4D87"/>
    <w:rsid w:val="7BBD4F47"/>
    <w:rsid w:val="7BBF48C1"/>
    <w:rsid w:val="7BC13CD3"/>
    <w:rsid w:val="7BC4545A"/>
    <w:rsid w:val="7BC57958"/>
    <w:rsid w:val="7BC745AB"/>
    <w:rsid w:val="7BC77B74"/>
    <w:rsid w:val="7BC938EC"/>
    <w:rsid w:val="7BCA64C6"/>
    <w:rsid w:val="7BCC0CE6"/>
    <w:rsid w:val="7BCF0808"/>
    <w:rsid w:val="7BD24DEB"/>
    <w:rsid w:val="7BD55DED"/>
    <w:rsid w:val="7BD77DB7"/>
    <w:rsid w:val="7BDD1145"/>
    <w:rsid w:val="7BDE7A6D"/>
    <w:rsid w:val="7BE129E3"/>
    <w:rsid w:val="7BE13AE0"/>
    <w:rsid w:val="7BE20509"/>
    <w:rsid w:val="7BE25458"/>
    <w:rsid w:val="7BE349AD"/>
    <w:rsid w:val="7BE424D4"/>
    <w:rsid w:val="7BE4480F"/>
    <w:rsid w:val="7BE81FC4"/>
    <w:rsid w:val="7BEA3B98"/>
    <w:rsid w:val="7BEB1AB4"/>
    <w:rsid w:val="7BEB3862"/>
    <w:rsid w:val="7BEB5610"/>
    <w:rsid w:val="7BEC1388"/>
    <w:rsid w:val="7BEE3675"/>
    <w:rsid w:val="7BEE5100"/>
    <w:rsid w:val="7BEE611A"/>
    <w:rsid w:val="7BF1074D"/>
    <w:rsid w:val="7BF32717"/>
    <w:rsid w:val="7BF5648F"/>
    <w:rsid w:val="7BF87D2D"/>
    <w:rsid w:val="7BFD5343"/>
    <w:rsid w:val="7C030BAC"/>
    <w:rsid w:val="7C04092D"/>
    <w:rsid w:val="7C042B76"/>
    <w:rsid w:val="7C047AE7"/>
    <w:rsid w:val="7C077F70"/>
    <w:rsid w:val="7C0861C2"/>
    <w:rsid w:val="7C091F3A"/>
    <w:rsid w:val="7C10151B"/>
    <w:rsid w:val="7C105077"/>
    <w:rsid w:val="7C120DEF"/>
    <w:rsid w:val="7C124CBC"/>
    <w:rsid w:val="7C134B67"/>
    <w:rsid w:val="7C136915"/>
    <w:rsid w:val="7C17709D"/>
    <w:rsid w:val="7C18217D"/>
    <w:rsid w:val="7C1A110D"/>
    <w:rsid w:val="7C1A5EF5"/>
    <w:rsid w:val="7C1C1C6D"/>
    <w:rsid w:val="7C1F175E"/>
    <w:rsid w:val="7C2154D6"/>
    <w:rsid w:val="7C246D74"/>
    <w:rsid w:val="7C2B044F"/>
    <w:rsid w:val="7C2B1EB0"/>
    <w:rsid w:val="7C2B3C5E"/>
    <w:rsid w:val="7C2C47B7"/>
    <w:rsid w:val="7C2E19A1"/>
    <w:rsid w:val="7C3126FF"/>
    <w:rsid w:val="7C314788"/>
    <w:rsid w:val="7C322B65"/>
    <w:rsid w:val="7C32411F"/>
    <w:rsid w:val="7C376AA7"/>
    <w:rsid w:val="7C3C2310"/>
    <w:rsid w:val="7C3C40BE"/>
    <w:rsid w:val="7C43544C"/>
    <w:rsid w:val="7C437173"/>
    <w:rsid w:val="7C464F3C"/>
    <w:rsid w:val="7C490589"/>
    <w:rsid w:val="7C4C370C"/>
    <w:rsid w:val="7C4D0D3C"/>
    <w:rsid w:val="7C4D62CB"/>
    <w:rsid w:val="7C4F2043"/>
    <w:rsid w:val="7C5036C5"/>
    <w:rsid w:val="7C5331B5"/>
    <w:rsid w:val="7C547659"/>
    <w:rsid w:val="7C5773DA"/>
    <w:rsid w:val="7C5A4544"/>
    <w:rsid w:val="7C5B09E8"/>
    <w:rsid w:val="7C5E2286"/>
    <w:rsid w:val="7C5E41FA"/>
    <w:rsid w:val="7C5F7DAC"/>
    <w:rsid w:val="7C603012"/>
    <w:rsid w:val="7C605FFE"/>
    <w:rsid w:val="7C611D76"/>
    <w:rsid w:val="7C6158D2"/>
    <w:rsid w:val="7C643835"/>
    <w:rsid w:val="7C647170"/>
    <w:rsid w:val="7C66113B"/>
    <w:rsid w:val="7C676999"/>
    <w:rsid w:val="7C684DEF"/>
    <w:rsid w:val="7C6867FC"/>
    <w:rsid w:val="7C686C61"/>
    <w:rsid w:val="7C691DC8"/>
    <w:rsid w:val="7C6C08C7"/>
    <w:rsid w:val="7C6C5AC7"/>
    <w:rsid w:val="7C6E605B"/>
    <w:rsid w:val="7C6F4493"/>
    <w:rsid w:val="7C704248"/>
    <w:rsid w:val="7C7171C7"/>
    <w:rsid w:val="7C7263EF"/>
    <w:rsid w:val="7C727ADF"/>
    <w:rsid w:val="7C776EA4"/>
    <w:rsid w:val="7C797D8B"/>
    <w:rsid w:val="7C7C17CE"/>
    <w:rsid w:val="7C7E0232"/>
    <w:rsid w:val="7C7E6484"/>
    <w:rsid w:val="7C7E659B"/>
    <w:rsid w:val="7C7F3FAA"/>
    <w:rsid w:val="7C806C0F"/>
    <w:rsid w:val="7C8117C6"/>
    <w:rsid w:val="7C812734"/>
    <w:rsid w:val="7C815F74"/>
    <w:rsid w:val="7C835849"/>
    <w:rsid w:val="7C8415C1"/>
    <w:rsid w:val="7C8579E6"/>
    <w:rsid w:val="7C882BA1"/>
    <w:rsid w:val="7C885555"/>
    <w:rsid w:val="7C887303"/>
    <w:rsid w:val="7C8A307B"/>
    <w:rsid w:val="7C8B294F"/>
    <w:rsid w:val="7C8D50B7"/>
    <w:rsid w:val="7C8E41ED"/>
    <w:rsid w:val="7C90740D"/>
    <w:rsid w:val="7C923CDE"/>
    <w:rsid w:val="7C9315BC"/>
    <w:rsid w:val="7C937D31"/>
    <w:rsid w:val="7C95557C"/>
    <w:rsid w:val="7C9575BD"/>
    <w:rsid w:val="7C983421"/>
    <w:rsid w:val="7C993826"/>
    <w:rsid w:val="7C9B0D8A"/>
    <w:rsid w:val="7C9E2682"/>
    <w:rsid w:val="7C9E5B84"/>
    <w:rsid w:val="7CA26617"/>
    <w:rsid w:val="7CA37C99"/>
    <w:rsid w:val="7CA51C63"/>
    <w:rsid w:val="7CA659DB"/>
    <w:rsid w:val="7CA83501"/>
    <w:rsid w:val="7CA852AF"/>
    <w:rsid w:val="7CAB2D1D"/>
    <w:rsid w:val="7CAD6D69"/>
    <w:rsid w:val="7CB24380"/>
    <w:rsid w:val="7CB4634A"/>
    <w:rsid w:val="7CB65C1E"/>
    <w:rsid w:val="7CB71996"/>
    <w:rsid w:val="7CB974BC"/>
    <w:rsid w:val="7CBB76D8"/>
    <w:rsid w:val="7CBE4AD3"/>
    <w:rsid w:val="7CBF7AC1"/>
    <w:rsid w:val="7CC04CEF"/>
    <w:rsid w:val="7CC6544B"/>
    <w:rsid w:val="7CCB36C1"/>
    <w:rsid w:val="7CCC7300"/>
    <w:rsid w:val="7CCD54E7"/>
    <w:rsid w:val="7CCF0A8E"/>
    <w:rsid w:val="7CCF4F32"/>
    <w:rsid w:val="7CD12A58"/>
    <w:rsid w:val="7CD267D0"/>
    <w:rsid w:val="7CD32982"/>
    <w:rsid w:val="7CD442F6"/>
    <w:rsid w:val="7CD51E1C"/>
    <w:rsid w:val="7CDB5685"/>
    <w:rsid w:val="7CDD764F"/>
    <w:rsid w:val="7CDE5175"/>
    <w:rsid w:val="7CE046FA"/>
    <w:rsid w:val="7CE07EEA"/>
    <w:rsid w:val="7CE3797D"/>
    <w:rsid w:val="7CE54461"/>
    <w:rsid w:val="7CE54755"/>
    <w:rsid w:val="7CE9754F"/>
    <w:rsid w:val="7CEC5AE4"/>
    <w:rsid w:val="7CED7166"/>
    <w:rsid w:val="7CEF2EDE"/>
    <w:rsid w:val="7CF162FE"/>
    <w:rsid w:val="7CF20C20"/>
    <w:rsid w:val="7CF44998"/>
    <w:rsid w:val="7CF60710"/>
    <w:rsid w:val="7CF643A3"/>
    <w:rsid w:val="7CF76237"/>
    <w:rsid w:val="7CFD0814"/>
    <w:rsid w:val="7CFE75C5"/>
    <w:rsid w:val="7CFF2E2E"/>
    <w:rsid w:val="7CFF5026"/>
    <w:rsid w:val="7D020E63"/>
    <w:rsid w:val="7D0239FF"/>
    <w:rsid w:val="7D025DD1"/>
    <w:rsid w:val="7D050953"/>
    <w:rsid w:val="7D056BA5"/>
    <w:rsid w:val="7D0D15B6"/>
    <w:rsid w:val="7D0F69B9"/>
    <w:rsid w:val="7D0F7947"/>
    <w:rsid w:val="7D1172F8"/>
    <w:rsid w:val="7D124E1E"/>
    <w:rsid w:val="7D14188B"/>
    <w:rsid w:val="7D14661F"/>
    <w:rsid w:val="7D160888"/>
    <w:rsid w:val="7D162DCD"/>
    <w:rsid w:val="7D172435"/>
    <w:rsid w:val="7D1868D9"/>
    <w:rsid w:val="7D2410D4"/>
    <w:rsid w:val="7D24527D"/>
    <w:rsid w:val="7D2708CA"/>
    <w:rsid w:val="7D2A018E"/>
    <w:rsid w:val="7D2B12E6"/>
    <w:rsid w:val="7D2C4132"/>
    <w:rsid w:val="7D2D3A06"/>
    <w:rsid w:val="7D2F267E"/>
    <w:rsid w:val="7D342FE7"/>
    <w:rsid w:val="7D366731"/>
    <w:rsid w:val="7D376633"/>
    <w:rsid w:val="7D3923AB"/>
    <w:rsid w:val="7D3C47D4"/>
    <w:rsid w:val="7D3E3E65"/>
    <w:rsid w:val="7D40198C"/>
    <w:rsid w:val="7D40373A"/>
    <w:rsid w:val="7D4A2037"/>
    <w:rsid w:val="7D4B192B"/>
    <w:rsid w:val="7D4C0330"/>
    <w:rsid w:val="7D4C0957"/>
    <w:rsid w:val="7D4D00F4"/>
    <w:rsid w:val="7D510665"/>
    <w:rsid w:val="7D5611AF"/>
    <w:rsid w:val="7D5630BC"/>
    <w:rsid w:val="7D5645DA"/>
    <w:rsid w:val="7D5A0C9F"/>
    <w:rsid w:val="7D5A6497"/>
    <w:rsid w:val="7D5B0573"/>
    <w:rsid w:val="7D5D2301"/>
    <w:rsid w:val="7D5E40CD"/>
    <w:rsid w:val="7D605B8A"/>
    <w:rsid w:val="7D625DA6"/>
    <w:rsid w:val="7D63567A"/>
    <w:rsid w:val="7D6C2781"/>
    <w:rsid w:val="7D6F1199"/>
    <w:rsid w:val="7D6F6C7C"/>
    <w:rsid w:val="7D705BE0"/>
    <w:rsid w:val="7D717D97"/>
    <w:rsid w:val="7D7202A1"/>
    <w:rsid w:val="7D7254AC"/>
    <w:rsid w:val="7D741635"/>
    <w:rsid w:val="7D761851"/>
    <w:rsid w:val="7D7635FF"/>
    <w:rsid w:val="7D781125"/>
    <w:rsid w:val="7D787377"/>
    <w:rsid w:val="7D7A0017"/>
    <w:rsid w:val="7D7B0C16"/>
    <w:rsid w:val="7D7B6E68"/>
    <w:rsid w:val="7D7D04EA"/>
    <w:rsid w:val="7D8201F6"/>
    <w:rsid w:val="7D831878"/>
    <w:rsid w:val="7D845D1C"/>
    <w:rsid w:val="7D847ACA"/>
    <w:rsid w:val="7D853842"/>
    <w:rsid w:val="7D8555F0"/>
    <w:rsid w:val="7D870BC3"/>
    <w:rsid w:val="7D871368"/>
    <w:rsid w:val="7D8B4477"/>
    <w:rsid w:val="7D8E0949"/>
    <w:rsid w:val="7D8E565B"/>
    <w:rsid w:val="7D9046C1"/>
    <w:rsid w:val="7D913F95"/>
    <w:rsid w:val="7D932EE8"/>
    <w:rsid w:val="7D937D0D"/>
    <w:rsid w:val="7D943A85"/>
    <w:rsid w:val="7D9615AC"/>
    <w:rsid w:val="7D965A4F"/>
    <w:rsid w:val="7D99109C"/>
    <w:rsid w:val="7D9C12B8"/>
    <w:rsid w:val="7DA0067C"/>
    <w:rsid w:val="7DA102C1"/>
    <w:rsid w:val="7DA20CFE"/>
    <w:rsid w:val="7DA42072"/>
    <w:rsid w:val="7DAB14FB"/>
    <w:rsid w:val="7DB3215D"/>
    <w:rsid w:val="7DB44FF6"/>
    <w:rsid w:val="7DB54128"/>
    <w:rsid w:val="7DB7049D"/>
    <w:rsid w:val="7DC03851"/>
    <w:rsid w:val="7DC0487A"/>
    <w:rsid w:val="7DC205F3"/>
    <w:rsid w:val="7DC75C09"/>
    <w:rsid w:val="7DCB394B"/>
    <w:rsid w:val="7DCB3C36"/>
    <w:rsid w:val="7DCB56F9"/>
    <w:rsid w:val="7DCB6D3F"/>
    <w:rsid w:val="7DCC3FD7"/>
    <w:rsid w:val="7DCD56F2"/>
    <w:rsid w:val="7DCF1BFE"/>
    <w:rsid w:val="7DD24CD9"/>
    <w:rsid w:val="7DD65E4C"/>
    <w:rsid w:val="7DDC7906"/>
    <w:rsid w:val="7DDF2AFA"/>
    <w:rsid w:val="7DE14B49"/>
    <w:rsid w:val="7DE22A43"/>
    <w:rsid w:val="7DE467BB"/>
    <w:rsid w:val="7DE71E07"/>
    <w:rsid w:val="7DE86C6B"/>
    <w:rsid w:val="7DE93DD1"/>
    <w:rsid w:val="7DEC566F"/>
    <w:rsid w:val="7DED0F42"/>
    <w:rsid w:val="7DF033B2"/>
    <w:rsid w:val="7DF06F0E"/>
    <w:rsid w:val="7DF764EE"/>
    <w:rsid w:val="7DF935D5"/>
    <w:rsid w:val="7DFC1D56"/>
    <w:rsid w:val="7DFD54FF"/>
    <w:rsid w:val="7DFD787D"/>
    <w:rsid w:val="7DFE3170"/>
    <w:rsid w:val="7DFE353A"/>
    <w:rsid w:val="7DFF3705"/>
    <w:rsid w:val="7E004857"/>
    <w:rsid w:val="7E0522D0"/>
    <w:rsid w:val="7E06177A"/>
    <w:rsid w:val="7E087784"/>
    <w:rsid w:val="7E090FDE"/>
    <w:rsid w:val="7E09208C"/>
    <w:rsid w:val="7E097FCF"/>
    <w:rsid w:val="7E0C24AB"/>
    <w:rsid w:val="7E0C7A34"/>
    <w:rsid w:val="7E1130F1"/>
    <w:rsid w:val="7E1150D6"/>
    <w:rsid w:val="7E132BFC"/>
    <w:rsid w:val="7E1352F2"/>
    <w:rsid w:val="7E156974"/>
    <w:rsid w:val="7E1846B6"/>
    <w:rsid w:val="7E197489"/>
    <w:rsid w:val="7E1D1CCD"/>
    <w:rsid w:val="7E1D3A7B"/>
    <w:rsid w:val="7E2968C4"/>
    <w:rsid w:val="7E2C2B3D"/>
    <w:rsid w:val="7E2C5612"/>
    <w:rsid w:val="7E301A00"/>
    <w:rsid w:val="7E307C52"/>
    <w:rsid w:val="7E325778"/>
    <w:rsid w:val="7E3477D6"/>
    <w:rsid w:val="7E350DC4"/>
    <w:rsid w:val="7E372D8F"/>
    <w:rsid w:val="7E3A5886"/>
    <w:rsid w:val="7E3C0F3C"/>
    <w:rsid w:val="7E3D586C"/>
    <w:rsid w:val="7E3D5ECB"/>
    <w:rsid w:val="7E41725B"/>
    <w:rsid w:val="7E464D80"/>
    <w:rsid w:val="7E470AF8"/>
    <w:rsid w:val="7E4B4A8C"/>
    <w:rsid w:val="7E4D6260"/>
    <w:rsid w:val="7E4F632A"/>
    <w:rsid w:val="7E5075A8"/>
    <w:rsid w:val="7E5102FF"/>
    <w:rsid w:val="7E5202D3"/>
    <w:rsid w:val="7E527BC8"/>
    <w:rsid w:val="7E534852"/>
    <w:rsid w:val="7E5350A9"/>
    <w:rsid w:val="7E551467"/>
    <w:rsid w:val="7E582D05"/>
    <w:rsid w:val="7E584AB3"/>
    <w:rsid w:val="7E5971A9"/>
    <w:rsid w:val="7E5E6743"/>
    <w:rsid w:val="7E623564"/>
    <w:rsid w:val="7E655B4E"/>
    <w:rsid w:val="7E663674"/>
    <w:rsid w:val="7E6A3164"/>
    <w:rsid w:val="7E6B0C8A"/>
    <w:rsid w:val="7E6B1311"/>
    <w:rsid w:val="7E722019"/>
    <w:rsid w:val="7E7541F6"/>
    <w:rsid w:val="7E784377"/>
    <w:rsid w:val="7E785963"/>
    <w:rsid w:val="7E7A711F"/>
    <w:rsid w:val="7E7C69F3"/>
    <w:rsid w:val="7E7E09BD"/>
    <w:rsid w:val="7E7E6C0F"/>
    <w:rsid w:val="7E851D4C"/>
    <w:rsid w:val="7E8922A7"/>
    <w:rsid w:val="7E8F2BCB"/>
    <w:rsid w:val="7E906D32"/>
    <w:rsid w:val="7E933D3D"/>
    <w:rsid w:val="7E9401E1"/>
    <w:rsid w:val="7E947E24"/>
    <w:rsid w:val="7E953F59"/>
    <w:rsid w:val="7E9755DB"/>
    <w:rsid w:val="7E9778ED"/>
    <w:rsid w:val="7E977CD1"/>
    <w:rsid w:val="7E9975A5"/>
    <w:rsid w:val="7E9A135F"/>
    <w:rsid w:val="7E9A2310"/>
    <w:rsid w:val="7E9C0E44"/>
    <w:rsid w:val="7E9C52E7"/>
    <w:rsid w:val="7E9E4BBC"/>
    <w:rsid w:val="7E9E696A"/>
    <w:rsid w:val="7E9F0934"/>
    <w:rsid w:val="7EA0178F"/>
    <w:rsid w:val="7EA146AC"/>
    <w:rsid w:val="7EA45F4A"/>
    <w:rsid w:val="7EA53544"/>
    <w:rsid w:val="7EA5419C"/>
    <w:rsid w:val="7EA67F14"/>
    <w:rsid w:val="7EA80A6D"/>
    <w:rsid w:val="7EA92D61"/>
    <w:rsid w:val="7EAA0A35"/>
    <w:rsid w:val="7EAD236E"/>
    <w:rsid w:val="7EAD4DFF"/>
    <w:rsid w:val="7EB16AC9"/>
    <w:rsid w:val="7EB77A2B"/>
    <w:rsid w:val="7EBB1ABF"/>
    <w:rsid w:val="7EBC14E6"/>
    <w:rsid w:val="7EBE700C"/>
    <w:rsid w:val="7EC00FD6"/>
    <w:rsid w:val="7EC16AFC"/>
    <w:rsid w:val="7EC34622"/>
    <w:rsid w:val="7EC64112"/>
    <w:rsid w:val="7ECB02B8"/>
    <w:rsid w:val="7ECF2FC7"/>
    <w:rsid w:val="7ED22AB7"/>
    <w:rsid w:val="7ED56AC8"/>
    <w:rsid w:val="7ED700CE"/>
    <w:rsid w:val="7ED92098"/>
    <w:rsid w:val="7EDC7492"/>
    <w:rsid w:val="7EDF3D6D"/>
    <w:rsid w:val="7EE03426"/>
    <w:rsid w:val="7EE12CFA"/>
    <w:rsid w:val="7EE323C6"/>
    <w:rsid w:val="7EE33AAE"/>
    <w:rsid w:val="7EE527EB"/>
    <w:rsid w:val="7EE60311"/>
    <w:rsid w:val="7EE822DB"/>
    <w:rsid w:val="7EED78F1"/>
    <w:rsid w:val="7EEF54BE"/>
    <w:rsid w:val="7EF46ED2"/>
    <w:rsid w:val="7EF944E8"/>
    <w:rsid w:val="7EFA411F"/>
    <w:rsid w:val="7EFB0260"/>
    <w:rsid w:val="7EFB200E"/>
    <w:rsid w:val="7EFD04EA"/>
    <w:rsid w:val="7EFE1409"/>
    <w:rsid w:val="7EFE32BD"/>
    <w:rsid w:val="7EFE565A"/>
    <w:rsid w:val="7F001CE7"/>
    <w:rsid w:val="7F0A2251"/>
    <w:rsid w:val="7F0A3FFF"/>
    <w:rsid w:val="7F1135E0"/>
    <w:rsid w:val="7F114F43"/>
    <w:rsid w:val="7F140321"/>
    <w:rsid w:val="7F1429AC"/>
    <w:rsid w:val="7F182BC0"/>
    <w:rsid w:val="7F1B26B0"/>
    <w:rsid w:val="7F1C2FED"/>
    <w:rsid w:val="7F201A75"/>
    <w:rsid w:val="7F211349"/>
    <w:rsid w:val="7F213B20"/>
    <w:rsid w:val="7F231565"/>
    <w:rsid w:val="7F233313"/>
    <w:rsid w:val="7F2350C1"/>
    <w:rsid w:val="7F2430A7"/>
    <w:rsid w:val="7F264BB1"/>
    <w:rsid w:val="7F2A46A1"/>
    <w:rsid w:val="7F2C666B"/>
    <w:rsid w:val="7F2F1CB8"/>
    <w:rsid w:val="7F313615"/>
    <w:rsid w:val="7F361298"/>
    <w:rsid w:val="7F363046"/>
    <w:rsid w:val="7F3648B6"/>
    <w:rsid w:val="7F385010"/>
    <w:rsid w:val="7F392B36"/>
    <w:rsid w:val="7F3B065C"/>
    <w:rsid w:val="7F3B394E"/>
    <w:rsid w:val="7F3E014D"/>
    <w:rsid w:val="7F3E01F5"/>
    <w:rsid w:val="7F4514DB"/>
    <w:rsid w:val="7F453289"/>
    <w:rsid w:val="7F460DAF"/>
    <w:rsid w:val="7F4734A5"/>
    <w:rsid w:val="7F482E24"/>
    <w:rsid w:val="7F484B27"/>
    <w:rsid w:val="7F4B58B3"/>
    <w:rsid w:val="7F4F4108"/>
    <w:rsid w:val="7F4F5EB6"/>
    <w:rsid w:val="7F555EF3"/>
    <w:rsid w:val="7F5A3CB1"/>
    <w:rsid w:val="7F5B19DC"/>
    <w:rsid w:val="7F5D4A77"/>
    <w:rsid w:val="7F606315"/>
    <w:rsid w:val="7F613B84"/>
    <w:rsid w:val="7F637BB3"/>
    <w:rsid w:val="7F69341C"/>
    <w:rsid w:val="7F6C37E4"/>
    <w:rsid w:val="7F6D27E0"/>
    <w:rsid w:val="7F6F1E24"/>
    <w:rsid w:val="7F7122D0"/>
    <w:rsid w:val="7F755258"/>
    <w:rsid w:val="7F761F29"/>
    <w:rsid w:val="7F76365E"/>
    <w:rsid w:val="7F791185"/>
    <w:rsid w:val="7F7B0273"/>
    <w:rsid w:val="7F7F2C3F"/>
    <w:rsid w:val="7F82628B"/>
    <w:rsid w:val="7F842003"/>
    <w:rsid w:val="7F853FCE"/>
    <w:rsid w:val="7F8738A2"/>
    <w:rsid w:val="7F89586C"/>
    <w:rsid w:val="7F89761A"/>
    <w:rsid w:val="7F8C56AF"/>
    <w:rsid w:val="7F8C7F60"/>
    <w:rsid w:val="7F8D69DE"/>
    <w:rsid w:val="7F8E2E82"/>
    <w:rsid w:val="7F90361E"/>
    <w:rsid w:val="7F954211"/>
    <w:rsid w:val="7F983D01"/>
    <w:rsid w:val="7F985AAF"/>
    <w:rsid w:val="7F98785D"/>
    <w:rsid w:val="7F9D1317"/>
    <w:rsid w:val="7FA135F0"/>
    <w:rsid w:val="7FA36202"/>
    <w:rsid w:val="7FA3737C"/>
    <w:rsid w:val="7FAA70B7"/>
    <w:rsid w:val="7FAC3308"/>
    <w:rsid w:val="7FAC7C0B"/>
    <w:rsid w:val="7FAD0312"/>
    <w:rsid w:val="7FAD3CE1"/>
    <w:rsid w:val="7FAF1EAB"/>
    <w:rsid w:val="7FAF1ED9"/>
    <w:rsid w:val="7FB56661"/>
    <w:rsid w:val="7FB623D9"/>
    <w:rsid w:val="7FB64187"/>
    <w:rsid w:val="7FB65F35"/>
    <w:rsid w:val="7FB74099"/>
    <w:rsid w:val="7FBA043F"/>
    <w:rsid w:val="7FBC56E6"/>
    <w:rsid w:val="7FCB26E0"/>
    <w:rsid w:val="7FCB7C32"/>
    <w:rsid w:val="7FCC5758"/>
    <w:rsid w:val="7FCD6DE2"/>
    <w:rsid w:val="7FCF6FF7"/>
    <w:rsid w:val="7FD0349B"/>
    <w:rsid w:val="7FD05249"/>
    <w:rsid w:val="7FD5285F"/>
    <w:rsid w:val="7FD60385"/>
    <w:rsid w:val="7FD840FD"/>
    <w:rsid w:val="7FDA7E75"/>
    <w:rsid w:val="7FDD5BB8"/>
    <w:rsid w:val="7FE23090"/>
    <w:rsid w:val="7FE47E50"/>
    <w:rsid w:val="7FE505C8"/>
    <w:rsid w:val="7FE6204D"/>
    <w:rsid w:val="7FE70743"/>
    <w:rsid w:val="7FE707E4"/>
    <w:rsid w:val="7FE7774A"/>
    <w:rsid w:val="7FE9455C"/>
    <w:rsid w:val="7FEB2083"/>
    <w:rsid w:val="7FEE3921"/>
    <w:rsid w:val="7FF07699"/>
    <w:rsid w:val="7FF13411"/>
    <w:rsid w:val="7FF30F37"/>
    <w:rsid w:val="7FF32CE5"/>
    <w:rsid w:val="7FF54CAF"/>
    <w:rsid w:val="7FF64583"/>
    <w:rsid w:val="7FF8654D"/>
    <w:rsid w:val="7FFB3C8C"/>
    <w:rsid w:val="7FFD3B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iPriority="0" w:semiHidden="0" w:name="heading 3" w:locked="1"/>
    <w:lsdException w:qFormat="1" w:unhideWhenUsed="0"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semiHidden="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iPriority="99"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qFormat="1"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locked/>
    <w:uiPriority w:val="99"/>
    <w:pPr>
      <w:keepNext/>
      <w:numPr>
        <w:ilvl w:val="0"/>
        <w:numId w:val="1"/>
      </w:numPr>
      <w:overflowPunct w:val="0"/>
      <w:snapToGrid w:val="0"/>
      <w:spacing w:before="240" w:after="240" w:line="240" w:lineRule="auto"/>
      <w:ind w:left="0" w:firstLine="0"/>
      <w:jc w:val="center"/>
      <w:outlineLvl w:val="0"/>
    </w:pPr>
    <w:rPr>
      <w:rFonts w:ascii="Times New Roman" w:hAnsi="Times New Roman" w:eastAsia="黑体"/>
      <w:bCs/>
      <w:color w:val="000000"/>
      <w:kern w:val="44"/>
      <w:sz w:val="30"/>
      <w:szCs w:val="30"/>
    </w:rPr>
  </w:style>
  <w:style w:type="paragraph" w:styleId="3">
    <w:name w:val="heading 2"/>
    <w:basedOn w:val="2"/>
    <w:next w:val="1"/>
    <w:autoRedefine/>
    <w:unhideWhenUsed/>
    <w:qFormat/>
    <w:locked/>
    <w:uiPriority w:val="0"/>
    <w:pPr>
      <w:outlineLvl w:val="1"/>
    </w:pPr>
    <w:rPr>
      <w:sz w:val="28"/>
    </w:rPr>
  </w:style>
  <w:style w:type="paragraph" w:styleId="4">
    <w:name w:val="heading 3"/>
    <w:basedOn w:val="1"/>
    <w:next w:val="1"/>
    <w:autoRedefine/>
    <w:unhideWhenUsed/>
    <w:qFormat/>
    <w:locked/>
    <w:uiPriority w:val="0"/>
    <w:pPr>
      <w:spacing w:line="480" w:lineRule="atLeast"/>
      <w:outlineLvl w:val="2"/>
    </w:pPr>
    <w:rPr>
      <w:rFonts w:ascii="宋体" w:hAnsi="宋体" w:eastAsia="宋体"/>
      <w:sz w:val="24"/>
      <w:szCs w:val="24"/>
    </w:rPr>
  </w:style>
  <w:style w:type="paragraph" w:styleId="5">
    <w:name w:val="heading 4"/>
    <w:basedOn w:val="1"/>
    <w:next w:val="6"/>
    <w:autoRedefine/>
    <w:qFormat/>
    <w:locked/>
    <w:uiPriority w:val="9"/>
    <w:pPr>
      <w:numPr>
        <w:ilvl w:val="3"/>
        <w:numId w:val="2"/>
      </w:numPr>
      <w:ind w:firstLine="0"/>
      <w:jc w:val="left"/>
      <w:outlineLvl w:val="3"/>
    </w:pPr>
    <w:rPr>
      <w:bCs/>
      <w:szCs w:val="26"/>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6">
    <w:name w:val="Normal Indent"/>
    <w:basedOn w:val="1"/>
    <w:next w:val="1"/>
    <w:autoRedefine/>
    <w:qFormat/>
    <w:locked/>
    <w:uiPriority w:val="0"/>
    <w:pPr>
      <w:ind w:firstLine="420" w:firstLineChars="200"/>
    </w:pPr>
  </w:style>
  <w:style w:type="paragraph" w:styleId="7">
    <w:name w:val="caption"/>
    <w:basedOn w:val="1"/>
    <w:next w:val="1"/>
    <w:autoRedefine/>
    <w:unhideWhenUsed/>
    <w:qFormat/>
    <w:locked/>
    <w:uiPriority w:val="0"/>
    <w:rPr>
      <w:rFonts w:ascii="Arial" w:hAnsi="Arial" w:eastAsia="黑体"/>
      <w:sz w:val="20"/>
    </w:rPr>
  </w:style>
  <w:style w:type="paragraph" w:styleId="8">
    <w:name w:val="annotation text"/>
    <w:basedOn w:val="1"/>
    <w:link w:val="32"/>
    <w:autoRedefine/>
    <w:semiHidden/>
    <w:qFormat/>
    <w:uiPriority w:val="0"/>
    <w:pPr>
      <w:jc w:val="left"/>
    </w:pPr>
    <w:rPr>
      <w:kern w:val="0"/>
      <w:sz w:val="24"/>
      <w:szCs w:val="20"/>
    </w:rPr>
  </w:style>
  <w:style w:type="paragraph" w:styleId="9">
    <w:name w:val="Body Text"/>
    <w:basedOn w:val="1"/>
    <w:next w:val="1"/>
    <w:link w:val="33"/>
    <w:autoRedefine/>
    <w:qFormat/>
    <w:uiPriority w:val="0"/>
    <w:pPr>
      <w:widowControl/>
      <w:snapToGrid w:val="0"/>
      <w:spacing w:before="60" w:after="160" w:line="259" w:lineRule="auto"/>
      <w:ind w:right="113"/>
    </w:pPr>
    <w:rPr>
      <w:kern w:val="0"/>
      <w:sz w:val="18"/>
      <w:szCs w:val="20"/>
    </w:rPr>
  </w:style>
  <w:style w:type="paragraph" w:styleId="10">
    <w:name w:val="Body Text Indent"/>
    <w:basedOn w:val="1"/>
    <w:link w:val="34"/>
    <w:autoRedefine/>
    <w:qFormat/>
    <w:uiPriority w:val="0"/>
    <w:pPr>
      <w:spacing w:after="120"/>
      <w:ind w:left="420" w:leftChars="200"/>
    </w:pPr>
    <w:rPr>
      <w:kern w:val="0"/>
      <w:sz w:val="24"/>
      <w:szCs w:val="20"/>
    </w:rPr>
  </w:style>
  <w:style w:type="paragraph" w:styleId="11">
    <w:name w:val="Block Text"/>
    <w:basedOn w:val="1"/>
    <w:next w:val="1"/>
    <w:autoRedefine/>
    <w:qFormat/>
    <w:locked/>
    <w:uiPriority w:val="0"/>
    <w:pPr>
      <w:snapToGrid w:val="0"/>
      <w:spacing w:line="408" w:lineRule="auto"/>
      <w:ind w:left="-113" w:right="-510" w:firstLine="510"/>
    </w:pPr>
    <w:rPr>
      <w:rFonts w:ascii="Times New Roman" w:hAnsi="Times New Roman" w:eastAsia="宋体" w:cs="Times New Roman"/>
      <w:sz w:val="24"/>
      <w:szCs w:val="20"/>
    </w:rPr>
  </w:style>
  <w:style w:type="paragraph" w:styleId="12">
    <w:name w:val="Plain Text"/>
    <w:basedOn w:val="1"/>
    <w:autoRedefine/>
    <w:qFormat/>
    <w:locked/>
    <w:uiPriority w:val="0"/>
    <w:rPr>
      <w:rFonts w:ascii="宋体" w:hAnsi="Courier New"/>
      <w:szCs w:val="21"/>
    </w:rPr>
  </w:style>
  <w:style w:type="paragraph" w:styleId="13">
    <w:name w:val="List Bullet 5"/>
    <w:basedOn w:val="1"/>
    <w:autoRedefine/>
    <w:qFormat/>
    <w:locked/>
    <w:uiPriority w:val="0"/>
    <w:pPr>
      <w:numPr>
        <w:ilvl w:val="0"/>
        <w:numId w:val="3"/>
      </w:numPr>
    </w:pPr>
  </w:style>
  <w:style w:type="paragraph" w:styleId="14">
    <w:name w:val="Date"/>
    <w:basedOn w:val="1"/>
    <w:next w:val="1"/>
    <w:link w:val="35"/>
    <w:autoRedefine/>
    <w:qFormat/>
    <w:uiPriority w:val="0"/>
    <w:pPr>
      <w:ind w:left="100" w:leftChars="2500"/>
    </w:pPr>
    <w:rPr>
      <w:kern w:val="0"/>
      <w:sz w:val="24"/>
      <w:szCs w:val="20"/>
    </w:rPr>
  </w:style>
  <w:style w:type="paragraph" w:styleId="15">
    <w:name w:val="Balloon Text"/>
    <w:basedOn w:val="1"/>
    <w:link w:val="36"/>
    <w:autoRedefine/>
    <w:semiHidden/>
    <w:qFormat/>
    <w:uiPriority w:val="0"/>
    <w:rPr>
      <w:kern w:val="0"/>
      <w:sz w:val="18"/>
      <w:szCs w:val="20"/>
    </w:rPr>
  </w:style>
  <w:style w:type="paragraph" w:styleId="16">
    <w:name w:val="footer"/>
    <w:basedOn w:val="1"/>
    <w:link w:val="37"/>
    <w:autoRedefine/>
    <w:qFormat/>
    <w:uiPriority w:val="99"/>
    <w:pPr>
      <w:tabs>
        <w:tab w:val="center" w:pos="4153"/>
        <w:tab w:val="right" w:pos="8306"/>
      </w:tabs>
      <w:snapToGrid w:val="0"/>
      <w:jc w:val="left"/>
    </w:pPr>
    <w:rPr>
      <w:kern w:val="0"/>
      <w:sz w:val="18"/>
      <w:szCs w:val="20"/>
    </w:rPr>
  </w:style>
  <w:style w:type="paragraph" w:styleId="17">
    <w:name w:val="header"/>
    <w:basedOn w:val="1"/>
    <w:link w:val="38"/>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18">
    <w:name w:val="Body Text 2"/>
    <w:basedOn w:val="1"/>
    <w:autoRedefine/>
    <w:qFormat/>
    <w:locked/>
    <w:uiPriority w:val="0"/>
    <w:pPr>
      <w:spacing w:line="360" w:lineRule="auto"/>
      <w:jc w:val="left"/>
    </w:pPr>
    <w:rPr>
      <w:sz w:val="24"/>
    </w:rPr>
  </w:style>
  <w:style w:type="paragraph" w:styleId="19">
    <w:name w:val="Normal (Web)"/>
    <w:basedOn w:val="1"/>
    <w:link w:val="39"/>
    <w:autoRedefine/>
    <w:qFormat/>
    <w:uiPriority w:val="0"/>
    <w:pPr>
      <w:widowControl/>
      <w:spacing w:before="100" w:beforeAutospacing="1" w:after="100" w:afterAutospacing="1"/>
      <w:jc w:val="left"/>
    </w:pPr>
    <w:rPr>
      <w:rFonts w:ascii="宋体" w:hAnsi="宋体"/>
      <w:kern w:val="0"/>
      <w:sz w:val="24"/>
      <w:szCs w:val="20"/>
    </w:rPr>
  </w:style>
  <w:style w:type="paragraph" w:styleId="20">
    <w:name w:val="annotation subject"/>
    <w:basedOn w:val="8"/>
    <w:next w:val="8"/>
    <w:link w:val="40"/>
    <w:autoRedefine/>
    <w:semiHidden/>
    <w:qFormat/>
    <w:uiPriority w:val="0"/>
    <w:rPr>
      <w:b/>
      <w:sz w:val="24"/>
      <w:szCs w:val="20"/>
    </w:rPr>
  </w:style>
  <w:style w:type="paragraph" w:styleId="21">
    <w:name w:val="Body Text First Indent"/>
    <w:basedOn w:val="9"/>
    <w:autoRedefine/>
    <w:unhideWhenUsed/>
    <w:qFormat/>
    <w:locked/>
    <w:uiPriority w:val="99"/>
    <w:pPr>
      <w:snapToGrid w:val="0"/>
      <w:spacing w:line="360" w:lineRule="auto"/>
      <w:ind w:firstLine="200" w:firstLineChars="200"/>
    </w:pPr>
    <w:rPr>
      <w:sz w:val="24"/>
    </w:rPr>
  </w:style>
  <w:style w:type="paragraph" w:styleId="22">
    <w:name w:val="Body Text First Indent 2"/>
    <w:basedOn w:val="10"/>
    <w:autoRedefine/>
    <w:qFormat/>
    <w:locked/>
    <w:uiPriority w:val="0"/>
    <w:pPr>
      <w:ind w:firstLine="420"/>
    </w:pPr>
  </w:style>
  <w:style w:type="table" w:styleId="24">
    <w:name w:val="Table Grid"/>
    <w:basedOn w:val="23"/>
    <w:autoRedefine/>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autoRedefine/>
    <w:qFormat/>
    <w:locked/>
    <w:uiPriority w:val="0"/>
    <w:rPr>
      <w:b/>
    </w:rPr>
  </w:style>
  <w:style w:type="character" w:styleId="27">
    <w:name w:val="page number"/>
    <w:basedOn w:val="25"/>
    <w:autoRedefine/>
    <w:qFormat/>
    <w:locked/>
    <w:uiPriority w:val="0"/>
  </w:style>
  <w:style w:type="character" w:styleId="28">
    <w:name w:val="Hyperlink"/>
    <w:basedOn w:val="25"/>
    <w:autoRedefine/>
    <w:qFormat/>
    <w:locked/>
    <w:uiPriority w:val="0"/>
    <w:rPr>
      <w:color w:val="0000FF"/>
      <w:u w:val="single"/>
    </w:rPr>
  </w:style>
  <w:style w:type="character" w:styleId="29">
    <w:name w:val="annotation reference"/>
    <w:autoRedefine/>
    <w:semiHidden/>
    <w:qFormat/>
    <w:uiPriority w:val="0"/>
    <w:rPr>
      <w:sz w:val="21"/>
    </w:rPr>
  </w:style>
  <w:style w:type="paragraph" w:customStyle="1" w:styleId="30">
    <w:name w:val="Default"/>
    <w:basedOn w:val="31"/>
    <w:next w:val="1"/>
    <w:autoRedefine/>
    <w:unhideWhenUsed/>
    <w:qFormat/>
    <w:uiPriority w:val="0"/>
    <w:pPr>
      <w:widowControl w:val="0"/>
      <w:autoSpaceDE w:val="0"/>
      <w:autoSpaceDN w:val="0"/>
      <w:adjustRightInd w:val="0"/>
    </w:pPr>
    <w:rPr>
      <w:rFonts w:hint="eastAsia" w:ascii="黑体i.最炛.." w:hAnsi="黑体i.最炛.." w:eastAsia="黑体i.最炛.." w:cs="Times New Roman"/>
      <w:color w:val="000000"/>
      <w:sz w:val="24"/>
      <w:szCs w:val="22"/>
      <w:lang w:val="en-US" w:eastAsia="zh-CN" w:bidi="ar-SA"/>
    </w:rPr>
  </w:style>
  <w:style w:type="paragraph" w:customStyle="1" w:styleId="31">
    <w:name w:val="样式 小四 行距: 1.5 倍行距"/>
    <w:basedOn w:val="1"/>
    <w:autoRedefine/>
    <w:semiHidden/>
    <w:qFormat/>
    <w:uiPriority w:val="0"/>
    <w:pPr>
      <w:spacing w:line="360" w:lineRule="auto"/>
      <w:ind w:firstLine="200" w:firstLineChars="200"/>
    </w:pPr>
    <w:rPr>
      <w:rFonts w:cs="宋体"/>
      <w:sz w:val="24"/>
    </w:rPr>
  </w:style>
  <w:style w:type="character" w:customStyle="1" w:styleId="32">
    <w:name w:val="批注文字 Char"/>
    <w:link w:val="8"/>
    <w:autoRedefine/>
    <w:qFormat/>
    <w:locked/>
    <w:uiPriority w:val="0"/>
    <w:rPr>
      <w:rFonts w:ascii="Times New Roman" w:hAnsi="Times New Roman" w:eastAsia="宋体"/>
      <w:sz w:val="24"/>
    </w:rPr>
  </w:style>
  <w:style w:type="character" w:customStyle="1" w:styleId="33">
    <w:name w:val="正文文本 Char"/>
    <w:link w:val="9"/>
    <w:autoRedefine/>
    <w:qFormat/>
    <w:locked/>
    <w:uiPriority w:val="0"/>
    <w:rPr>
      <w:sz w:val="18"/>
    </w:rPr>
  </w:style>
  <w:style w:type="character" w:customStyle="1" w:styleId="34">
    <w:name w:val="正文文本缩进 Char"/>
    <w:link w:val="10"/>
    <w:autoRedefine/>
    <w:semiHidden/>
    <w:qFormat/>
    <w:locked/>
    <w:uiPriority w:val="0"/>
    <w:rPr>
      <w:rFonts w:ascii="Times New Roman" w:hAnsi="Times New Roman" w:eastAsia="宋体"/>
      <w:sz w:val="24"/>
    </w:rPr>
  </w:style>
  <w:style w:type="character" w:customStyle="1" w:styleId="35">
    <w:name w:val="日期 Char"/>
    <w:link w:val="14"/>
    <w:autoRedefine/>
    <w:qFormat/>
    <w:locked/>
    <w:uiPriority w:val="0"/>
    <w:rPr>
      <w:rFonts w:ascii="Times New Roman" w:hAnsi="Times New Roman" w:eastAsia="宋体"/>
      <w:sz w:val="24"/>
    </w:rPr>
  </w:style>
  <w:style w:type="character" w:customStyle="1" w:styleId="36">
    <w:name w:val="批注框文本 Char"/>
    <w:link w:val="15"/>
    <w:autoRedefine/>
    <w:semiHidden/>
    <w:qFormat/>
    <w:locked/>
    <w:uiPriority w:val="0"/>
    <w:rPr>
      <w:rFonts w:ascii="Times New Roman" w:hAnsi="Times New Roman" w:eastAsia="宋体"/>
      <w:sz w:val="18"/>
    </w:rPr>
  </w:style>
  <w:style w:type="character" w:customStyle="1" w:styleId="37">
    <w:name w:val="页脚 Char"/>
    <w:link w:val="16"/>
    <w:autoRedefine/>
    <w:qFormat/>
    <w:locked/>
    <w:uiPriority w:val="99"/>
    <w:rPr>
      <w:sz w:val="18"/>
    </w:rPr>
  </w:style>
  <w:style w:type="character" w:customStyle="1" w:styleId="38">
    <w:name w:val="页眉 Char"/>
    <w:link w:val="17"/>
    <w:autoRedefine/>
    <w:qFormat/>
    <w:locked/>
    <w:uiPriority w:val="0"/>
    <w:rPr>
      <w:sz w:val="18"/>
    </w:rPr>
  </w:style>
  <w:style w:type="character" w:customStyle="1" w:styleId="39">
    <w:name w:val="普通(网站) Char"/>
    <w:link w:val="19"/>
    <w:autoRedefine/>
    <w:qFormat/>
    <w:locked/>
    <w:uiPriority w:val="0"/>
    <w:rPr>
      <w:rFonts w:ascii="宋体" w:hAnsi="宋体" w:eastAsia="宋体"/>
      <w:sz w:val="24"/>
    </w:rPr>
  </w:style>
  <w:style w:type="character" w:customStyle="1" w:styleId="40">
    <w:name w:val="批注主题 Char"/>
    <w:link w:val="20"/>
    <w:autoRedefine/>
    <w:semiHidden/>
    <w:qFormat/>
    <w:locked/>
    <w:uiPriority w:val="0"/>
    <w:rPr>
      <w:rFonts w:ascii="Times New Roman" w:hAnsi="Times New Roman" w:eastAsia="宋体"/>
      <w:b/>
      <w:kern w:val="2"/>
      <w:sz w:val="24"/>
    </w:rPr>
  </w:style>
  <w:style w:type="paragraph" w:customStyle="1" w:styleId="41">
    <w:name w:val="正文(首行缩进)"/>
    <w:basedOn w:val="1"/>
    <w:autoRedefine/>
    <w:qFormat/>
    <w:uiPriority w:val="0"/>
    <w:pPr>
      <w:adjustRightInd w:val="0"/>
      <w:snapToGrid w:val="0"/>
      <w:spacing w:line="360" w:lineRule="auto"/>
      <w:ind w:firstLine="200" w:firstLineChars="200"/>
    </w:pPr>
    <w:rPr>
      <w:snapToGrid w:val="0"/>
      <w:kern w:val="0"/>
      <w:sz w:val="24"/>
      <w:lang w:val="zh-CN"/>
    </w:rPr>
  </w:style>
  <w:style w:type="character" w:customStyle="1" w:styleId="42">
    <w:name w:val="apple-converted-space"/>
    <w:basedOn w:val="25"/>
    <w:autoRedefine/>
    <w:qFormat/>
    <w:uiPriority w:val="0"/>
  </w:style>
  <w:style w:type="character" w:customStyle="1" w:styleId="43">
    <w:name w:val="页脚 字符"/>
    <w:basedOn w:val="25"/>
    <w:autoRedefine/>
    <w:qFormat/>
    <w:uiPriority w:val="99"/>
  </w:style>
  <w:style w:type="character" w:customStyle="1" w:styleId="44">
    <w:name w:val="正文文本 字符1"/>
    <w:autoRedefine/>
    <w:semiHidden/>
    <w:qFormat/>
    <w:uiPriority w:val="0"/>
    <w:rPr>
      <w:rFonts w:ascii="Times New Roman" w:hAnsi="Times New Roman" w:eastAsia="宋体"/>
      <w:sz w:val="24"/>
    </w:rPr>
  </w:style>
  <w:style w:type="character" w:customStyle="1" w:styleId="45">
    <w:name w:val="表格 Char"/>
    <w:link w:val="46"/>
    <w:autoRedefine/>
    <w:qFormat/>
    <w:locked/>
    <w:uiPriority w:val="0"/>
    <w:rPr>
      <w:rFonts w:ascii="宋体"/>
      <w:sz w:val="21"/>
    </w:rPr>
  </w:style>
  <w:style w:type="paragraph" w:customStyle="1" w:styleId="46">
    <w:name w:val="表格"/>
    <w:basedOn w:val="1"/>
    <w:next w:val="1"/>
    <w:link w:val="45"/>
    <w:autoRedefine/>
    <w:qFormat/>
    <w:uiPriority w:val="0"/>
    <w:pPr>
      <w:adjustRightInd w:val="0"/>
      <w:snapToGrid w:val="0"/>
      <w:spacing w:beforeLines="10" w:afterLines="10" w:line="259" w:lineRule="auto"/>
      <w:jc w:val="center"/>
    </w:pPr>
    <w:rPr>
      <w:rFonts w:ascii="宋体"/>
      <w:kern w:val="0"/>
      <w:szCs w:val="20"/>
    </w:rPr>
  </w:style>
  <w:style w:type="character" w:customStyle="1" w:styleId="47">
    <w:name w:val="fontstyle11"/>
    <w:basedOn w:val="25"/>
    <w:autoRedefine/>
    <w:qFormat/>
    <w:uiPriority w:val="0"/>
    <w:rPr>
      <w:rFonts w:ascii="宋体" w:hAnsi="宋体" w:eastAsia="宋体" w:cs="宋体"/>
      <w:color w:val="000000"/>
      <w:sz w:val="24"/>
      <w:szCs w:val="24"/>
    </w:rPr>
  </w:style>
  <w:style w:type="character" w:customStyle="1" w:styleId="48">
    <w:name w:val="批注文字 字符1"/>
    <w:autoRedefine/>
    <w:semiHidden/>
    <w:qFormat/>
    <w:uiPriority w:val="0"/>
    <w:rPr>
      <w:rFonts w:ascii="Times New Roman" w:hAnsi="Times New Roman" w:eastAsia="宋体"/>
      <w:sz w:val="24"/>
    </w:rPr>
  </w:style>
  <w:style w:type="character" w:customStyle="1" w:styleId="49">
    <w:name w:val="日期 字符"/>
    <w:autoRedefine/>
    <w:semiHidden/>
    <w:qFormat/>
    <w:uiPriority w:val="0"/>
    <w:rPr>
      <w:rFonts w:ascii="Times New Roman" w:hAnsi="Times New Roman" w:eastAsia="宋体"/>
      <w:sz w:val="24"/>
    </w:rPr>
  </w:style>
  <w:style w:type="paragraph" w:customStyle="1" w:styleId="50">
    <w:name w:val="表格及图片名称"/>
    <w:basedOn w:val="1"/>
    <w:autoRedefine/>
    <w:qFormat/>
    <w:uiPriority w:val="0"/>
    <w:pPr>
      <w:adjustRightInd w:val="0"/>
      <w:snapToGrid w:val="0"/>
      <w:spacing w:line="480" w:lineRule="exact"/>
      <w:jc w:val="center"/>
    </w:pPr>
    <w:rPr>
      <w:rFonts w:ascii="黑体" w:hAnsi="黑体" w:eastAsia="黑体"/>
      <w:snapToGrid w:val="0"/>
      <w:kern w:val="0"/>
      <w:szCs w:val="21"/>
    </w:rPr>
  </w:style>
  <w:style w:type="paragraph" w:customStyle="1" w:styleId="51">
    <w:name w:val="表头"/>
    <w:basedOn w:val="46"/>
    <w:autoRedefine/>
    <w:qFormat/>
    <w:uiPriority w:val="0"/>
  </w:style>
  <w:style w:type="paragraph" w:customStyle="1" w:styleId="52">
    <w:name w:val="表内字"/>
    <w:autoRedefine/>
    <w:qFormat/>
    <w:uiPriority w:val="0"/>
    <w:pPr>
      <w:spacing w:line="360" w:lineRule="exact"/>
      <w:jc w:val="center"/>
    </w:pPr>
    <w:rPr>
      <w:rFonts w:ascii="Times New Roman" w:hAnsi="Times New Roman" w:eastAsia="宋体" w:cs="Times New Roman"/>
      <w:bCs/>
      <w:kern w:val="2"/>
      <w:sz w:val="21"/>
      <w:szCs w:val="21"/>
      <w:lang w:val="en-US" w:eastAsia="zh-CN" w:bidi="ar-SA"/>
    </w:rPr>
  </w:style>
  <w:style w:type="paragraph" w:customStyle="1" w:styleId="53">
    <w:name w:val="报告书正文"/>
    <w:basedOn w:val="21"/>
    <w:autoRedefine/>
    <w:qFormat/>
    <w:uiPriority w:val="0"/>
    <w:pPr>
      <w:jc w:val="left"/>
    </w:pPr>
    <w:rPr>
      <w:sz w:val="28"/>
    </w:rPr>
  </w:style>
  <w:style w:type="paragraph" w:customStyle="1" w:styleId="54">
    <w:name w:val="样式 样式 (西文) Times New Roman (中文) 宋体 鲜绿 首行缩进:  2 字符 行距: 固定值 26 磅 +..."/>
    <w:autoRedefine/>
    <w:qFormat/>
    <w:uiPriority w:val="0"/>
    <w:pPr>
      <w:widowControl w:val="0"/>
      <w:snapToGrid w:val="0"/>
      <w:spacing w:line="440" w:lineRule="exact"/>
      <w:ind w:firstLine="480" w:firstLineChars="200"/>
      <w:jc w:val="both"/>
    </w:pPr>
    <w:rPr>
      <w:rFonts w:ascii="Times New Roman" w:hAnsi="Times New Roman" w:eastAsia="宋体" w:cs="Times New Roman"/>
      <w:kern w:val="2"/>
      <w:sz w:val="24"/>
      <w:szCs w:val="24"/>
      <w:lang w:val="en-US" w:eastAsia="zh-CN" w:bidi="ar-SA"/>
    </w:rPr>
  </w:style>
  <w:style w:type="paragraph" w:customStyle="1" w:styleId="55">
    <w:name w:val=" Char"/>
    <w:basedOn w:val="1"/>
    <w:autoRedefine/>
    <w:qFormat/>
    <w:uiPriority w:val="0"/>
    <w:rPr>
      <w:sz w:val="24"/>
    </w:rPr>
  </w:style>
  <w:style w:type="paragraph" w:customStyle="1" w:styleId="56">
    <w:name w:val="表格文字"/>
    <w:basedOn w:val="9"/>
    <w:next w:val="1"/>
    <w:autoRedefine/>
    <w:qFormat/>
    <w:uiPriority w:val="99"/>
    <w:pPr>
      <w:adjustRightInd w:val="0"/>
      <w:spacing w:line="400" w:lineRule="atLeast"/>
      <w:jc w:val="center"/>
    </w:pPr>
    <w:rPr>
      <w:kern w:val="24"/>
      <w:sz w:val="24"/>
    </w:rPr>
  </w:style>
  <w:style w:type="paragraph" w:customStyle="1" w:styleId="57">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表格文字2"/>
    <w:basedOn w:val="1"/>
    <w:autoRedefine/>
    <w:qFormat/>
    <w:uiPriority w:val="0"/>
    <w:pPr>
      <w:spacing w:before="60"/>
      <w:jc w:val="center"/>
    </w:pPr>
    <w:rPr>
      <w:rFonts w:ascii="宋体"/>
      <w:sz w:val="24"/>
    </w:rPr>
  </w:style>
  <w:style w:type="paragraph" w:customStyle="1" w:styleId="59">
    <w:name w:val="表头样式"/>
    <w:basedOn w:val="1"/>
    <w:autoRedefine/>
    <w:qFormat/>
    <w:uiPriority w:val="0"/>
    <w:pPr>
      <w:numPr>
        <w:ilvl w:val="0"/>
        <w:numId w:val="4"/>
      </w:numPr>
      <w:ind w:firstLine="0"/>
      <w:jc w:val="center"/>
    </w:pPr>
    <w:rPr>
      <w:rFonts w:eastAsia="黑体"/>
      <w:color w:val="000000"/>
      <w:sz w:val="24"/>
    </w:rPr>
  </w:style>
  <w:style w:type="paragraph" w:customStyle="1" w:styleId="60">
    <w:name w:val="List Paragraph"/>
    <w:basedOn w:val="1"/>
    <w:autoRedefine/>
    <w:qFormat/>
    <w:uiPriority w:val="34"/>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61">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2">
    <w:name w:val="样式2"/>
    <w:basedOn w:val="6"/>
    <w:autoRedefine/>
    <w:qFormat/>
    <w:uiPriority w:val="0"/>
  </w:style>
  <w:style w:type="paragraph" w:customStyle="1" w:styleId="63">
    <w:name w:val="book"/>
    <w:autoRedefine/>
    <w:qFormat/>
    <w:uiPriority w:val="0"/>
    <w:pPr>
      <w:widowControl w:val="0"/>
      <w:spacing w:line="360" w:lineRule="exact"/>
      <w:jc w:val="center"/>
    </w:pPr>
    <w:rPr>
      <w:rFonts w:ascii="Times New Roman" w:hAnsi="Times New Roman" w:eastAsia="宋体" w:cs="Times New Roman"/>
      <w:kern w:val="2"/>
      <w:sz w:val="21"/>
      <w:szCs w:val="24"/>
      <w:lang w:val="en-US" w:eastAsia="zh-CN" w:bidi="ar-SA"/>
    </w:rPr>
  </w:style>
  <w:style w:type="paragraph" w:customStyle="1" w:styleId="64">
    <w:name w:val="6表格内容"/>
    <w:basedOn w:val="1"/>
    <w:next w:val="1"/>
    <w:autoRedefine/>
    <w:qFormat/>
    <w:uiPriority w:val="0"/>
    <w:pPr>
      <w:widowControl w:val="0"/>
      <w:adjustRightInd w:val="0"/>
      <w:snapToGrid w:val="0"/>
      <w:spacing w:line="320" w:lineRule="atLeast"/>
      <w:jc w:val="center"/>
      <w:textAlignment w:val="baseline"/>
    </w:pPr>
    <w:rPr>
      <w:sz w:val="21"/>
    </w:rPr>
  </w:style>
  <w:style w:type="paragraph" w:customStyle="1" w:styleId="65">
    <w:name w:val="普通(网站)2"/>
    <w:basedOn w:val="1"/>
    <w:autoRedefine/>
    <w:qFormat/>
    <w:uiPriority w:val="0"/>
    <w:pPr>
      <w:widowControl/>
      <w:spacing w:before="100" w:beforeAutospacing="1" w:after="100" w:afterAutospacing="1"/>
      <w:jc w:val="left"/>
    </w:pPr>
    <w:rPr>
      <w:rFonts w:ascii="宋体" w:hAnsi="宋体"/>
      <w:sz w:val="24"/>
      <w:szCs w:val="20"/>
    </w:rPr>
  </w:style>
  <w:style w:type="paragraph" w:customStyle="1" w:styleId="66">
    <w:name w:val="2-3、表格内容"/>
    <w:autoRedefine/>
    <w:qFormat/>
    <w:uiPriority w:val="0"/>
    <w:pPr>
      <w:adjustRightInd w:val="0"/>
      <w:snapToGrid w:val="0"/>
      <w:spacing w:before="80" w:after="80"/>
      <w:jc w:val="center"/>
    </w:pPr>
    <w:rPr>
      <w:rFonts w:ascii="Times New Roman" w:hAnsi="Times New Roman" w:eastAsia="宋体" w:cs="Times New Roman"/>
      <w:kern w:val="2"/>
      <w:sz w:val="21"/>
      <w:szCs w:val="22"/>
      <w:lang w:val="en-US" w:eastAsia="zh-CN" w:bidi="ar-SA"/>
    </w:rPr>
  </w:style>
  <w:style w:type="paragraph" w:customStyle="1" w:styleId="67">
    <w:name w:val="表格正文"/>
    <w:basedOn w:val="1"/>
    <w:autoRedefine/>
    <w:qFormat/>
    <w:uiPriority w:val="0"/>
    <w:pPr>
      <w:spacing w:line="360" w:lineRule="exact"/>
      <w:jc w:val="center"/>
    </w:pPr>
  </w:style>
  <w:style w:type="paragraph" w:customStyle="1" w:styleId="68">
    <w:name w:val="Table Paragraph"/>
    <w:basedOn w:val="1"/>
    <w:autoRedefine/>
    <w:qFormat/>
    <w:uiPriority w:val="1"/>
    <w:pPr>
      <w:jc w:val="center"/>
    </w:pPr>
    <w:rPr>
      <w:rFonts w:ascii="宋体" w:hAnsi="宋体" w:eastAsia="宋体" w:cs="宋体"/>
      <w:lang w:val="zh-CN" w:eastAsia="zh-CN" w:bidi="zh-CN"/>
    </w:rPr>
  </w:style>
  <w:style w:type="paragraph" w:customStyle="1" w:styleId="69">
    <w:name w:val="赵正文"/>
    <w:basedOn w:val="1"/>
    <w:autoRedefine/>
    <w:qFormat/>
    <w:uiPriority w:val="0"/>
    <w:pPr>
      <w:spacing w:line="520" w:lineRule="exact"/>
      <w:ind w:firstLine="640" w:firstLineChars="200"/>
    </w:pPr>
    <w:rPr>
      <w:kern w:val="0"/>
      <w:sz w:val="24"/>
      <w:szCs w:val="24"/>
    </w:rPr>
  </w:style>
  <w:style w:type="paragraph" w:customStyle="1" w:styleId="70">
    <w:name w:val="正文01"/>
    <w:basedOn w:val="10"/>
    <w:next w:val="1"/>
    <w:autoRedefine/>
    <w:qFormat/>
    <w:uiPriority w:val="0"/>
    <w:pPr>
      <w:ind w:firstLine="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wmf"/><Relationship Id="rId16" Type="http://schemas.openxmlformats.org/officeDocument/2006/relationships/oleObject" Target="embeddings/oleObject4.bin"/><Relationship Id="rId15" Type="http://schemas.openxmlformats.org/officeDocument/2006/relationships/image" Target="media/image7.wmf"/><Relationship Id="rId14" Type="http://schemas.openxmlformats.org/officeDocument/2006/relationships/oleObject" Target="embeddings/oleObject3.bin"/><Relationship Id="rId13" Type="http://schemas.openxmlformats.org/officeDocument/2006/relationships/image" Target="media/image6.wmf"/><Relationship Id="rId12" Type="http://schemas.openxmlformats.org/officeDocument/2006/relationships/oleObject" Target="embeddings/oleObject2.bin"/><Relationship Id="rId11" Type="http://schemas.openxmlformats.org/officeDocument/2006/relationships/image" Target="media/image5.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cxMjQzMzU3MTA5IiwKCSJHcm91cElkIiA6ICIyMjQ2NDU1NDEiLAoJIkltYWdlIiA6ICJpVkJPUncwS0dnb0FBQUFOU1VoRVVnQUFBUjRBQUFKdUNBWUFBQUJtQTIyS0FBQUFBWE5TUjBJQXJzNGM2UUFBRWx0SlJFRlVlSnp0M1grTWxQV2R3UEhQc3p2c3JsUU9SUTUvWElzb3A0Q3hGYXB0MHRPRzJCUElRZU1sdHFEMVIwbWJWbVBheGlpVVUxQ2JGbzJFWDAxSmUwVnMxVGJhM3FiY29XbWxxVXBib2lWcVJmQXFHSldjTFA2SWdNSXF5TUl5TTgvOVlkbkNMVnF0OEJrUFhxK0VQK2FaWitiNXpHVG56Y04zWm9jSUFBQUFBQUFBQUFBQUFBQUFBQUFBQUFBQUFBQUFBQUFBQUFBQUFBQUFBQUFBQUFBQUFBQUFBQUFBQUFBQUFBQUFBQUFBQUFBQUFBQUFBQUFBZ1AwcUdqMEFqWGZpS2FlUGFHcHUvbjBVeGFCR3o4S2ZsZVh1c2g3L3R2N1pKNy9iNkZFT2hrcWpCK0FEb0RtT2pxSVlkT2tYSnNVeEE0NXU5RFNIdmQyN3EvR0wvN3FuejhaTm0wOXA5Q3dIaS9EUTQ5SXZUSXBULzNGb284YzQ3TzNvNm9yZlAvUndiTnkwdWRHakhEUk5qUjRBT1B3SUQ1Qk9lSUIwd2dPa0V4NGduZkFBNllRSFNDYzhRRHJoNFlCNTdiWFg0dXRmLzNwMGRuYitUYmV2VnF1eGZ2MzZLTXZ5QUUvR0I0MVBMblBBZk9oREg0cVhYMzQ1dnZHTmI4U2NPWE5pd29RSmI3dnZQZmZjRXgvNXlFZjIyVFp2M3J4WXMyWk4vT2hIUDRxbXByLzhuZGpjM0J4RnNlK3ZGVzdhdENsKy9PTWZ4elhYWEJPdHJhMDkyN3U3dStQQ0N5K01ZY09HeGF4WnMzb2R0NzI5UFdiUG5yM1AvWmRsR1dWWjl0bzJac3lZdU9XV1cvWTdmM3Q3ZTZ4ZXZmcHRyK2VkQ2M4aFp0U29VZmNXUmZGOFdaWjNkWFYxUGQvVTFMUnQ3ZHExM1JuSGJtdHJpMjkvKzl0eDg4MDN4NkJCZzJMbHlwWDczZTh6bi9sTXIyMkxGaTJLWC8zcVZ6Rmd3SUNZT0hGaVJMejE0bi9wcFpkaTd0eTVjZTY1NSs2ei85RkhIeDB2di94eVhIMzExVEYvL3Z4b2EydUxpSWc1YytiRXNHSERZdDI2ZFhILy9mZkgyTEZqZXgxcjdOaXgrd1JqeVpJbHNXTEZpcGd6WjA3UHRzV0xGNy90L0crblhxL3ZFeS9lbnZBY1lzcXlIRkFVeGZrUmNlVVJSeHl4dGlpS1AzNzg0eDkvdkN6TFI1dWFtdGF1WExseTk4RTY5dTkrOTd2NDVDYy9HUXNYTG56WEw4RGR1M2ZIN05tejQ1bG5ub25GaXhmSHNjY2V1K2R4eEt4WnMrTE5OOStNVDMvNjA3MXUxNmRQbjVnelowNU1uVG8xMXExYkY4T0dEWXU1YytmRzAwOC9IUXNYTG95Tkd6ZkdsVmRlR1R0Mzdvenp6ei8vZlQydUhUdDI5RHAyUk1TcVZhdWlXcTFHcFZLSmVyMGVOOXh3UXd3ZE9qUysvT1V2djYvakhRNkU1OURWRWhFank3SWNXUlRGSlVWUnZGcXYxNThiT1hKa2U2MVdXL3luUC8xcDY0RSs0TXlaTStQMjIyK1BJVU9Hdkt2OXE5VnFmUFdyWDQzVzF0Yll0R2xUVEo0OGViLzdmZmF6bjQydXJxNFlPM1pzekpneG8yZDdXMXRiZlAvNzM0OG5uM3d5dnZTbEwwWC8vdjNqaHovOFlkVHI5VmkrZkhrc1dMQWdwazJiRnN1WEw0K3ZmZTFyY2ZMSko3L254MVNyMWZZNVE2dlg2L0c1ejMwdWhnd1pFcHMzYjQ2bFM1ZkdoQWtUNHVhYmI0N25uMzgrcGs2ZCtwNlBjVGc2cE1QejRWUFArSWMrelUyVmlJaXlWajJpcmFWNVFFUkV0VmF2TjlkM2JlM2J0Ky9PeGs1NFVMUkZSTStheUovWEwvcEd4T0NJR0Z3VXhUOVhLcFZGbzBhTitvOTZ2WDUzZDNmM3loMzFzcTBSMzh4VXFWUmk5dXpaTVdqUVgvOGFvUGIyOWxpM2JsMUVSUHo2MTcvdVdiOVp1SEJoM0hUVFRURisvUGo0NGhlL0dCMGRIVEZ0MnJRWVBYcDBEQjgrUE82KysrNVlzR0JCTEZteUpLWk1tUklSRWN1V0xZdXp6ejY3NTc1cnRWclVhclZlMjg0OTk5eG9ibTZPUng1NXBHZjdkZGRkRjZlY2NrcnMzcjA3Qmd3WUVELzk2VTlqK2ZMbHNXWExsbGkwYUZFY2VlU1JCK1M1T2RRZHV1RTU3YlNXU2ozK082SWNFQkhSMHFjNStyYnNPZjF2aWtQMW9mL2ZkNFQyWHBUZCs3cWlLQzVxYm02K3FMVzE5ZUd5V2wrMnE1WTI0ajRHRFJvVVM1Y3VqVnR2dmZVZDk5dStmWHZQbWNlWU1XTmk5T2pSTVhIaXhPalRwMCswdDdmSGxpMWJZc0dDQlhIZmZmZkZOZGRjRStQSGo0OUhIbmtrK3ZmdnY4OVpVbG1XTVc3Y3VKZzVjMmJQdG5lN3h0UGQzUjByVnF5SUtWT214TEpseStLc3M4NktqbzZPMkx4NWM5eDY2NjF4eEJGSEhJaW41TEJ3YUw3NkltSmdyZFphTkxVTXFFZDVVMUV0L3JOYWxFZStXZGFQajRnb21zcGFXVlkzOW0xcDJkN29PUSswc2l6dkxJcGk1RjZYOTd0ZnZWNWZVaFRGTHlMaThaM1Yyc2xGMGJoRjBmSGp4OGY0OGVQZmNaKzl6M2dxbFVwVUtuLzUwVzFxYW9yWnMyZkhVVWNkRmUzdDdURmd3SUQ0K2M5L0hvc1dMWXJaczJmdmN6L1ZhclZuamVhOXV1KysrMkxFaUJFeGNPREFubTFYWEhGRmZPYzczNG11cmk3aGVROE8yZkRzVVpUeDR2cm5WcTl1OUJ4WlJvNGN1VDNpcmVEc2RiYXpxeWlLYldWWlBoOFJkM1YzZDkrMVpzMmFMWHV1UEhINDZYL2Z5Ty9BdmY3NjYyUFZxbFh2dU0rT0hUdml2UFBPZTl2cjl3VG11ZWVlaStuVHA4ZHJyNzBXdDkxMlc1eDAwa254MEVNUDlTeFFkM1YxeGJKbHkyTDFYajhTMjdkdmo2NnVycmpnZ2d0NnRtM2J0aTNPT3V1c25zdlZhalh1dlBQT1htczRvMGVQanBFalI4YTN2dld0K043M3Z1ZGRyWGZwa0EvUFlheTdMTXUxRWZGNFVSUi9yTmZyanpVM042ODVtTzlxL2ExdXV1bW1mUzcvNFE5L2lOLys5cmR4d3cwMzlHeDc4TUVINDZXWFh0cnY3YnU3dTJQRGhnMXgyMjIzeFlvVksrS3l5eTZMeVpNblI3VmFqU2xUcHNUV3JWdmpFNS80UkxTMXRjV1dMVnRpMHFSSjhmblBmNzduOXIvNXpXL2k4Y2NmMytlZlpFdVhMbzFubjMyMjUvSWRkOXdSL2ZyMWkzUE9PYWZYOGErNzdycTQrT0tMWS83OCtSYVgzeVY1UHNRVVJiRzFYcTh2cXRWcS83SnIxNjUvM2JoeDQxVlBQUEhFb3RXclY2LytJRWFuczdNelpzeVlFZlY2UFc2Ly9mWll1WEpsREIwNk5CNTg4TUZZc1dKRlJMejFsdnZ4eHg4Zkd6ZHU3SFg3OWV2WHgxZSs4cFhZdlh0M0RCNDhPTzY5OTk2NC9QTEw0N0hISG91SkV5ZEdwVktKaFFzWDluek9wNk9qSTA0OTlkUTQ5dGhqZS83MDY5Y3ZXbHRiZTIzYjQrbW5uNDQ3N3JnanJyMzIybDRmWkl5SUdEaHdZTXliTnk4V0wxNGM4K2JOaTNxOWZwQ2VyVU9ITTU1RHpLcFZxOTdmaDFhUzdIa0IzMy8vL2ZINjY2OUhVMU5UUFBYVVUzSGNjY2ZGbVdlZUdkT25UKy81MVl2Smt5Zkg5ZGRmSDh1WEw0OHp6amdqeG8wYkY5VnFOYlp0MnhZelo4Nk1hNis5TmthTUdCSERodytQaHg5K09PNjg4ODdvNk9qb1dXVGVZK2ZPbmJGcTFhcTQ4Y1liMy9XY1c3ZHVqYWxUcDhZbGwxd1NwNTkrK3R2dTk5R1BmalRtenAwYjA2Wk5pMHFsRWxkZGRkWGYrTXdjSG9TSEZKMmRuZEhXMWhZdnZ2aGliTnUyTGZyMzd4L1Zhalh1dXV1dStPWTN2eGtSRWEydHJmSEtLNjlFUk1TNGNlTWlJdUtGRjE2SWpvNk9HRHAwYUV5ZlBqMisrOTN2eHBneFk2S3pzek5PT09HRW1EbHpaaHgxMUZFeGYvNzhlT0NCQjZKV3E4V2xsMTRha3laTjZqbkwyZU9Ydi94bERCMDZOSTQ3N3JqOXpsaXIxYUt6c3pOYVdscGl6Wm8xMGRMU0VwVktKYzQ3Nzd5NDhzb3JvMXF0eG9ZTkc2S3RyUzJlZU9LSk9PYVlZL2E1L1Rubm5CTS8rTUVQZXYwcUNMMEpEeWt1dlBEQ2VQWFZWNk5Qbno1eDBVVVhSYjkrL2FKV3E4WFVxVk43MWswbVRKZ1FNMmJNaUovODVDYzl0NnZYNnowZk1qejc3TFBqekRQUGpLYW1waGc0Y0dEODdHYy9pNmFtcHRpK2ZYdDBkbmJHOU9uVDQxT2YrdFErNzNqdDdkRkhINDJMTDc2NDEvWktwUkp0YlcxUnI5ZGovUGp4VWExV28yL2Z2akZyMXF6bzE2OWZYSDMxMVQzN1huYlpaYkZ6NTg0WVBIaHd6SnMzcjlkOWpSbzE2djArVmZ4L05uRFlzSDRualJoWkRobCt4aFdObnVXRDdzVGhwLy9UU1NOR2xzODh0NjQ4V09yMWVsbXRWc3Q2dlg3UWp2SFh2UEhHRysvcStJMmNzU3pMOHMwZE84b0pGMXhZbmpqc1kvL2U2SitOZzhVWkR5bUtvb2ptNXVhR3pyRDNndkU3MmQ4Q01nZVdkN1dBZE1JRHBCTWVJSjN3QU9tRUIwZ25QRUE2YjZmVDQ5VlhYNHQrdnNpcTRYYnUzQm5WM2RXSWlFUDJ2OXNRSHFLb05kV2lFbkhqekZ1aXRiV2wwZU1jOXVyMU1qYTg4R0pFVVRUbzY5a09QdUVoM3R4ZDdlamIzSExidXY5NS9vUkd6OEpiaW9qdUtLdExHajNId1NJOHhPYjFhMStKaU1zYlBRZUhENHZM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RyaEFkSUpENUJPZUlCMHdnT2tFeDRnbmZBQTZZUUhTQ2M4UUxwS293YzRXSXJtNWpMS2lMSXMvMjdJa05PTzIvdTZydVpLZldPeDQvVll0MjVYbythRHcxblI2QUVPbXROT2F6bXBiTmtWWmJtcEhzVWJlMTlWUlBsNnZhaGR0K0hwcHg1bzFIaHdPRHRrejNoaTdkcnUrckNQWFY5RThlRWl5bjJ1S292WTBWd3JOelZvTWdBQUFBQUFBQUFBQUFBQUFBQUFBQUFBQUFBQUFBQUFBQUFBQUFBQUFBQUFBQUFBQUFBQUFBQUFBQUFBQUFBQUFBQUFBQUFBQUFBQUFBQUFBUGgvNG44QkNoZDVuK3RjZXdVQUFBQUFTVVZPUks1Q1lJST0iLAoJIlRoZW1lIiA6ICIiLAoJIlR5cGUiIDogImZsb3ciLAoJIlZlcnNpb24iIDogIiIKfQo="/>
    </extobj>
    <extobj name="ECB019B1-382A-4266-B25C-5B523AA43C14-2">
      <extobjdata type="ECB019B1-382A-4266-B25C-5B523AA43C14" data="ewoJIkZpbGVJZCIgOiAiMjgxNDcwNDc5MjcxIiwKCSJHcm91cElkIiA6ICIyMjQ2NDU1NDEiLAoJIkltYWdlIiA6ICJpVkJPUncwS0dnb0FBQUFOU1VoRVVnQUFBN2dBQUFIVkNBWUFBQURiekZmMkFBQUFBWE5TUjBJQXJzNGM2UUFBSUFCSlJFRlVlSnpzM1hsNEZkWGh4dkgzekwwaFlkOFZmOUtLR3FvR1NPNU11bGczcWwyMGlDZ1d0WmFDQzlaZFhPc0NZbkZCVzVlNm82TFNJaUtLaUdMVlZxMnRHOWFGM0xsSklJZ2lEYXV5Q0dITmR1K2MzeDlaR2tJU0FpUWtYTDZmNS9GcDdwazVaODZrTTJUZU96UG5T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FQ0xDWG1lbHkzSjFGN1F1M2Z2dHE3ci9sOVRiY2p6dkJNbGhacXFQYUMxMis2a0FnQUFBUFpTNGF5c3JDTjN0WEpwYWVtQ3p6Ly8vRnRKOGp6dlNHdHQ3OTNzVDVudis2L1dMb3hFSWo5M0hPZXRJQWgrRjR2Rm5xcTV6UE84anlXMVhiMTY5WkhMbHk4dnJxdlJyS3lzQTQweGZXdVdHV05LZmQvL1Q2MjJNcTIxTVVsamZOLy80Mjd1QzdCWENMZDBCd0FBQUxCdmlrUWlGeGhqRHQvZGRxeTFMOGRpc1RtSEgzNTRaOGR4L2xIZmVzYVk5dGJhVWtueHVwYW5wYVg5VnRJcmxSOHZrelMwbmpiS0pKVlhmbllrdFpWVWJLME5hcTFlSkdtN2dHdU1PY3RhVzVwSUpGNnF2U3dJZ2o4Nmp2Tnl6NTQ5bjFpK2ZQbkl1dm9aQ29XR1NucTRacG0xZG9Xa2JRSjVOQnJOYzEzM2FVbWpNakl5L2x4UVVGQldWM3RBTWlIZ0FnQUFvRVU0am5PeXRmYm5EYTFqakVtVkZHNG9tRHFPODRXa09aVjNYenZVMTVibmVYRnI3Y1d4V095dk8rcGJOQm9kVVY4YnhwZ2JvdEhvQTVMa3V1NzNqVEdmU1RyQjkvMlBkOVJ1ZG5aMnV5QUlUcGMwS3o4L2YzM3Q1YkZZN0JYUDg1NDB4cXlVNUVpcUhab2xTZGJhVXNkeGVrdFNFQVF2U2tyMVBHK010WFpNemZXTU1TRnJyVWxOVFYzbnVtN05SUVcrNy85d1IvMEY5alk4b2d3QUFJQld5WFhkL3pQRzVGcHJFK1hsNVZuejVzMWJWZCs2ZmZyMFNldldyVnVkai9UdXBLdXJ3bXRHUmthdk5tM2FwTlZjNkRqT0ltdnRuZGJheVpXZkI2amlMdTNwUVJENE5kZU54V0tGZGV6VHhjYVl4NElnT01ZWTAwdlNsTVoyekJqemRqUWFIZXA1M3VYVzJudDkzMC9MeU1ob2s1cWF1azdTZmNZWUsrbjNraTdhUVZNWFdtdTcrYjdmdjdIYkJ2WVczTUVGQUFCQWErUVlZNTZWMU5VWTg0dUd3bTB0OXdaQk1LM09CaDFucnJYMk5tdnRkbzhOVzJ2YmhFS2hUMnFXcGFhbXpqVEdIRjE3WFdQTU9HUE11RnJGc3h6SDJXN1ZPajZQdHRZV3hXS3hPWm1abVljNWpqTytWdHRweHBqYnJiVnZXR3YvWGF2K2YydHZJRFUxOWNmR21QYUpST0x0VUNqME0wbmwwV2owMmRycjFlUzY3czhrZFd0b0hXQnZSY0FGQUFCQXErTzY3bGhKeDZ2aWp1cS9kcUxxQ21QTUFHUE1aVFVMbzlIb2taN255VnE3MUJoemlqSG01S3BsMXRwbFJVVkZJN3AxMno3eldXdGZLaTB0dmJ6cWMxcGEybkpyN2EybHBhVlBWbjdPa3ZTUElBaE9MaXNyaTFhV2paVDBwOXB0ZVo0M1hOSVJrcjZWcEx5OHZJV1NGdFpjSnhLSmRESEczQzdwZzFnc2RtOGo5dmRFYSsyNjNOemNqek15TW1LcHFha3pNak16R3h3Y0t3aUNlNnkxYXhyUk5yRFhJZUFDQUFDZ1ZmRTg3enhyN2EyU05ra2EzNjlmdjJmaThYaDV1M2J0MG56ZnJ6T1lGUllXbG5mcDB1VjMxdHIveE9QeHI5UFMwajZycjMzSGNaNlM5R0xWNS9MeThyS2E5V3V1YTR3cEtTZ28rS1pHMzJTTTJWUlY1cnB1YjJPTUhNZFpWNk5zb3pIYjNyek55TWhvWTYyOXZYYjU3akxHbkdTdGZWMVN2S0NnWUxQbmVYZUh3K0dURzFHdlo1TjJCR2dsQ0xnQUFBQm9OU0tSeUdtU25wVDBtcVN2SkYyVmxwYm1CRUh3aUtUQnJ1dGU3L3YrWkVtMlZ0VkUxWlE3a1Vqa0hHdnRGYldXZjcvcUIydnRoWkpPcWZxY2twS3lUTkxRMmxQMlZLN2JxL0tSM3FyUFJ0TDNxc3FzdGQ4enhzaGErd1BYZFR0SVVsMGpRNmVtcHQ1c2pPa2pLU3Jwb0ViL1FocVFrWkhSd1ZxYlphMnREdXZ4ZVB6YWNEaDh4NDdxNXVUa0ZEVkZINERXaG9BTEFBQ0FWaUVTaWZ6R0dEUFpXdnVKNHppL0RvTGd0aHAzUENkTE90SVk4NVRuZWVkWWF5LzJmYitncm5hQ0lIakhXdnRWN1hKcjdZZkdtRlZCRU15eDFyNVRWUjRLaGVvZG5Nb1lNOUJhVzNOdTNXSkpJeXYvVTJXNDNTTHByaHJiQ2RlOFV4dUpSQ0xHbUJzbFRaTzBWazBVY0FzS0NqYTdyanZKR0hOOWRuYjJrems1T1dzckgzc0c5bGtFWEFBQUFMUTR6L1ArSUdtOHRmYjkwdExTa3dzS0NyYlduTmJHOS8zMyt2VHBrOVcxYTljN0pGMHR5WGRkOTNiZjkvOG9LUjZKUlBvNmp0TzlScFB4V3UwZktlbEdTVExHZEsrMVBLVnl1U1FwR28zT2xSUTN4a3kzMWo3cSsvNTBxV0trNXE1ZHUvN0hHUE5HTkJvZDI4QytIR210SFZiMTJSaHpnclYyWFNLUnVDWWNEbTh6alkvcnVoOUp5cXlqbVZ0ZDE3MjVaa0U4SHY5eGZuNStmczJ5c3JLeXNhbXBxY090dFZkSElwRlhITWM1ckw1KzFSYU5ScDlUUGRNUUFYc3JBaTRBQUFCYVRIWjJkbzhnQ0o2UWRMcTE5bStPNC95Nm9LQmdhMTNyRmhZV2xoUVdGbDduZWQ1c2ErMVVZOHp0cnV2K3lscDdudU00MTFwcmh6YXdxWERsbkxwYnJiVzFIMi9lUmtaR3hvL1MwdElPbHJURUdDUFA4d1pYTGhvaUtSSUV3ZXMxeXVwa2pIblg4N3pCaVVUaXYrWGw1ZFBDNFhCK1hsN2Vhcy96YXEvNnVMVjJ2eHIxMGlUZEx1bWZ0VWRSRG9mRDM5U3VQSC8rL0hXZTU3MWtyUjFtakVtejFsNVVveDFaYTB1TU1ZNmt0cEtLcmJYVmdUWTlQZjNGUllzV2xUYTBIOERlaG9BTEFBQ0FGdUc2N3JBZ0NDWWFZM3BhYS8vbysvNVlOZUtPWWpRYS9TQTlQVDJ6WThlT2p4bGpmbU9NR1I2TlJrYzBWQ2NTaWR4aGpMa29HbzBlb0ZwM2Qydkx5c282VTlKek5jdXN0WTZwZU80NDRUak9qYlhyMUZ4ZXM5eHhuRWR6YzNPdmxQUjJYZHZ5ZmYrWld2M2MyVkdVSlNsWDBramY5NitWZEswa3VhNzdkMG1sdnUrZjVycnU5NDB4bjBrNndmZjlqeHZaSnJCWEl1QUNBQUJnajNOZHQ2Y3g1ckhLTzRxbitMNy8yczdVWDdSbzBVWkp3ejNQZTZta3BLUzZydXU2ODFYSE82N0dtRlJycmVPNmJyMkRLMWxyTDRyRll0TnljM05uU0pwUlZYN1lZWWQxYk5ldVhkUmF1OTczL2FOVUt5Qm5aMmQvMTFyN21hVGx4cGdqYzNKeXluZG1YNXBBdVRIRzZkMjdkOXZseTVjWFM1SXhabjlyYmM0ZTdnZlE0Z2k0QUFBQTJPTjgzMStUbVpsNW9xVGxlWGw1cTNlMW5XZzBPcXRXVVh0anpHdVNIcEFrYTIwL1k4eFQxdG96akRITEs4dnVsVlJzakJsWCtibURNZVp0YTIxS1hkdG8zNzc5UkVucGt2NlNtWm1abVplWEY2MWFscG1aMmR0YSs1cWtkc2FZNFhzeTNMcXUrOHNnQ0Vxc3RSZElXbDRWYnRQVDB6dFphL3RKK2t0OWRUM1BHNTlJSkY3TXpjMmR2NmY2Qyt3SkJGd0FBQUMwaUpwQnNZbDlFNDFHUDVZcTVxMlZKR05NTEJxTkxxb3NLNUswdVdxZHlzZUM2MjBzQ0lMN0pDMXhIR2RZT0J3K3ozWGRGY2FZMXlYbFN4cGZ1YzVQZmQvL3ZKbjJwejUzaGtLaGlLU1NJQWhHVlJWMjZ0VHBDa21tckt6c2xRYnFYaFVLaGJwSXVxcTVPd25zU1FSY0FBQUE3Tk1TaVlSeEhLZmU1YkZZTENZcEp1bm15dmRabjVCMFlZMVZjb3d4V2RuWjJjdHljbksrYnVidVZqUEduSkZJSkhyRjQvR0MrZlBucjVPa1NDUXlYTkt0MXRxYjU4MmJ0NnptK3BWeitDbzdPN3VkdGJaekVBVC8zVk45QmZZVUFpNEFBQUQyU1o3blhXaXRQZEFZYzNobDBYYnY1N3F1MjlOYTI4OXhuSWlrZ1pLT2w5VFpXanZYR0RNeENJSkRqVEZuT0k0ektRZ0M2N3J1WEdQTTdQTHk4bGRyVCtsVFd5UVN1VlJTdTVwbFZhTWZTem8yRW9sc054aFdJcEdvZmlTNzhvNzBJa2thTUdEQUllRncrSFpKdndxQzROcFlMUFpnalRhM1ZQN3ZoYTdySGhRRXdkSEdHQmxqZUR3WlNZZUFDd0FBZ0gyU3RiYTNwRkhXMnNBWTgrTG16WnYvWHJYTTg3d3gxdG94eHBqMmxZOHZKeVRsQlVId2lLU1psWGQxcTl3Y2lVUWl4cGd6SmYxYTBoMHBLU2szdUs1N3FPLzdhK3JidmpIbWVrazk2dWpYRmtrRGpURURheTlMU1VtWlY3c3NQVDI5VTBwS3lreEpTK0x4ZUZaZVh0N0Ntc3VqMGVoQzEzWGZNTWFNTU1hY2E2MHRzOWJPOG4zLzNSMzhpcHJVWVljZDluOHBLU21kNTgyYnQyQlBiaGY3bHZwZk5nQUFBQUQyVVpVakkxOHY2Zk5FSWpHL3ZMejhzNEtDZ3MyTnFldDUzcEZCRUhTUHhXS3ZOM00zYXpLU0dwemZ0NlZGSXBHZk9JNHp2VExBend5Q1lHbzhIdjk2L3Z6NUc3V0RxWnVBeGlMZ0FnQUFBR2gyVlFGWFVpOUpzdGFXU3NxejFzNngxbjRjQk1GbitmbjVpMXUybDlqYkVYQUJBQUFBTkxzYWQzQjdWWlVaWTFRNUYvSkdTV3NrL1NjSWd0ZXR0YS9uNWVWdGFiSE9ZcS9GTzdnQUFBQUE5cGlxS1ptc3RiTFdTcElqcVl1a0xzYVl2cUZRYUtTa1l0ZDEvMnF0ZlRZVUNuMVJYRnk4c2FDZ29LemxlbzI5Qlhkd0FRQUE5a0dSU09RbkxkMEg3SE1peHBoeHhwaHVOUXNyUSs0MmFzMUxuRyt0L2NSYU85OWErL2FHRFJ1K0tpd3NMR25tdm1JdlJjQUZBQURZQjNtZXQ4Zm1hd1VreVZyYnhoalRXVktvbnVWMTFxdHh4N2RVMHRmR21QOG1Fb2taMXRwWmVYbDVxNXVydjlnNzhZZ3lBQURBUHNSMTNZSEdtT2V0dGZ0YmE3Y1lZeGk5Rm50SzJGcHJhdDJkYlRSalRNaGEyOTVhMnlrVUNyVXRLU2x4bXJoL1NBSUVYQUFBZ0gxUTVWUXROMXRyYzF1Nkw5aG5SSXd4NHlUdDBpUEtRUkFVV0d2ZjNyaHg0eUllVVVaOUNMZ0FBQUQ3b01vN3R6SGY5OTlyNmI1ZzN4Q0pSR1NNcVI0b2FnZkJ0amdJZ3VlTk1TOUtLbGkxYXRXYWxTdFhidDB6UGNYZWpJQUxBQUFBWUkrcEdXd3Jwd215eHBoaVNSc2tmUktQeDErT3grT3pDZ29LTnJkWUo3SFhJdUFDQUFBQTJHTnFEaHBscmMwenhzeVI5SEZaV2RuY2VmUG1mZFd5dmNQZWpvQUxBQUFBWUkreDFoWktlbFhTODRsRVl0bldyVnZYTEZxMHFMU2wrNFhrUU1BRkFBQUEwT3lDSUZnVUJNSFA4L0x5NXJWMFg1QzhDTGdBQUFBQW1sMWVYdDV5U2N0YnVoOUlic3dkQlFBQUFBQklDZ1JjQUFBQUFFQlNJT0FDQUFBQUFKSUNBUmNBQUFBQWtCUUl1QUFBQUFDQXBFREFCUUFBQUFBa0JRSXVBQUFBQUNBcEVIQUJBQUFBQUVtQmdBc0FBQUFBU0FvRVhBQUFBQUJBVWlEZ0FnQUFBQUNTQWdFWEFBQUFBSkFVQ0xnQUFBQUFnS1JBd0FVQUFBQUFKQVVDTGdBQUFBQWdLUkJ3QVFBQUFBQkpnWUFMQUFBQUFFZ0tCRndBQUFBQVFGSWc0QUlBQUFBQWtnSUJGd0FBQUFDUUZBaTRBQUFBQUlDa1FNQUZBQUFBQUNRRkFpNEFBQUFBSUNrUWNBRUFBQUFBU1lHQUN3QUFBQUJJQ2dSY0FBQUFBRUJTSU9BQ0FBQUFBSklDQVJjQUFBQUFrQlFJdUFBQUFBQ0FwRURBQlFBQUFBQWtCUUl1QUFBQUFDQXBFSEFCQUFBQUFFbUJnQXNBQUFBQVNBb0VYQUFBQUFCQVVpRGdBZ0FBQUFDU0FnRVhBQUFBQUpBVUNMZ0FBQUFBZ0tSQXdBVUFBQUFBSkFVQ0xnQUFBQUFnS1JCd0FRQUFBQUJKZ1lBTEFBQUFBRWdLQkZ3QUFBQUFRRklnNEFJQUFBQUFra0s0cFRzQW9INjkwdE43cHBrT0I3WjBQOUN3cmZINDE2di9PMjlWUy9kamI3WGZ3ZjMzYnhjT0g5RFMvY0Rld1phVnJscXlaTUhYTGQwUEFFRHJSTUFGV3FrK2ZUSjZtWENiaDYxcy81YnVDeHJXUGhSYTFQdDdXUmN2L3lKM1JVdjNaVy9UKzN0WkI2WTRldHpLcHJkMFg3QjNjTnExV2ZGL2gyU2N2M0p4d2RLVzdnc0FvUFVoNEFLdFZUamN4eHA3akpIcDFkSmRRY09zMUN2c3FLOGtBdTVPQ2p1bXJ6VTZ4a2hkV3JvdjJEdFlhL3UwU1FsblNDTGdBZ0MyUThBRldybTB0RFNkTS94c1pSeit2WmJ1Q21yNThxdkZtdkxzZEczY3ZMbWx1N0xYNjlpaGcwYWRPMElISC9UZGx1NEtXcW5sSzFmcXFiOU8xYnAxNjF1Nkt3Q0FWb3lBQzdSeUtTbGhIZm5EYkEwODl1aVc3Z3BxK2ZqVHVYcit4VmtTQVhlM3BhYW02dGlqanBRYnlXenBycUNWS2xpd1VNKzlNRlByUk1BRkFOU1BVWlFCQUFBQUFFbUJnQXNBQUFBQVNBb0VYQUFBQUFCQVVpRGdBZ0FBQUFDU0FnRVhBQUFBQUpBVUNMZ0FBQUFBZ0tSQXdBVUFBQUFBSkFVQ0xnQUFBQUFnS1JCd0FRQUFBQUJKZ1lBTEFBQUFBRWdLQkZ3QUFBQUFRRklnNEFJQUFBQUFrZ0lCRndBQUFBQ1FGQWk0QUFBQUFJQ2tRTUFGQUFBQUFDU0ZmU3JnOXU3ZHUyMGtFam01dnVXdTZ3NXpYVGVqS2JZVmlVVDZabVZsSFpPZW5wN2FGTzBCVFczeDRzVXRzdDIzMzM1YlU2ZE8xZGF0VzV0dEcwdVhMcFh2K3lvcksydTJiV0R2c1dEQkF0MTIyMjBLZ3FEZWRYemYxelBQUEtPdnYvNTZsN2VUbjUrdnRXdlg3bkw5UFlGekF3Q1E3TUl0M1lFOXFVZVBIbGM1am5ON0pCSTVJaGFMZlZuSEtwT3N0WGRLS3NqT3p1NlJrNU5UMTVWSzJIWGRoNnkxcjhWaXNUZnEyazRrRXVuaU9NNUgxdHB1YmR1MjdTdHBsNUpFSkJLNTFCaHpTeUtSR0pTWGx4ZHRiRDNQODdJbEhiRXoyOXE0Y2VPTGl4WXRLdDNwVG1Ldk5IMzZkRDN3d0FQNjR4Ly9xT09QUDM2UGJYZjU4dVVhUDM2OGpqcnFLSTBZTVdLbjY4ZmpjZDF6enowNjl0aGpkY3d4eDlTNXpxWk5tM1RlZWVkcHc0WU5ldVdWVjlTN2QrL2Q3VGIyY2l0V3JORHMyYk0xWnN3WU9jNzIzK3VXbEpUb3BwdHUwcG8xYXhTUHgzWCsrZWZ2MG5ZdXYveHlYWHJwcFRycnJMTjJ0OHM3clNuUGpZVUxGeW9XaTIyekg2KysrcXFlZi81NVBmZmNjL1gySVFnQ2ZmMzExMXF5WkltV0xGbWlVMDQ1UlIwNmROaTlIUU1BWUNmdFV3RlgwbU9TYmpERzNDenBuTm9MalRHT3BDQVNpUndWQk1GYm51ZU5pa2FqTDlSY0p6czd1NzIxOWhoanpMbXU2NTdrKy83N3RkdHhIT2NPYTIxSFk4enFjRGo4dUtSZjdFcG5IY2ZwSTJuL0lBalc3R1RWRVpLdXROYnVNTEFhWTBLU3dwMDdkLzZISkFMdWJ1amR1M2ZiTGwyNnVKczNiNDRXRmhhV3RIUi9HdktyWC8xS0gzNzRvVzY4OFViZGZmZmRHamh3b0VhTUdOR291N3FqUm8xcU1BQTg5OXh6dXUrKysvVEFBdy9vMkdPUHJTNHZLU25SalRmZXFKS1NFdVhsNWVuVVUwK3RzLzZWVjE2cEUwNDRvYzVsSlNVbGlzVmkrdHZmL3FaSEhubEVudWR0dDg3RWlSTzFaY3NXZGV2V1RYZmVlYWNtVHB5NHczMUM0KzFOeDNsalRaa3lSV3ZXckZGNmVycWVmdnBwblh6eXlkcC8vLzIzV1NjZWordUxMNzVvc0oxRUlxRnZ2dmxHQlFVRjlhN1RxVk9uWnZuU3BTblBqVmdzcG9rVEp5b3pNMU5yMTY3VnNjY2VxK0xpWXExWlUvR25hTldxVmZyd3d3L1ZyVnMzUGZmY2M5cXdZWU0yYk5pZ29xSWl4ZU54U1pJeFJyMTY5ZHFqWDZEdEs3S3lzbzR2THkrZlUxQlF3RzE0QUtoRFVnZmNmdjM2ZFV0TlRmMU56VEpyN1Z4anpDclA4eTZ2VVpibisvNzcxdHFRdFRZUmk4VStkVjEzcXJWMnV1dTZmWDNmdjZOcTNaeWNuQTJ1NjU0azZSTmp6R3V1NjU3ZysvN2NxdVdlNTUwbjZUSmp6QTNXMm54anpCdWU1NDJQUnFQamQyRVhlbHByZzlUVTFHOTJvVzdDOS8yMEhhMFVpVVN1Y3h6bm5sMW9IN1YwNnRTcGMwcEt5b1F1WGJwa3U2NzdZaEFFZjNFY1orR21UWnMydHJhNzQyM2F0TkY5OTkybnE2NjZTdSsrKzY0R0RoeW9vVU9IYXQyNmRmWFdTU1FTbWpScGtzckx5eHRzKzZXWFhsS3ZYcjEwOU5GSGIxUDM1cHR2MW9vVkszVEREVGZVZVJkdCt2VHBLaXdzVk9mT25ldHR1ME9IRG5ya2tVYzBjdVJJWFhubGxYcmlpU2VVa2ZHL3R3cGVmZlZWelpneFE2TkhqMVo2ZXJwR2p4NnRKNTU0UWhkZGRGR0RmVWJqN1UzSGVXTXNXTEJBa3lkUDFra25uYVNycnJwS3A1OSt1c2FPSGF2SEgzOWM0ZkQvL2tSdTNyeTVVVThkUFBQTU0zcm1tV2ZxWFg3Q0NTZm9ubnVhL3AvYzVqZzNjbkp5TkhYcVZQM3RiMy9icG56NjlPbjY1ei8vcWJQUFBsdXhXRXpublhlZWV2YnNXZjFmang0OTFMMTc5MjErZjJnNm9WRG9YNDdqTEk5RUlpOEdRZkJDU1VuSlYrRndlQ09CRndBcUpQVmZuM0E0M01OYWUxM3RjbXR0ZXEyaUtaTGVOOGFFakRGeFNYSGY5eTl4WFhlUnBDc3lNek1uNWVYbHJhNWEyZmY5bGE3ckRwWDBnVEhtWkVsekpTa1NpWndoNlFsSkwwZWowWHNsQlo3bjNTUHBENUZJWkhNc0ZydDNKM2ZoVUVscmNuSnlHazRVYUZVY3gra282WHpIY1VaSStxSmp4NDZmdUs0N041RklmQktQeCtlMTlFWEl0R25UTkdmT0hFMmNPRkVUSjA2c0RwdW5uMzU2Zy9WS1MwczFhZEtrQnRmSnljbFJZV0doTHJua2t1cDI0L0c0eG93Wm8vZmZmMStQUHZxb2Z2Q0RIMnhYNzkvLy9yY0tDd3MxYXRRb1pXZG5ON2lObmoxNzZyNzc3dE9vVWFQMDRZY2ZWbC9Fdi8zMjI1b3dZWUtPUC81NGpSZ3hRbzdqYU9USWtabzBhWkxhdG0ycmtTTkhOdGd1ZGs1clA4NFRpVVQxbmRTbFM1ZEtrdWJObTZkUUtLUWVQWHJvZ0FNTzBLWk5telJtekJoMTZkSkZ2Ly85NzlXbFN4ZmRkTk5OR2pkdW5PNjU1eDdkZE5OTjFlMTE3dHhaNzd6enpuYmJXYjkrdlc2NzdUWVZGeGRyNmRLbE92amdnN1ZzMlRLTkhqMWFQL3ZaejdaYlB5VWxwWm4ydU9uUGphRkRoMnJTcEVtYVBYdDJkZG42OWVzMWE5WXNYWFhWVlNvdkwxY29GTktsbDE3YWJQdUV1aGxqZWh0anJuWWNaM1Q3OXUwTHJMWC95Y3JLK2xqU25OemMzTVdTNGkzZFJ3Qm9LVWtkY0hOemM3K1ExS2V4NjF0clE4YVk2akRwKy81OTJkblpqL20rdjkxb09MN3Z6ODNPenU2Zms1UHpsU1RIZGQwL1NCb242ZTJOR3plZUxTbVFGSXBHb3plNHJ0dmRjWng3UE0rTHhPUHhpL0x5OHJZMHNqOERKTFhOenM1dWw1T1RzMU1qOGxoclRTUVNPWGRINnptTzgvMmRhUmVOWTYyVnBCUmpURDlKL1NTZEhRNkgxNFJDb2NKSUpQSnNJcEdZbVorZnY3NGwrclo4K1hMbDV1WktVcDEzVW5mSHpKa3pGUXFGZE5wcHAwbVNObXpZb0J0dnZGR2ZmdnFwQmc0Y3FNMmJOK3ZmLy83M05uWEt5OHQxNTUxM3FtZlBuanI4OE1PM1diN2ZmdnVwWDc5KzIyMG5JeU5ETDc3NG9ucjM3cTBnQ0RScDBpUTkrZVNUT3ZMSUkzWG5uWGZLY1J3bEVnbU5IajFhUlVWRmV2REJCL1hGRjE5bzdOaXhhdHUyYlpQdTg3NnNOUi9uVzdkdTFibm5idnRQNEtoUm95UkpaNTk5dGthUEhxMXJycmxHSzFhczBCTlBQS0V1WGJwSWtnWU5HcVRQUC85YzA2Wk5rK000dXY3NjYyV01rVEdtZWgycElrQy84c29yZXV5eHg1U2RuYTFiYnJsRmd3WU4wcEFoUTNUQUFRZm8xbHR2MWJ2dnZxdExMcm1rem1PNHVUVGx1ZEcrZlhzTkhqeFl6ejc3ck00KysyeEowbE5QUGFXdVhidHF5SkFoZXVtbGwvYllmbUY3MWxwVmZqRS93Qmd6d0ZyN0cyUE02a2drVW1DTWVhVzB0UFQxZ29LQ1hYa0NEQUQyYWtrZGNDVXBJeU9qVFZwYVdsNTl5NE1nZU14eG5ISFcyalJqVEJ0cjdVT3U2LzY1eG5KNW5sY1NqVVo3MUs2Yms1UHpsZXU2UHpiR1BDd3AyMXI3dERIbWtrV0xGcFZuWjJmM0NJTGdiVW5QKzc0L3l2TzhwZGJhUDRSQ29aKzRybnVMNy90VEpDWHE2MWNrRXVsampPa2lTWWxFNG5oSnIrL01mbGUrVC96SWp0YXoxcVlZWTNhbWFUU0NNVWJXMnFvQUlFbHRKWDNYR1BOZFk4eHhqdU5NaWtRaXoxcHJuM1VjSitvNHpwYWNuSnhpU2JiK1ZsdTNvcUlpL2V0Zi85Snh4eDJuSGoxNktKRkk2T0tMTDliU3BVdjFrNS84UkI5Ly9MRSsrZVNUZXV1WGw1ZHIzTGh4MVo5TFMwdDEvUEhIMS9zNForL2V2WldYbDZlNzc3NWJDeFlzMEttbm5xb3hZOFlvSEE2cnFLaElsMXh5aVU0ODhVVDk0UTkvMEFFSEhLQW5ubmhDYytmTzFTV1hYS0xCZ3djckZBbzErZTlnWDlPYWovT09IVHZxZ3c4K2tDU05IejllNzd6emp0NTc3ejA1anFONFBLN3JycnRPMFdoVVk4ZU9sZXU2MjlTOSt1cXJWVnhjckJrelp1aWJiNzdSK1BIanF4K2QzN3AxcS83MnQ3L3B1ZWVlVTNGeHNhNjk5bHI5OHBlLzNLYitjY2NkcDVrelorcUJCeDdRT2VlY28wZ2tvdE5PTzAzSEgzKzgycmR2Mzl5N3Z0dm5SazNubm51dWZ2dmIzMWIvTHM4Nzd6ejk4cGUvNVBIalZxRHEvS3VoZzdXMmcrTTRoMGdhbkpxYXVzVjEzWDlKZXF5MHROVGZ1SEhqaHVYTGx4ZTNURzhCWU05SityOVFXN2R1ZGRMUzBnNnoxajV1akpsZmEvRVlTVDBsalRmR2RKSTBRZEkwWTh3Z2ErMFh4cGlYSzllTFM1TG5lUzliYTM5ZVdiWjIvZnIxaHh0anBscHI5NWQwZ2UvN1QxZXVseGtFd1V4alRDOXI3ZnVTRkkxR2IvVTg3eE5Ka3lTTlNVOVBuN2xvMGFLTjlmWGJjWnhmU0pLMU5qREduS2FkQzdqdldXc1R2dTlmdTZNVnM3S3lqZytGUXFlV2w1YzMyeCs5U0NUeWsrWnF1eld4MW5hVFZIMkxwK3FMZzVvWElEVi9kaHpudDVKK0srbHphMjIrNjdyenJMWC9ESUlndDdGMytWdVQyYk5uS3g2UDYxZS8rcFVrS1JRS2FmejQ4WEljUjMzNzl0M3A5czQ1Wjl0eDRLNjk5bHA5L1BISGtxUXVYYnBvMXF4WkdqZHVuTDc5OWx1Tkd6ZXUrcTd4bDE5K3FkLy8vdmY2OXR0dnF3ZmF1ZkRDQzlXL2YzL2RjY2NkbWp4NXNuNzYwNTgyK2VpdWJVT0tSQ0tSSm0yek5kcWJqdk4yN2RvcEhvOVhmN0dTbHBhbWNEaXNpeTY2U0hQbnp0VjU1NTJubi8vODU5cTBhZE4yZGErNDRncTFiOTllVTZkTzFaLys5Q2VkY2NZWm1qbHpwdDU5OTEyRncyRU5IejVjdzRjUDN5YXdubjc2NmRYSGV0ZXVYWFhycmJkcStQRGhtang1c202OTlWYmRmdnZ0K3Y3M3Y2OTc3NzIzU1o4a2FPcHpvOG9ISDN5Z1pjdVdTYXFZUnFta3BFUnZ2ZldXSkZVUE9HV3RWV0ZoWVozOTZ0S2x5elozdlp0U20xRFFMeEtKSk1VZ1o3dWpvZlBQR05OZTBpbVNUa2xOVFYzU3MyZlBqM3IyN0prcktTY0lnaEJmOGdGSVZra2ZjS3NZWTE2UFJxT3YxU3h6WGZkaVNZcEdvNDk0bnBjdWFZSzE5bmxKUHpMRytORm85SUdhNjF0cm43WFd6bkVjWjRpa2pNTEN3cEt1WGJzT1NTUVN4WGw1ZWYvdDA2ZFBXdGV1WFg4dmFZd3hab1drWTN6Zno1TmtKRG5SYVBRZjZlbnAvVHQwNkxCL1ErRzIwaW1xdU1QN3BESG1OOW5aMlZjMjVqSGxTQ1R5QTJ0dHFxVFBYTmY5ZFdOK045YmFqME9oMENrWkdSbXZGUlFVYkc1TW5aM2hPTTcwcG02ek5iTFdPcXB4NFYrbDVoM3llaTVDRHBkMHVESG1kRWtYaFVLaHBWbFpXUzl1MnByNEl0RGVjUUZpcmRXc1diTjA0SUVINnNnamo2d3VQK3l3d3lSVnpMbGJkVUhjV0pzM2I5WisrKzFYL1huUW9FSEt5c3JTKysrL3I4V0xGeXMxTlZYMzMzKy9VbE5UZGVDQkI2cTB0RlRQUFBPTUprK2VyUDMyMjArVEowOVczNzRnTnhWREFBQWdBRWxFUVZSOVphMVZFQVE2NnFpak5HUEdESzFidDY1WnBpNUpUVEhqSE1jay9TQXZUWDZjbHdaTGdtYWNrdjJ6eno3VDVzMFYvNnhObVRKRko1OThzb1lQSDY2amp6NWFYMy85dFg3eWsvcS9mL3ZyWC8rcS92Mzd5L004TFZ1MlRBc1hMdFJsbDEybVYxOTlWVk9tVE5HVUtWTzJxek5qeG93NjI3cmlpaXRVV2xxcWNEamM1SS9KTjllNThlbW5uMVlINThXTEZ5c1VDdW5sbHl1Kzk0MUVJa3BQVDkvbVM2M2F6ai8vZkYxMjJXVk51cTlWMnJWSnVjcHh6RDV6RGJNamRaMS9OYzQ5R1dNT2tuU1FwRE90dFd1Tk1VWFcyZzdXV3N0VFhBQ1NEWDhjS2dWQnNKL2pPSEljWjEydFIzNnErYjcva2lSNW50ZGJVa1psV1VGMmRuWTcxM1ZIRzJPdXRkWit4MXI3RjJ2dHRiRllyQ2c3T3p2RldqdFpVdnRvTkhwR1piQnRNTnk2cnR0VDBzK3N0UjhZWXg2VGRIRVFCTCtXTkhsSCsyR011Y2dZTTBvTlBQNWNXOFhmTitPa3BhWDFsYlNvc2ZWMm92MGRqdWFjREV6RlZjSXVYNmxiYTQya05FbWRITWRwWjIxOHI3bnErT1NUVDdSOCtYSmRjY1VWcXV0aWFmcjA2WHJqalRxbmphNVhhV21wRGpua2tPclBWWGVXVnE5ZVhUMmQwU0dISEtLU2toSk5uejVkeno3N3JMNzU1aHNOR1RKRTExeHpqVHAyN0toNFBLNWJiNzFWeGNYRit0T2YvcVFPSFRvMDQ3eWN0bzIxelpqVVdvbG1PTTRkTmVPUi9zNDc3K2pRUXcvVlYxOTlwZHpjWEgzNDRZZDY4c2tuZGR4eHgrbS8vLzN2TmxOWjFYYnd3UWRyd0lBQmtxUnUzYnBwNXN5WmtpcEdKUDdlOTc2bk04NDRZNGZiMzdwMXErNjY2eTcxNk5GRGd3WU5hcHFkcXFXNXpvMXJyNjE0Q09pOTk5N1ROZGRjbzg2ZE8rdkZGMStzWHY3Q0N5OG9IQTdyaFJmK041dmVXV2VkcFhQT09VZURCZzFxdHJ1M0ZXd2JhOVdtR1RmUWFqVVVTT3U2ZnFsOFY3ZnFaMk9NU1pQVVRoWG5jYU92RlFCZ2I3RXZCZHhKbnVkdGN3ZlVXdnVkcXA4ZHg5bGZrb3d4UytvTHVQVXBMUzN0bnBLU01rR1NId1RCOE56YzNBOGxLVE16czNjUUJNOGFZd1phYTI5VTQvK1FYS0tLQzhDL1JLUFJQTmQxUDVOMGt5cEdlMjVNRzkvVzljNnc2N3BYU01yemZmKzltdVdSU09SY1k4eGZHdG0zbldhdEhkcGNiYmNtUVJCMGN4eG5uREZtbStkVTZ6dWVhbHlrZkc2dG5TY3AzMXI3VGhBRXNieTh2QzE5MGpPUHJMTmlLL1RTU3k4cEhBN1hPN2Z0MkxGak5YYnMySjFxcy9Zanl2VXBLaXJTbzQ4K3FzTVBQMXgzM0hGSDlmdVVxMWF0MHMwMzM2eG9OS29ycnJpaTJkKzVMUzNYdU5RVUcydldqYlFDVFg2Y0g5NThyekI4KysyM2V1T05OelJpeEFoOTlkVlh1dVdXVzNUbW1XZHExcXhaT3ZYVVU5V3hZOGZxVVk4dnYveHlQZmpnZytyVHAySmN3cmZlZWt2LytNYy9OSFRvMERxUG5RTVBQTEJSZ2JXb3FFaDMzWFZYays5Yll6VFZ1ZkhrazA5cS8vMzMxNFlORzNUQkJSZm9ubnZ1VWRldVhTVlZERlJYOVR1VEt2Ny83dDY5K3pabHpXRnJXZnp1ZG0zQ09jMjZrVmJLR1BQdjJtVTdPditzdFVza2ZTUXBMd2lDbkNBSVF1RncrQytxdU5ZQWdLU1M5QUUzSEE1YmErMFNZOHlMMXRxdkpOMHJhYmFrRHlTTk1zWlVqZkQ1WTBscmMzSnkxdFllY0dSSDVzMmJ0NngvLy80WjgrYk5XMVpaWkZ6WEhTSHBRVWtwUVJEOE5oYUxUYXRjNXFoaWhPVTZwYWVuZDVKMG1iVjJ6ZnIxNjJkSWtqSG1JVWxUUGM4YkZZMUdHNTZucFdFUFN2cXpwUGQydEdKVGlzVmk3KzdKN2JXVWpJeU1YcW1wcVVWVm4rdTY0S2o1elhzUUJDOUtlakVJZ3JtTzQ2eVB4V0liMWNDeDBWcXRYYnRXNzczM25uNzYwNTlXWC9UV1ZGWlcxdURnVXZYWnRHblRObzhvMTZkWHIxNmFPWE9tZXZYcUphbmk5Lzc2NjYvcm5udnVVVHdlMSsyMzMxNGRSSUlnYVBLUm82c1VKeFJiTUQvNWovVzk2VGlmTW1XS3Z2T2Q3MVMvRjl1bFN4YzkrdWlqNnR1M3IzNzN1OStwVjY5ZXV1dXV1N1QvL3Z0cjFhcFY4bjIvT3BqTm1ERkRxMWV2MXJCaHcrcHMrNjIzM3RwdVJQRFdwaW5PalgvKzg1OWF0bXlaempubkhFMmRPbFhGeGNVYVBYcTBubnp5U1pXVWxDZzFOWFdQN2xPVnNvUXovNHQ5NUc5TGJWWHZUMHNObjMvVzJxMUJFSHhvclgwNkZBcEZOMjdjdUxycTlTalhkUWZ1b2U0Q3dCNlg5QUYzMGFKRnBaV0RIRm5mOTVkNG5uZUh0ZllEYSsyM3hwanJhdHpOUEVIU3psK0ZWNm9LdDY3ckhpZnBYbVBNRHlUbEpCS0ozMVJPVnlUUDh5WllhMytVU0NST3JXOXdsWTRkTzA0d3h1eG5yYjJ1c0xDd1JKS2kwZWgwei9OdXR0YitLU01qNDlWZEdmYS9UNTgrYVpXUEZwYnU2ajZpOFdxKysyUXJQcFFaWXpaWmE1ZEwra3RaV2RtejgrZlBYOWVpbld3aXMyZlBWaUtScVBjOXZNMmJOK3ZHRzIrc2Mxa2lrYWozN2xGcGFha09QZlRRUnZXaDZnSStHbzNxL3Z2dlYwRkJnWTQ0NGdoTm1EQkJCeDEwa0NUcDBVY2ZWWDUrdnU2Ly8zNm1DbW9pcmZrNFg3OSt2VjU2NlNXTkhqMTZtL0lqampoQ2t2VERILzVRenovL3ZPTHh1TnEwYWFQKy9mc3JOemRYUTRjT1ZYRnhzZkx6ODNYV1dXZlYyLzZBQVFOMDVwbG43ckFmVzdaczBZUUpFM1p2WjNiRDdwd2JxMWF0MG9RSkU2b0gwd3FIdzdydnZ2czBZc1FJL2ZuUGYxYm56cDNWc1dQSEZ0a3ZiUHZvY2FVU2ErMEdhKzFDWTh5TXJWdTN2cnh3NGNLVkxkVS9BR2dwU1I5d0pja1ljNmVrSXlSVjM1cDFIT2NNYSsxUkF3WU1HQkN1dU0zclNycXFydnF1Ni81cXpabzFiOVEzdkg3bGU3WW5xV0pVNWlNbHJiWFdYdUw3L2lSSlFYcDZlbXJIamgyZmtIU09wQ2w1ZVhsMWhrelhkUWNhWXk2eDFpNWF2Mzc5b3pVV0pheTExeHRqWnFlbXBrNlg5SFB0NUNUdW5UdDMvcTRrQlVHd1ltZnFZZGRVWG5TVVcydS9rUFNmSUFnK3M5Yk9qY2ZqOHdvS0NwSm1JS0lnQ0RScjFpd2RkTkJCK3Y3MzY1NVNlYzJhTlpvMmJacjY5T21qVmF0V3FiQ3dVTm5aMmRxMGFaT0dEUnVtNGNPSDYvenp6OSt1M2h0dnZLR2lvcUk2V3R4V1BCN1hSeDk5cE1tVEp5cy9QMTlkdW5UUlRUZmRwTk5QUDEyTzQ2aXNyRXdUSmt6UWE2Kzlwc0dEQnlzbEpXVzM5eHNWV3ZOeEhncUYxS2xUSncwWk1rUno1c3paYnZreHh4eWpwNTU2U25sNWVmSThUeGtaR1hyLy9mY2xTWFBuemxVOEh0Y0pKNXhRYi9zSEhIQ0FUanp4eEIzMm82aW9xTVVDN3U2ZUcyUEhqbFgzN3QwMWN1Ukl6WjQ5VzFKRllMNy8vdnZWdlh0M1BmYllZK3Jldlh0TDdCcFVmZjRsSkJWSStrOGlrZmhFMG9lNXVibUx0WlBYQ0FDUVRKSSs0R1psWlIxb2pCa1dCTUdsTmN2ajhmamxvVkJvWVVwS3luMlZkeHRVWGw3K1NqM05QTld6WjgvN2x5OWZmbHV0Y3NmenZOdXR0WXVzdFFjYVkvcFlhMjl5SE9leGFEUzZvWEw3eDRSQ29hY2tIUllFd2QyeFdPeUd1all3WU1DQVE0d3hNeXNIWUxtZzZ1NXRGZC8zWC9VOGI0WXg1a3pYZFIvemZmOUM3Y1Jja283akRKWWtZOHd4QXdZTStFZCtmdjdpeHRiRnpySFdicEUwMjFvN3pSZ3pQNUZJck4wYnAvMXBqRGx6NXVpYmI3N1JOZGRjVSs4NmYvN3puMVZVVktRWFhuaEI3Nzc3cnU2KysyNjkrKzY3NnRxMXF5Njg4RUxkZmZmZEtpMHQxU1dYWENLcFlzQ3EvdjM3VjgrYmU5SkpKNmxidDI3YnRSc0VnUjU3N0RGOTV6dmYwZXJWcTdWeTVVcGRmdm5sT3VPTU02b0h5L0Y5WDdmZmZydVdMRm1pa1NOSDZzb3JyMnllWDhRK3FMVWY1NTA2ZGRMRER6OWM3OTM2STQ0NFFtbHBhZnIwMDAvbGVaNzY5dTJyYWRPbWFkMjZkZnJvbzQvVW8wY1BaV1ptMXR0K2EzNUV1YW5PalZBb3BEdnZ2Rk5wYWR1K3B0bS9mMzlKMG9JRkM1U2RuZDM4TzRUdFdHdFhTbnJWV2p2TEdQUEZtalZyVmpQSExRQlVTUHFBNnpqT2JkYmFkV3ZYcnAxV3N6d3ZMMjkxSkJLNXloaXpVZExUa2w2djhRNXR0ZXpzN0pRZ0NEcEpxcjd6YWEwTkdXTlNQTStiYmEwOVdkSnZTa3RMN3k0cks3dG4wYUpGcFpLVW1abDVjQ2dVR2lOcGxMWDJhMlBNS2JGWTdMWGE3VmR1NDFCcjdadVNlbGhyeDhSaXNUcmZrVFhHWEJnRWdXdU11Y0IxM1RhYk5tMjZzR3A3TmRhWkoybWJaOFlpa1VoZlk4d1lTZDhZWXdhRncrR3pQTTk3STVGSVBKeWJtL3UyTVdhaHRmWUpTUnQyK0F0RnZZcUtpaloyNzk1OS9LWk5tejZwL1FWRnNucnBwWmZVcGswYkRSNDh1TTdsYTlhc1VVNU9qaTY5OU5JNmw1OTExbGxhdG15Wk9uZnVYRjEyeHgxMzZJZ2pqdERvMGFQMXpqdnZhT3pZc1hyMDBVZXIzdzlNSkJLS3grTzY1cHByOU1FSEgrak9PKy9VT2VlY281RWpSNnBObTRwQlZWZXNXS0hKa3lmcmxWZGVVWThlUGZUQUF3ODBPRm91R205dk9zN1QwOVByWFJZT2g1V1ptYWxQUC8xVUYxOThzZnIzNzY4aFE0YW9yS3lzK3AzeWh0N1g3dGV2MzA2Tm9seGJXVm1aYnJycEpwMTQ0b242eFM5KzBiZ2Qyb0dtUGpmdXUrKytla2NkWDd0MnJRb0xDM1h1dWVjMlNkL1JlSWxFNHNRdFc3YThWL3Z2UHdDZ1FsSUgzQUVEQmh3aTZWeEpsOWYxeldZc0ZwdmllZDdkeHBpdVFSRGNYbk5aNVZ5UFNpUVNmUnpIY1NwSElKUWtHV1A2U2Vwa3JUMWEwc20rNy8rOWFsa2tFb2tZWTM1dmpEbExGWGRZbndxQzRIcmY5K3Q4MWpJU2lSd1ZCTUhMeHBqOUpFMk14V0wxRHJlWms1T3p3Zk84UWRiYTk0d3hJenQyN0pqcGVkNDUwV2cwcjJxZHlybDdINUNrakl5TU5xbXBxU09NTWZkWmE5c0dRWEJzZVhsNVFaczJiVVpKdWlvVUNyM3BlZDduMXRwN1MwdExSN2YwSTRWN3U1VXJWMjVkdVhMbEhoM0FhMCtxZWx5NGFsQ1pWYXRXYWM2Y09UcnBwSk8yQ2FnMVRaMDZWYUZRU0tlY2Nvb2tWYjl2RzQvLzcrbTU2NjY3cnZybjlldlhhK1hLbFJvMmJKaDY5KzZ0cTYrK1duZmRkWmNtVDU2c0N5NjRRRkxGZkp4YnRteFJMQmJUUXc4OXBLT1BQcnE2L3NLRkMvWE1NOC9vcmJmZWtqRkdRNGNPMVpWWFhzbDdnazBvbVk3enl5NjdyUHJZT1BqZ2cvV0hQL3hCOCtmUDE2cFZxeHA4L1BqcXE2OVdodzRkMUs5ZnZ4MXVvN3k4WE4yN2QxZEdSc1kyNVdWbFpkcThlYk51dXVrbUxWbXlSTC83M2U5MmIyZlV0T2RHSXBIUTBxVkxxejkzN05oUko1OThzZ29LQ3RTdFd6ZjkvZTkvVjJwcWFvUHpDS041NU9ibXZ0WFNmUUNBMWl5cEEyNStmdjdpU0NSeVhDZ1UrdGJ6dkdOVmNZZTBtN1Yya3lSRklwRkIxdHJySkQwVGk4VStxNnBYT2JMeW9FZ2trdWM0enNtU0VtVmxaVkdwWXJBbVNZZEtXdWc0enNrNU9UbGZlWjZYYnEzOXRhUmZWNGJmdUtSbmpERVRjbkp5dnFxcmJ4a1pHVzNTMHRMdXNOWmVhNHh4Sk4wYmpVYXYzOUUrUmFQUlJaN25EWlQwbWpFbVlxMzFYZGU5elBmOXh5dmI3WkNTa25KVUtCUWFKT2xNU1FkVXZoODNQRGMzZDI1bE13OUtlaVFTaVp6bE9NNE54cGluMHRMU2J2Yzg3NEdOR3pjK1hqWEtJdlp0c1ZoTS8vclh2OVMyYlZzNWpsUDlIdU5oaHgwbVNYcjU1WmNWQkVHOW84d21FZ2w5K09HSE92SEVFOVd6WjA5SjBuZStVekV6MThNUFA2d2YvZWhIMjZ4ZldscXExMTZyZU1oaDRNQ0tBVDZIRFJ1bXhZc1hWMStvbDVhV2F2bnk1VHJvb0lQMDBFTVBxWGZ2M2xxMmJKbmVmUE5OdmZubW0xcThlTEZDb1pBR0R4NnNVYU5HcVhmdjNrMzhXMEV5ZU8yMTExUlM4citiejU5OVZ2M1B2ejc2NkNPMWFkTkdYM3p4aGI3ODhrdEpVbFpXbG9xTGk3Vmd3WUp0MnBrM2IxNmp0N2w2OWVycW40Y05HNllPSFRyb2tVY2UwUzIzM0tMSEgzOWNhOWFzMFkwMzNyakxvM3czOWJsUlhGeXNFU05HYkZjK2RlcFUvZktYdjlSLy92TWZEUjQ4V08zYnQ5K2wvZ0lBMEZ5U091QktVaXdXbXhPSlJIN2pPRTdWSThyTGd5QjRXNUl4eGp3b2FVazhIdDltY0NscjdZUEdtS2NjeDNuU1dsc2s2WnFxa1VBTEN3dExPbmZ1L1BOd09Md3BKeWZuNjhyMW56TEdESlMwV05LdDF0cS8rTDYvUkEwb0tDaUllNTZYSVdsakVBU1h4V0t4NXhxN1Q5Rm9kRkYyZHZhUGdpQjR5QmpqYmR5NDhibXNyQ3pYY1p6bkpmVTF4aGhyYldDTW1STUV3ZTlqc2RqejJuNyszRVRsTnFkSElwRlRIY2NaSitsUG5UcDErclVrci9ZMnNlOXhIRWZUcHYzdnlmNU9uVHBweElnUit2R1BmNnhFSXFGWFhubEZoeDU2cUxLeXN1cXNId3FGTkdQR0RHM2Qrci9wcDMvNHd4OXF5SkFoZXV1dHQ2b0hyYW1wWjgrZXV1R0dHN2FaUS9QNjYvLzN2VTlxYXFvbVRweW85dTNicTBlUGlxbWViN3Z0TmtXalVSMTQ0SUc2OE1JTE5XVElFQjF3d0FHN3ZmOUlYazgvL2JUV3JhdC9jT2MyYmRyb2tVY2VxZjU4K2VXWDY5dHZ2OVhVcVZPYlpQdFZjK3VtcEtUb2pqdnVrREZHYjc3NXBrYU1HRkg5SmRET2FzcHo0N1RUVG12d0R2Yjc3Nyt2VHo3NXBQcTllUUFBV2hPejQxWDJmbjM2OUVucjFxM2J3WkswY2VQR3hUWGVrL1dzdGVYNStmbjV1OU4rVmxaV1AwbGRjM056UDl5WmV1bnA2WjA2ZHV6WXdmZjlYUjdHUHowOVBiVnFmenpQZTZMeTd2UmNTZS80dnI5bVo5cnlQTy8wSUFqVzdTdnoxcloyZmRJemoxU0tlYmxUeDQ2OUhycjNqeHA0N05FN3J0UU1yTFVLZ21DYjZYeFdyMTZ0bDE5K1daN242UWMvK0VHTDlLdktWMTk5cFkwYk4ycG41Njl1Q2g5L09sZWpyNzFSYTc3OXRraFdRd3MvNTl6WldYME9qL3hFUmkvMzdONjl5eE1QLzFsdXBQNkJuWkpWSXBHb3Z2dmFsSnJ6M0ZpN2RtMTFrTjVUQ2hZczFFVlhYSzNsSzFhV3lOcWhoUXZ6L3JGSE81QkVLbWR0ZU41YW15YnB0QnBUSmdMQVhpL3A3K0JLRlhkZEN3c0xGOVF1ejh2TGl6WkYrN201dWZOM3BWN2xvOEM3OVRod3pVRW1vdEhvUmJ2VFZqUWFuYlU3OVpHY2pESGJ6Vlc3MzM3NzZhS0xkdXR3YXpLTm5Tc1hhSzFDb1ZDVGgxdXBlYytOUFIxdUFRQm9yRjE3MlFjQUFBQUFnRmFHZ0FzQUFBQUFTQW9FWEFBQUFBQkFVaURnQWdBQUFBQ1NBZ0VYQUFBQUFKQVVDTGdBQUFBQWdLUkF3QVVBQUFBQUpBVUNMZ0FBQUFBZ0tSQndBUUFBQUFCSmdZQUxBQUFBQUVnS0JGd0FBQUFBUUZJZzRBSUFBQUFBa2tLNHBUc0FvR0h4ZUZ3NWZxNUtTOHRhdWl1b1plR1hpMVJXeHY4dlRhR3NyRXlmek0zUm1yWGZ0blJYMEVvdFc3NUN4U1VsTGQwTkFFQXJSOEFGV3JuaTRoSTkvdFJmNURnOGNOSGEyQ0JRZVR6ZTB0MUlDaHMzYmRMOUR6OG1ZMHhMZHdXdGxMVlc1ZVhsTGQwTkFFQXJSOEFGV3FteUlMNnlqVTBwc0ZKSmVUa2hxcFZiR1NRU1MxdTZFM3VqSUpGWTZvUkNDNngwUUZrWjRRV05ZRlJVTHJPNHBic0JBR2lkQ0xoQUs3VnljY0d5M29jY2NYSFlTZW5lMG4xQnc1eXdXVmY0Wlg1aFMvZGpiN1QweS96Q2d3L0xQTThtMUxXbCs0SzlnelhCaGhWZnpsdlUwdjBBQUxST0JGeWc5YkxMRnkvNFV0S1hMZDBSb0JrRi8xMll0N0NsT3dFQUFKSURML1VCQUFBQUFKSUNBUmNBQUFBQWtCUUl1QUFBQUFDQXBFREFCUUFBQUFBa0JRSXVBQUFBQUNBcEVIQUJBQUFBQUVtQmdBc0FBQUFBU0FvRVhBQUFBQUJBVWlEZ0FnQUFBQUNTQWdFWEFBQUFBSkFVQ0xnQUFBQUFnS1JBd0FVQUFBQUFKQVVDTGdBQUFBQWdLUkJ3QVFBQUFBQkpnWUFMQUFBQUFFZ0tCRndBQUFBQVFGSWc0QUlBQUFBQWtnSUJGd0FBQUFDUUZBaTRBQUFBQUlDa1FNQUZBQUFBQUNRRkFpNEFBQUFBSUNrUWNBRUFBQUFBU1lHQUN3QUFBQUJJQ2dSY0FBQUFBRUJTSU9BQ0FBQUFBSklDQVJjQUFBQUFrQlFJdUFBQUFBQ0FwRURBQl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d1ArM2QvY3hscFZuQWNDZjk5elp1Y1BIb3FSOEZiRmdzazIyczd2TU9XY2JHaEFNV0NnMHhVU0sxc2FQRkQ4b2FWR2FXaXBwVFNvU29sR0xRSkMwTk5YYWFMRVNVYUJvWTdjbGZyU1VZUGVlT3dOc1FUZUNTQnNKRmxuckxqczdjOC9ySDl5NzNCMW1GcGhaSU5yZjc2LzdQdS83UHVjOTk3OG41MzNQQV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RDQzclY1OCtiank3SThaYm0rbVptWkg5aXdZVVAzVUZ4bmVucDZzaXpMOHc1RkxsNitpZGQ2QVFBQXdQOWRHemR1ZkYyMzIzM1RhdWZQenM3ZUZ4R0xFUkYxWGY5WXpubXRoZWEzbXFiNSt0TGc1T1RrRlJIeDBicXUzOWpyOVhhTzRwczNiejYrMCtuc1dMOSsvVzBSY2VsS1NXZG1aamFsbEk0ZGp4VkY4V1N2MS92bWVHeHFhdXE5T2VjYnk3SThxOS92Mzd2R2UrRmxVdUFDQUFDck5qVTFkVlpLNlUrWDYwc3BGUkZ4V0VUc3lUbm41Y1pzM0xqeDVJY2Zmdmc3RVJFNTU1c2k0cGdWY2p5YmMyNkg0WFVwcGNtYzgrNWxVbjRoSWw1UTRPYWMzeFVSOXpkTnMzTTgvdUNERHo1WlZkVWZwNVN1cUtycTYwM1QvTkZ5Nnl5SzRqZFRTaGN2Q1g4dUluNTJ5WHB2eVRtL0w2VjBXVVFvY0Y5bDZiVmVBQUFBOFAvVHpNek1tWjFPNXgvYnR2Mmhmci8vMkJwelZQMSt2eDhSVVpibGxTbWxhNXVtbVhvcE9hcXFPajJsZEc5RVhOYnI5VDYxdFAra2swNDY3Tmhqai8xaVJOelVOTTN0SytUNGk1VFMwU21sbjNyMjJXY25wcWFtL2pYbmZFTkVWQkZ4MXZqWWxOSmtSQ3dzVTlUZjBqVE5oMTdLbWxrZFQzQUJBSUJWcWV2NmdvajQ0b3VOSzRyaTBicXVWK3hmVXJ3ZWNFNDJwWFRDOE9lSlpWaytNOHgzZE00NUxSMjdiOSsrdlR0MjdQaVBwZmxUU2grSWlGMkxpNHVmcSt2NmhwenpMNjJ3bE05V1ZmWFpKYkdQTlUzeis4UGZDOXUzYi8vUHNpelBpSWpEMnJiZFZoVEZHU21saHlQaWhtV3VPOTY4UGlJT3lUbGZWcWJBQlFBQTF1cmRiZHMrc2t5OExJcmlNMjNidmlNaXZyMU0veGxGVWR3ODFwNG9pdUxSNVM1UUZNVmZqN2RUU3BGU09tQnN0OXY5KzRnNGV6eDI2cW1ubmhRUkYwZkUzWE56Yzd1cnFybzc1L3pFa3R5Ykl1S1NuUE5OT2VmSHgvdHl6bDlkWmkzblJjU2UzYnQzMzd0Ky9mcklPVC9STk0yeTI3UkhxcXE2ZGtuQnl5dEFnUXNBQUt4SjI3YVBGRVh4bm9nNGZSVExPZmZhdHIxMTJOeFJGTVgxRWZINnNUbDNGa1hSTEpjdjUveWgrZm41V3lNaXV0M3VhU21sTzNQTzU4N1B6ejgwakwwdklxNmFuNS9mL3dTMzIrMStNaUsrZjJtdVRxZHpkVVJNNUp3SEVSRk4wM3c1SXI0OFBxWXN5eDh2aXVLU2xOS3RUZFBjOTJMM20zTStQeUsrc25Qbnp2bE5temE5YzJKaTR2WERRbnBGZzhIZ3d2bjUrWDk3c2R5c2pRSVhBQUJZbGNYRnhRZUxvcmgwWVdIaDhVNm5jOTI2ZGV1T0hQV2xsUGEwYmZ1R3NmYVZFYkZ1MU42M2I5OHpFeE1URTZQNTQzbHp6djg5Mm1vOE16UHpkS2ZUaVp6emQwYXhzaXkvbTFLSzhlM0lkVjN2WFhya3RhcXE2WlRTSllmeW5yZHMyWEowU3VtMG5QTjdJeUllZXVpaHA2dXFlanlsZE1UQjV1V2NIM3Jra1VjMkg4cTE4RUlLWEFBQVlGWG01dWFlaUloUFIwUlVWWFYxenZtTXNlN3RFZkVubzBiYnR0ZW5sRTRjdGJ2ZDdoMU4wMXc3bWo4dXBmU21xcXJPSGY3ZUhCRlJGTVZicXFvNlpoaDdZMFFVb3pFUkVUbm40NWVtaVlpYkkrS1puUFAvck8xT245ZnBkRTZQaUU1RTdQODhVTTc1bkpSUzUyRHpVa3A3RHRVYVdKa0NGd0FBV0xPMmJXK0ppTnZHMnJzaUlvcWkrTnErZmZ2MmRydmRhd2FEd2Y2M0huYzZuUmU4REdyTTVSRnhXVVRFOEtuczdvaTRidFE1ak8yTGlEdEdzWlJTTitmOHRWRzdydXZMSStMc3RtMHZUU245OHRydTdubWRUbWRiem5rdUluNHZJczZNaU9qMysvOTBxUEt6TmdwY0FBQmdWZXE2M2hwajI0NGpZbkgwbzlQcGpMYnNYamsxTlhYS01MWTROdmFZdXE1SDM3emQwK3YxNWlLaXpUbGYxN2J0YmJPenMvZEhQTGZOT0NMK0pxWDBxNzFlN3k5WFdrdFpsaitUVWpwcTFNNDV2eTBpdnRMdjkvK3dxcXI5QmU3V3JWdS9yMjNiYjQzUEhYdjZlazlWVmUxWTF6Tk4weHh3dG5iNzl1MExaVmxlV1JURmw4cXlQSzhvaW00c2MvWjNCVS8xZXIyL2ZZbGpXUVVGTGdBQXNDbzU1OXNqNHBpVitvZFBWVHNSOFdMYmMzZHMyYkxsRjlldFczZHlSUHhkcDlNNXJxN3JDNGQ5dng0UkorYWNqeGlMTFdkWFJPeXE2L3JDdlh2M2ZpTWlib3pudGhFZmNEQjMxNjVkZTQ4ODhzaXJsNnh6OUJibFQ0Ky9SYmtvaXIzTFhhamY3MitycXVxeG9paCtJdWRjUmNUME1NOFJPZWQ5RWJFUUVldFNTcE01NTkxajE3ay9JaFM0cnlBRkxnQUFzQ3BOMDV4eXNQNnFxcjZhVW5xcTErdGQ5R0s1NnJxK09ZYmJrc2VNbnF3T1VrcWZXV2JhL3Y3eDROVFUxTHRXZXRxN2MrZk8rWWo0K0hqczViNUZlV2cySWpZMFRYUGEyRDA4bTFMNlNLL1h1NkVzeXlzajR0cW1hWTVjT1FXSG1nSVhBQUJZdGExYnQ3NmhiZHNkSzNRZkhoR0xWVld0K0pLbm9paW10Mi9mL25pdjE3czhuanQ3R3hFUlpWbVdLYVg3VWtxZjZQVjZIMXc2cnl6TGQ2U1U3b3FJbTV1bXVXS3Q5N0VLQ3pubi9jWHJoZzBiam9xSXFiWnRuM29OMXNLUUFoY0FBRmkxd1dCUUZFVnhSRVJjRlJIL01Bei9YTTc1SjFOS296Y2hSMFRjMDdidFRabUFjZ1VBQUFPWlNVUkJWRVZSL05Wd3pJOUV4TzhNQm9OaWFjNVRUejMxaUtJb1BwOXpuc3c1UDFGVjFjbE4wK3ovaG14ZDEyZEZ4SzBSOGREVFR6LzlhNi9nN1MxMVhGVlZiODA1cjA4cG5SOFJkNDQ2ampycXFETWlJZ2FEd2R4eUU2ZW5wMC9vZHJ1WFJzUW5tNlpSQkw5Q0ZMZ0FBTUNhdFczN3ovMSsvNzZJaUtxcXpvNklmYjFlYi85MjM2cXEycFRTbzZOWVdaWW5GTVVMYXR1SWlKaWJtNXN2eS9KWGhtZGNyMG9wZmJ5dTZ3ZHl6bmZIY3kreSttaEV6T2FjTDNqc3NjZVdQU2Y3U3NnNUwwVEVsNHFpS0hMT1Q2YVVmbXZZbFNMaWd6bm5iejd3d0FNUExEZDNjbkx5aEpUU05XM2JQaEJqYjMvbTBGTGdBZ0FBcjdxaUtOSkJ1aGY3L2Y2MmlOZ1dFZSt2cXVxaWlQaURsTkpIUmdOeXpvK21sTTZjbnA3ZXRtUEhqa1AybmR1RFNTbjlWODc1TFl1TGk1MDllL2IwaCtkNU8zVmQzeGdSNTBURXVVdW5qUDArY1pqajBWZGpyZCtyRkxnQUFNQ3JwcXFxMzA0cDdZMkl0dzlEenl3WlVtemR1dldrd1dDd3BTaUtOK2VjejA0cC9mRHdiY3gzNUp6L1BLVjBUa3JwblJGeGNiZmJuYStxNnA2SXVDc2k3bXFhNXRzclhYdmp4bzJ2bTVxYSt2bWw4YUlvTmtWRTVKeC91aXpMTTVmMmR6cWRHOXYydWE4SE5VM3pqVkc4cnV1emNzN1hSY1FQRGdhRDgyZG5aMGRidENPbHREdWxORm5YOVlkenp2K2VVcm8wSWhhS292aVhsL1pQc1JvS1hBQUE0TlgwNW9qWWxIUGVHeEVmNi9mNyt3dmN1cTd2am9pMzVaelhEYmN2NzBrcDNkZTI3WWZidHIxOWJtN3VpZUhRejBmRSs4dXkvTkdVMHJzajRxS1UwdHNqNGowUmNmcEtGejc4OE1PUHl6bGZ2VFNlYzQ2STJCMFJ2ekE4TDN5QWhZV0ZUM1E2blFOaVZWWE41SnovTE9kOFc4NzVtdG5aMlFNSzljRmc4SVdKaVlrUFJNVHZEbk4rdDIzYjMrajMreS8yeVNUVzRHRGJBZ0FBQUY0MWRWMmZIeEZ2elRrL0hCRnpUZFAwNDdrenR3YzFQVDA5MmUxMkw4ZzVQOTd2OS91ditFS2ZsMkxKZDNZQk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EVzZuOEJPUXBhSjVXYUcyUUFBQUFBU1VWT1JLNUNZSUk9IiwKCSJUaGVtZSIgOiAiIiwKCSJUeXBlIiA6ICJmbG93IiwKCSJWZXJzaW9uIiA6ICIiCn0K"/>
    </extobj>
    <extobj name="ECB019B1-382A-4266-B25C-5B523AA43C14-3">
      <extobjdata type="ECB019B1-382A-4266-B25C-5B523AA43C14" data="ewoJIkZpbGVJZCIgOiAiMjgwOTI2MTk1OTM1IiwKCSJHcm91cElkIiA6ICIyMjQ2NDU1NDEiLAoJIkltYWdlIiA6ICJpVkJPUncwS0dnb0FBQUFOU1VoRVVnQUFBbFFBQUFHY0NBWUFBQUFmeXo1dEFBQUFBWE5TUjBJQXJzNGM2UUFBSUFCSlJFRlVlSnpzM1hsOEZQWDlQL0RYK3pPN1NiZ0RjcWlnUmh0UWdTUTdrM3FqQ0g3RmV2eE1FZW9KSXFLQ1N1VVFRV3RWck1kWGJiMVFxYUpZclJac3RkYXZDdDVvUGFvaW1ka2tuSW9VQlVYa0RHZU9uWG4vL3NqdXNqbEFNQ1RoZUQwZkR4N3NmSzU1ejI1ZzMvbk16R2NB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txbTlYVUFSRHREMnpiSG5qd3dRYzNXN0ZpeFlxbWpvV0lpSGEvVUZNSFFOU1VJcEZJUkVUYWVKNzNid0J3SENjbUlqMExDd3NYMXRYZWNaemhBTEpGNUhlRmhZV3hvNDQ2cWwyTEZpMWFCRUhRVWxWYmlFaHJBQjBCZEZEVmpzYVlXYTdyemhLUlExVDFiNDdqWE8rNjdxT080OFN3ZzE5b2dpQTRQQnFOTHExWm5wdWIyOU95ckhjOXp6dHc5N3dEUkVTME96Q2hvdjJhTWVhUklBaitDdURmTzlOZVZWOFRrWmRWOWNPY25KeEx3dUd3R3dSQm1ZaHNCcEFoSW1rQVBsUFZkU0t5S2dnQ0N3QmMxMzNRdHUydHF2cjcvUHo4cHdzTEMzZjN2ejBESU5qTlkvNWNvY09PeWgwdmtGWk5IY2plckVMMW1lOFhGUzlxNmppSWFPZElVd2RBMUZSczJ6NUZSUDROb0JCQUxGNThuS29XaVVoWmF0dFlMSFpOY1hHeEN3RFoyZG5wclZ1M0hsVldWdmJRL1Buekt4SnRJcEhJRlNKeWp1ZDV2OTdlUHZQejg5c1hGaGF1M3BuNHVuVHAwcXgxNjliSldhd05HemI0N2RxMSs0VmxXY1ZCRU9RVUZSWE5peC9IQ0JIcDc3cnVHVHQ5OEEwbzY4aThFV0xrejAwZHg5NU9WZDljdXJEb3pLYU9nNGgyRG1lb2FIOFZFcEY3VmZWR1ZmMDhVU2dpN3dGNElBaUNiMU1iRzJPV0FEQ1JTT1NpYURRNkhjQjlYYnAwYVJhSlJESlQrallERUU0dEE0RDE2OWVYWldabUhoK05SajhvTEN4Y2ZlU1JSN1pxMXF6WkRxOWYzTHAxcTkraVJZdFhWUFdreFBBZE8zYjhNaGFMWFNRaVlveTVBY0JsanVNTUJYQkhFQVJuMWV2ZGFBQXYvSFVxanVyV3RhbkQyQ3VkUC9oeUxQcnlxNllPZzRoMkFSTXEyaTlGSXBHN0FLUjVubmNmQUUyVU80NmpJaks3cm11b3VuZnZmcUF4Wm96ak9DTkZaR2dRQkZjQ0dKN1NKQ1FpSVFETFUvdTFiTm15bjRqOHk3YnRselp1M0hoOTgrYk4zd1hRWFVReVZEV0diYk5qU1MxYXRQamFkZDI4bExpR3EycHZBRkRWVFFBS0hNZjVJNEJCbFpXVmZVdEtTa3JxOVlZMGdKWXRXcUIxYTU3MSt6a3NZNW82QkNMYVJVeW9hTCtUbjU5L1VCQUVvd0NjaEpSazZxZk1uei8vQndESE80NXp0Ky83ZzZMUjZQVUFyay9VUnlLUkt3RFVlY3JQdHUwSWdHa3RXN1ljNUhuZXNRRGdPTTVpVmIwNkdvMitzeE83N3cvZ21manJ6U0l5WFZXdlVOVmpTMHBLT0pWQlJOVEVtRkRSZnFld3NIQ0ZiZHU5VkhWclhsNWVyNXIxdnU4N2VYbDU3UlBieHBneXovUG14RGRqcnV1TzM5VjllcDczRFlCVEFQZ0FZTnQyQjFVOVFsWG5kKy9ldldWcTJ3MGJOdmpMbHkvZm10ak95OHZycHFySGxwZVhEd3lGUWxrQW9LcC9GSkZoSW5JSUFDWlVSRVJOakFrVjdaYzh6NXRqMi9hZkxNdXFtVkJaSWpMZUdKTjZVZm9LVk0wUUFRRHk4dkw2V1phVjVicnVGTnUycHdQNGYvR3FrSWlFYk52ZWxMS2ZsaW45VGdtQ1lIWDg5Tnd2QVd3eHhpeEtUMDlQM1grb1E0Y09ueTFmdnZ6VVJJRXg1bVlBVDgrZlAzOVRibTV1WXR6dkk1SElMY2FZWjNKemMzOVpYRno4WTczZUVDSWlxaGNtVkxUZjhqeHZYTTB5eDNGaXhwZ0x0N2NPRlFCWWxuVVJnRENBS1FDYWljZ0kxM1dmVDIzVHZYdjNsaGtaR1J0VHk0d3hZMFJrTVlDeG51ZTlBYURhekZSOC8yTlNMa1JQM0luWVgxV1BxdGsyR28wKzRqaE9nV1ZaLzhyTnplMVhYRnk4ZVNjT200aUlHZ0N2ZkNUYU5RTGdETi8zWDkzRmZwYUk5QWJ3eG80YXFXbzdBS3NBSUQ4L3Z3MkFxYXA2dStkNTM5ZlJQTml5WmN0dlJLU1RaVmt6YXQ1ZFNFUkVqWWN6VkxRL2txeXNyUFR0VmFwcVdsWldWa1pxV1NnVTBzV0xGNWZidG4wS2dQYWhVT2l0WGRtaGJkdTlBSVEyYmRyMDRRNERFK21pcXY4RllJSWdtQWJnZTgvekhxN1JKbmtoL2NLRkM5Zms1T1QwQzRWQzc0cklXd0NPMjVXNGlJaG85MkJDUmZzZDI3YVBCdURXVlJkZnhtQjIyN1p0cTVYSEYvck1CREJZVlQ5MFhiYzBwYzlUdG0wLy9oTzd2VUJWMzF1OGVIRjVhbUVrRWprR1FHVVFCS1VpMGxsVnp3WndCYXJ1UGl6MmZmOUJBTEZJSk5KVlJDb0FuSUg0REZaQ1NVbkprcnk4dkpORkpHc25EcCtJaUJvQUV5cmE3M2llTng5QXhrODJySU9xdmd5Z1JXcVppRnp4VTlkUWljaHhBSjZvT1o2SVRCQ1JBY1lZcU9vbUVYblJkZDBaQU5UenZKdFMyazBTa1Y4QldPUDcvalUxeHlrcUt2b093SGMvNTVpSWlLaittRkFSN1lKb05Eb3pkWHQ3ajVtWlAzLytKcVE4MnFtc3JPeUVVQ2dVcnRuTzg3eUJBRXozN3QxRHFZK3hxYU1kSDBGQ1JMUUhZMEpGMUFqaXlkTDJFcVpnUjhrVVZiZCsvWHBrWmpiczlmZSs3OE95ZHZoMElDS2lhbmlYSHhIdFZZWU5HNFpYWDkxMmsyVitmajZXTGwyNjNmYkxseS9IbURGanNHREJBZ0RBc21YTGNONTU1eVhyNTh5WmcydXV1UVliTjI1YjVXTHExS2tZUFhvMDFxOWZYMnU4RzI2NG9kcitpWWdBSmxSRXRBT080M3dmaVVUdXlzN09idDNVc1FCQU5CckYrdlhyMGE5ZnYrMjIrZUtMTDdCaXhZcmtkcGN1WFhEZWVlZmg5dHR2cjVWNGZmVFJSN2p2dnZzd2RPaFF0R3ExN2JtRFE0WU1RY3VXTFhISkpaZGd5NVl0Nk4rL1A1WXNXVkxuL29JZ3FPZFJFZEcrZ0tmOGlHaEhEakxHL0s1VnExYmpITWY1VWxVL3FheXN2R3Z1M0xuTG1pS1laNTU1QnVlZmZ6NHlNdXErcDJEKy9Qa1lQWG8weG84Zmo0S0NBb3dZTVFMTGxtMEw5ZHBycjRYdisxaTdkaTNPUHZ0c0FGVUowY1NKRXdFQUF3WU13T1dYWDQ3MDlIVGNlZWVkK09xcnI5QzhlWE5VVkZSVVM1d1dMRmlBWmN1V29iQ3dFTzNidDhkOTk5M1hnRWROUkhzREpsUkV0RU9xQ2dCcHF0cFRSSHFHdytFcmJkditXbFhmajhWaUQ4MmRPM2RCWThSUlZGU0Vqejc2Q0ZkZWVXV2Q5VXVXTE1Hb1VhTXdaTWdRRkJRVUFBQWVmM3piYWhiUmFCUi8vZXRmc1hidFdwU1ZsYUZObXpZNDY2eXpjTzY1NTZKMTYyMFRjRC84OEFNbVQ1Nk1jZVBHb1d2WHJ2anh4eDlSV1ZtSnFWT25ZdW5TcGZqcXE2L1FyVnMzbkhiYWFjakx5OFAzMzllMTVpb1I3VytZVUZHamNSem5ETi8zVlVSVVJOVDNmUVdnSXFMR21DQVdpeVhyUkNUNHFUYkdtQ0R4dXJLeU1qRm1rREtHV3BZVlZGUlVwUGJSOHZKeXRTd3JNTVlreThyS3lsUkVOQlFLQlZ1MmJGRmpqQnBqMUxJc05jYm81czJiZzhTMlpWa2FDb1YwN2RxMVFTZ1UwbEFvcEdscGFUcC8vdndBUUt5SjMrYmRUaVI1czJJaXVUSUF1aHBqdXFhbHBWMWwyL1k4VmYwZ0NJSy9GeGNYZjlRUU1jUmlNZHg3NzcyMTRrbUlScU40NktHSFVGQlFnS3V1dWlyWngzVmRmUHJwcC9qMDAwK3hjZU5HakJ3NUVqMTc5c1NvVWFQd3hCTlBZT3JVcVNnb0tNQlJSeDJGU0NTQ2J0MjY0YVNUVG9Mdit4ZzBhQkR1dU9NT2pCMDdGcHMyYmNMQkJ4K013WU1IWStyVXFlamR1emZPUGZkY3ZQTEtLMWk5ZW5WREhESVI3V1dZVUZGamVqUDF6cWxRcVBxUFh6aGNhMVdCbldxanFzbDJkZDJabFphV1ZtMjdXYk5tdGRxa2xxWE9WaVRVZFZkWng0NGRxMjA3amxPclRRMnhxbkExa1NRR05iWVZWUXQ2SnN0U3kydjJpNWNCUUZCWDM1cjk2aWpiWWIvNG4ycnFTSzRnSWoxRXBJY3g1bHJidGo5YnZ5WDJEckI3NzVDYk1tVUswdExTMExKbHJjY2ZBZ0R1dWVjZVRKZ3dBZjM3SjU5aERkLzNNV0hDQkJ4eHhCRVlQSGd3T25ic1dPMXpidFdxRmJwMzc0NkNnZ0lVRnhmam80OCt3cG8xYTlDblR4L2NkZGRkZU9xcHA5QzZkV3U4OTk1N09QdnNzM0htbVdjaU96c2J4bXk3OUxTOHZIeTdweCtKYVAvQ2hJb2FUUkFFL1ZYVkdHTUVnQVJCWUFDSU1jYW9xc1JmaTZvbXR4UHRVL3VwcXFpcVNXbWYzRTVwWDIzYytOOUdxaklDRTY5UDdTY0FSRVNTNDhTM2ErMHIwVC9STnFWZjdXd3ZUbFd0K0Q0Ukh6TzVUOFFIU0l3VkwwZGlHOXZXc3pMeHNSTDdUUFpMR2F2YWVLbjdTR3luN0N0MXJFUTVVc2VxT1J1VVNLTGkrMGk4WEFOZ2hlLzc5eFlWRlQyZmRXVGVpTnB6U1BYejJXZWY0ZTY3NzhhbGwxNmFMSnMzYng0ZWVPQUJBTUM5OTk2TDNyMTdWK3VUbnA2T0dUTm1vSG56NWdDQXh4NTdETTJiTjhlUUlVUHc3TFBQQWdCZWZQRkZYSFBOTlNnb0tFaWVKa3k0NG9vcmRoaVRxdUxycjc5dThDVWNpR2p2d0lTS0drMDBHbjJscVdPZ1hlTTRqdFpNb2xRMUVKSGxxdnBwTEJhN3E2U2twS1NoNDVnOGVYSnlkbXJ6NXMyNDVaWmJNR3ZXTEZ4NDRZV0lScU00N0xERDZ1dzNmZnIwNUJJSHBhV2xNTWJnbFZlMi9SaisrT09QdU9tbW01Q2VYdlZveDRjZWVnaUhIMzQ0QU9EaGh4L0dJWWNjVW0ySmhZVDE2OWZqMkdPUFJUZ2N4cC8vL09mZGVxeEV0SGRpUWtWRU94U2ZpYXBVMWVXcU9xdXNyT3lPQlFzV2ZOT1lNYVNlNm12ZXZEa09QL3h3dlB6eXkralVxUk9lZWVhWld1MXZ2dmxtL1BhM3Y4V3dZY013Yk5nd0FOdG1xSVlPSFpwc2QrV1ZWK0thYTY2QmJkdTF4bmozM1hlM08wdVZtWm1KZDk5OUZ5MWF0TUMwYWRPd1pjc1duSERDQ2ZVOVRDTGFpekdoSXFJZDJRamc2ZlhyMTkrMlpNbVMwcDlzM1FoRUJKZGZmdmwyNjh2S3l2RG1tMitpZi8vK0dENThlTEo4WjJhb0Rqcm9JRHorK09OWXZIZ3hWcXhZZ1pOUFBubTcrMm5UcGcyQXFvVkJRNkVRRXlxaS9Sd1RLaUxhTHRkMTk0Z0ZQWGNrUFQwZFM1WXNRVlpXRmdEZ2d3OCtRRVpHQm16Ynh2LzkzLzhCcUxyamI5YXNXZmppaXk4d1ljSUVoRUloZlBQTk4zamhoUmZRcDA4Zk9JNVQ3UWFJTjk1NEE3bTV1V2pYcmgyQXFwc1dsaTFiaHV6c2JQejJ0NzlOTGdLNmV2VnFGQmNYN3pEQkk2TDlBeE1xb2dhV201dmJwYmk0ZUhsVHg3R3Z1dUNDQzNEampUY203d0NOeFdLNCt1cXJZVmtXWE5mRjIyKy9qWC8vKzkvbzJiTW5DZ29La25mcFpXWm1JanM3RzA4OTlSU1dMRm1DUG4zNjRMenp6c1BSUngrTmQ5OTlGd01HREVqdTQvenp6OGVOTjk1WTY2N1Q4dkp5OU9yVkM3bTV1WTEzd0VTMFIySkNSZFRBTE10NkVzQ1pUUjNIdm1yVXFGRzQ5dHByVVZGUjlYenBqSXlNWk5MMHhSZGZvRXVYTHBnMmJScmF0bTFiclYrYk5tMHdZTUFBREJnd0FLdFdyY0xNbVRPeGJ0MDZBTUJUVHoxVmJRbU84ODgvSCtlZGR4NjJidDFhYll4d09NeGxFNGdJQUJNcW9nWVZpVVFpSXZLckhqMTY1TTJiTjYrb3FlUFoyODJhTmF2TzhsQW9WR3YyQ0VDMWE2aDJwRU9IRGhneVpFaTE3YnIya2ZxOFB5S2lWSHc0TWxFREVwRUJBSkNXbHNhTGJJaUk5bUZNcUlnYWtJaWNIbi9aZTRjTmlZaG9yOGFFaXFpQkhIMzAwWWNCT0U1VklTSjVPVGs1UnpSMVRFUkUxRENZVUJFMWtJeU1qQkdwMjZGUWFFeFR4VUpFUkEyTENSVlJ3ems3UGp1VmVBYmVHVTBkRUJFUk5Rd21WRVFOd3hLUm8xSUxST1J3OE01YUlxSjlFaE1xb2dZUWlVVEdBQWpYS0E3WnRuMVRVOFJEUkVRTml3a1ZVUU1Ra1V2aXAvbVM0dHVEbXlRZ0lpSnFVRHo5UU5RQVJPVEl4UFZUOGUxRVFuVm9rd2JXaUNvcUsxQmVYdDdVWWV5VmdockpPQkh0K1poUUVlMW1rVWhrUElCbWRkV0pTTHB0MjdkNm52ZUhSZzZyMFYwd2VGZ3lvYVJkVTFsWjJkUWhFTkV1WWtKRnRKc1pZNjRDVUN1WlNObStFc0ErbTFDdEw1Y1gycVFIUjFTVVY5YThob3gyaFIrODB0UWhFTkhPWTBKRnRKdjV2bitaaUNUK2JSMWpqTGtQd08rRElQZ0VBRVFrYUxyb0d0NzZwZEgxNjRIeFRSMEhFUkVSN1NNY3h6bkRjUnlOUkNJRlRSMExFUkUxSE43bFIwUkVSRlJQVEtpSWlJaUk2b2tKRlJFUkVWRTlNYUVpSWlJaXFpY21WRVJFUkVUMXhJU0tpSWlJcUo2WVVCRVJFUkhWRXhNcUlpSWlvbnBpUWtWRVJFUlVUMHlvaUlpSWlPcUpDUlVSRVJGUlBUR2hJaUlpSXFvbkpsUkVSRVJFOWNTRWlvaUlpS2llbUZBUkVSRVIxUk1US2lJaUlxSjZZa0pGUkVSRVZFOU1xSWlJaUlqcWlRa1ZFUkVSVVQweG9TSWlJaUtxSnlaVVJFUkVSUFhFaElxSWlJaW9ucGhRRVJFUkVkVVRFeW9pSWlLaWVtSkNSVVJFUkZSUFRLaUlpSWlJNm9rSkZSRVJFVkU5TWFFaUlpSWlxaWNtVkVSRVJFVDF4SVNLaUlpSXFKNllVQkVSRVJIVkV4TXFJaUlpb25waVFrVkVSRVJVVDB5b2lJaUlpT3FKQ1JVUkVSRlJQVEdoSWlJaUlxb25KbFJFUkVSRTljU0Vpb2lJaUtpZW1GQVJFUkVSMVJNVEtpSWlJcUo2WWtKRlJFUkVWRTlNcUlpSWlJanFpUWtWRVJFUlVUMkZtam9BMm5tUlNDUXpDSUtXTllyWEZSY1hid2FBckt5c2pLVkxsNWJWcUE4QmlPM0tmbXpiN2k0aXpWelhMYXhIdUVSRVJQc05hZW9BOWxhUlNPUmVFUm1ucXFkRW85RlA2bXJUcFV1WFpoMDdkbnd5Rm92ZFUxeGNQQmNBYk52K3dmZjlYeFlYRnk4LzhzZ2pXelZ2M3Z5UEl2S0s2N3B2SnZybDVPUzBWZFcwY0RqOEJJQTJBRXBGNU04QURnWndScUtkcXZZRE1Ocnp2TC9HeC81U1JDNUtTWVRFY1p6Rkl0S25zTER3MjUwOU5zZHhmZ1hnQ1JISkxTd3NMTjNKUGlNQjlISmQ5OEtkM2MvdWtIVmtaRFNBM28yNXoxMmhxcUd3SlMxOTFjMnFVdG5VOGRSRmdkVWJLamVNVzdka3lVNTkxa1JFVkJ0bnFIWlJmbjUrOHlBSUpnTm9xYXI1SWpMTmNaemJYZGY5ZTgyMnk1Y3YzOXErZmZzWFE2SFEyM2w1ZWFjWEZSWE5TOVJsWldWbHRHalJZcmFxZml3aW42YjJDNFZDajZucUVnQlExVEhSYURRS0FJN2puQUhnOTY3ckxvNUVJcjhXa1VNOXovc2JBT1RtNWg0cEloMWpzZGl5L1B6ODltdldyTm5VcmwyN1krSkRic25QejIrZnVvL0N3c0wxQUdLTzR3eFYxZjlOclZOVmlFajdJQWdXMmJaZDdaaEU1QXJYZFYvZnliZkxBQWgyc3UzUEl4alZzbVh6ckU0ZE96Ym9idlpWbXpadHhvK3JWcUZOV3V1L3JRTSthT3A0aUlqMlZreW9ka0VrRWpsSlZmOE1ZQ2FBZVNJeTJCaHpXaEFFTDlxMlhWQlpXVGxoN3R5NXl3REF0dTF6UmVTcWVOZUZsbVhkNnpnT1ZEWFRzcXhuMnJWclZ3WmdzNGdjcEtwL3MyMzdZOC96N25FYzUxcFY3U3NpbVFDYUcyTWV0MjE3bmVkNVo2cHFtWWo4dzdidGp3SDBMUzh2L3g4QVBnQllsblVPZ0EyaFVPalZJQWlPYU51MjdXMnFtaU1pYllJZ2lOWTRsSU1qa1VpdmFEVDZId0F0QUx6aWVkNkluajE3ZHBvN2QrNUt4M0g2QWxqaGVkNkMzTnpjSTQweEIwV2owZVNYYmZmdTNXdWVkcXdBQUZYdGxaK2ZIeTRzTEt3RVlHemJmazVFNXJtdWUvZnUvQnhxT3ZYa1huamtnWHNiY2hmN3JOZG12SWxSTjl6VTFHRVFFZTMxbUZEdEJOdTI4d0RjS0NKbnErcDQzL2MvTnNhME1jWmNwYW9kUk9RYVZiMCtIQTUvWmR2MmN3Q2VGcEVqQVB3b0l2ZWxqaVZTK3l5cnFwNEdvRTkrZm41elZjMEZNQnBBTndEekFFejBmWDlVWGw3ZStVRVFyTElzcXh4QWF3Q3g5UFQwVVQxNzlueG83dHk1UDRySWxiN3ZEeXdxS3BwajIvWkNFWmtONEg5OTMrOWhqRG5LOS8xTnhjWEZuK2ZtNWg0WENvWCtVVjVlUGljMWhyeThQTnV5ckJjQlpBTVk0L3YrY3dBV0dHTU9NTVpNczIzN0djL3pmZ2ZBU2s5UFg1MXlQSmFxUGc1Z2tZaDA5bjMvRWdEUDJiYjloSWdjcmFxamQ5Zm5RRVJFdEtkaVF2VVRiTnMrRE1CYkFCNVUxVk1BWEJBS2hYNGRyOTRNNEQ0QUVKRThBRGNDeUk0blNKdFVkYTJxWGlRaTE2cHFYUmVHR3hINVBBaUNxU0tDd3NMQ0xRQ0cyN2JkVzBRZVZOV283L3RYVzViMW9JaXNVZFZXc1Zoc2RIRng4ZWZaMmRucHJWcTFHcE9XbGpZc0VvbEVWWFdqaUJ3VWlVU09CL0NacWhZQWVMZW9xT2c3eDNGdXN5enJhd0NmVzVaMUQ0Qzc1cytmWDVFYWlHVlpGNnZxRE1keHNnRjBOOGFVeFYvL0dBVEJ4U0xTMTNHYzdMS3lzbTg5ejh0SWVYK21pMGdKZ0RSVlhTa2lOemlPVTZDcUhVV2tqK3U2dkM2SGlJajJlVXlvZm9MbmVkL2s1K2NmVWxoWVdHbmI5dFVBcmcyQzRQdWE3VVJrS29EbG51YzlCQUQ1K2ZsSHhXS3g1cFpsbmErcXYvYzg3L0dhZld6Yi9xV3EzaE1Fd1p4UUtMUW1OemUzaFdWWm53QW9CWENWaUdRYlkrNEtnbUNpTVNaSFJMNjBMT3RweDNIK0ZvdkZIdlk4N3g0QXlNdkxPMTlFN2hXUnU0d3hBd3NMQ3k5MUhPZVB2dS9mQndDcTJoSkFpK3pzN0hSVmZkc1k4NWNhb2FpcXBnTndBUHhEVlRzREdLK3FpV05MTk9xYmtaRnhHWURGQUpDZG5aME80RmNpTWxaVkI0aklCd0M2cWVyQnZ1LzM5VHh2YzMzZmZ5SWlvcjBCRTZxZEVMOG1DQUFnSXRORmF0K3RwYXBIQUppZTBtY2hBTmkyZmI2SVhPTTR6amwxRE4xR1ZjdUxpNHVYQTFnT0FQbjUrZjhUaThYNkdtUCtCQ0FMd0d2R21Dc0JuS2VxTHdQNEdzQWZRcUhRR051Mm4vVjlmMXBSVWRFLzR2dWFtQmpZZGQwYlVtTHVBcURMNHNXTGJ3VlE3UUwwSUFneWpERmxydXVPQVlCSUpIS2xpSnl6YnQyNkMxTGJoVUloWGJ4NGNYbHFXY3VXTFFlTGlGdFlXTGpDY1p6RSt6QXhubHkyUU5VTUhoRVIwVDZQQ2RVdWlzVmlaOGNUb0dvY3gza2hNYU5UazZxK0R1QmxBQkNSVjRNZ3VFSkVmZ1J3TklBaGlYWTVPVGxIcU9vN3hwalpBTjVUMWJVQVhvcFgzNVV5cEJVRXdjUEdtT010eTNxK1I0OGV2ZWJObTdkMk95R0hBT1NwcW0vYmRnZlA4MWFsVmhwaldxanF4c1MyaUF3Q2NISzdkdTNtcHNTZmdhb0VxVzJpTEQ4L1B4d0V3UVFBWTFMSDh6enZWY2R4UHJZczZ4a0E1NkNoNy9JaklpTGFBekNoMmtXV1pYMXEyN1pmUjFVSEFETnFsQm5QODM2ZldtRGJkb1dJelBNODd6c0FVVlROYWxrQS9KS1NraVU1T1RtL0xpa3BLYkZ0KzBZUk9hV3VKRTFFRGpYR3JQVTg3dzhBL3JDamVDT1J5RG1xV2lJaTgxUjFMSUNhdDNRZEppS2Z4OXVlS0NKZFZmVzFJQWllajBhakx3S0E0empQQVZpWTJpa0lnaHNCckhkZHQrWXhRMFN1QWVBNmp2T0E2N3E4S0oySWlQWjVUS2gya2UvN0o0UkNJVnRWZnlNaXo3aXUrMzUrZnY0aHFucWZpRHdhaVVRK2lrYWpTd0hBY1p4blZmWDBHa04wQVBDRmJkdkptUnNSMmV5NjdpOEFvS1NrcENTbC9FQUFSd0ZJUTN4cEFnQlExYTBpNGtRaWtaYXB5eGtrOU96WnMxTjZlcnEvY3VYS3pTSnlsNnJlWll4eFZmVlR4M0grNnJydWdwU3hlZ1pCOERRQVMwVCtwS3IvYTR6NXZ5QUkzc3ZMeS92R3NxeXpWUFZBei9PR0p2cms1dVk2SW5LVDcvdW5BcWlWOFJVV0ZxN0l6YzM5dFdWWi80NUVJa0UwR2gwSHpsUVJFZEUrakFuVnp4Q0x4V1pabHRVQndGMjJiUitxcWgwQlBMMWx5NVlqRmk1Y3VDYlJ6blhkd1RYNzJyYTkxUGY5WG5XZE5xeEpWYWQ0bnZlNGJkdGpSYVFQQUZIVnIwV2twNm9lN3Z2K2l6VzZoRlYxV0RnY0hseFpXWGxXaHc0ZGJnYndZelFhblFZQWtVaGtDb0JYOHZQelR5b3NMRnpkczJmUFRpTFNyYlMwZEk3ak9MY0FTSE5kZHpJQTMzR2NDWlpsZlF4Z3hjYU5HM01RZjN5TmJkc2RST1JmQUI0c0tpcWFYU1BlWkhKVlhGejhlU1FTT2M4WTg1TGpPREhYZGNmdjFKdExSRVMwRjJKQ3RaTzZkKytlSmlLWm9WRG9ONmhhcSttRUlBaHVDWUxnRzh1eVJvcklSYzJiTis4WWlVUW1SNlBSZDJ6YlhpUWlCOVFjUjFYYldwWlY3RGhPclJrYkVja3BMQ3hjRWQ4OFdrUk9zbTE3cElqOHQ2S2k0cHBObXphdGF0T216U25HbUhRQUY0WkNvUjQ1T1RsRFNrcEsxc1VUblNOVXRadUkvRG9VQ3YxSlZRK3NxS2pvbFJnL0dvM2U3RGhPUkZYZHZMeThBaEVab0txdlptWm1YcWlxMXdSQjBDc1NpWnhzakxrWVZkYy8vVjVWajIzZHVuV0o0emhUZk45L3A2S2lZbkZhV3RxTG51ZmRBaUJrMjNZM1ZkMEM0QlFBUDZRZVR6UWFuZWs0emhraXNuaTNmUkJFUkVSN0lDWlVPeWs5UGYwZ0FKVUE4bFgxOHlBSW5nMkZRbDQwR3EwRU1DSW5KK2VtY0RoOHBZajBCZkNPNTNsSDFtZC9JbklQZ0VyUDgyb21JMi9ILzFpTzR4eFRVbEt5RGdBOHoxdGwyL1lKbnVmTnNXMzdjZ0NiWXJIWVNmUG16VnVYMGplMmR1M2Fnclp0Mno1b2pGa0x3QVJCY0tlcWlxcWVabG5XdWNhWWl3QThId1RCK0dnMHVoNm9XdlJUUkFaYmxqV3B2THo4Yk0venhxV01PVnRFbXF2cVZ3QW1vZ2JYZFQrcXovdEFSRVJFK3g0bW9IdVlyS01pL3gwNVpydzJ0TXJLeXUzK2ljVmk5UjY3cWJ6NitodDYrTkVSelRvcWNtcFRmNVpFUkhzekpnaTdwcTdWem1rM3ljdkw2NUg2QU9tbTh1Njc3K0syMjI1RHExYXRVRnBhaWxHalJtSDY5T25iYmQrMmJWczgvdmpqdU91dXV6QnMyREJrWldYVmFuUGhoUmZpNXB0dlJrNU9UcTI2a1NOSElpY25COE9IRDBjb1ZQMmZaTisrZmZIODg4L2o0SU1QcnYrQkVSRlJnMkZDUlhzTXk3TG0ycmE5QU1DMHlzcktWK2ZPblZ2Y1ZMSDh6Ly84RDI2Ly9YWU1IRGdRcDU1NktpNjg4TUtmN05PalJ3OE1HVElFTjk5OE0vcjE2N2ZUKzVvNGNTTEdqaDJMLy83M3Y3aisrdXN4ZE9oUXZQbm1tM1cyRFlJQXhwaWRIcHVJaUJvSEV5cmEweHd0SW5la3BhWGRZZHYyS2dDVGZOK2ZHUTZIUzFKWHJHOE1xMWV2aHFyaXdBTVB4SWNmZm9nNzdyZ0RuVHAxU3RiSFlsVVRsaSs4OEFLQXFsbW93dzQ3RE0yYk44Zk5OOStNV2JObUpaT2Y4dkp5REI4K1BQa1luOHJLU3J6OTl0dkl6TXpFZ1FjZWlLZWZmanE1djRxS2FvOVp4QWNmZklCdnYvMFdydXVpb0tBQWwxeHlTV01jUGhFUjdRSW1WTFJIRVJIb3R0VVhPZ0M0SXhRSzNSRUVRYWx0MjVNQS9MTzh2UHpyK2ZQbmIycm9XUDd6bi8vZ3hCTlBCQUQ0dm8vampqc09kOTU1WjdMKysrKy94OGlSSXdFQW4zenlDVnEyYklrVFRqZ0JRRldTTlg3OGVQVHYzeDlBN1ZOK3h4OS9mSElmbnVmaDZxdXZSdWZPblRGbnpoeVVsNWRqNHNTSm1ETm5Ea3BMU3pGNzlteWNlT0tKK1A3Nzd4RU9oeHY2c0ltSTZHZlk1eE1xeDNFZVZOVkFSSUlnQ0FJUkNVUWtVTlVBUUtDcUd0LzJBV2hxWGJ5dEJrRVFHR1A4SUFnMDBUOHhWdnh2RlpGa2ZXSXNZMHkxZlNiR3FobExmUHdnRm91cE1hWmF2ZS83aWJvZ1hxZkdtTUN5ckNBV2l3V1daWlh0NlBqTHk4dVQyWWt4cHRvaW5LbmJJckxkdXRUdExWdTI3SFJiQUxBc2E3dDFHemR1ck5VM0hrdTE3WGlDMVFiQUxTSnlTM3A2ZWtVa0Vua21DSUk3TmxSQWF2YmZYVDR0MENkRUFBQWdBRWxFUVZUNTVCT2NmZmJaMWJZSERScVUzSzZzM0RaaHRuNzllb3dmUHg0alJvekE0TUcxbGgvYnJ1enNiRXlhTkFuejU4L0gyV2VmalljZmZoaXFpcnk4UEZ4KytlVzQ3TExMTUg3OGVCeDg4TUVvS1NsQmVucjY3ams0SWlMYXJmYjVoQXJBaU1RWGRJMXJUd1RZOXVXZCtpVWVmeTFBMVpkNVl0WWtwWTBreHJJc0s5a3Y1YlhVVVphSVFiYlhMeHdPUTFXcjFkZllUM0pjVlVVb0ZQckpaQ0lqSStPbm11eVV4S3hSczJiTmRzczRBTkN5WmN1Zk5ZYUlwSW5JVUdQTUNhandkODhCMXVIRUUwL0VxNisraWxOT09RVTVPVG1ZUEhreWpqNzY2R1I5V1ZrWmlvdXJMdk02Kyt5emNlaWhoK0x2Zi85NzhsVGd6dWpZc1NPbVRwMktKNTU0QXFlZWVpb2lrUWdHRFJxVW5ObEtWVlpXdHRzK1R5SWkycjMyK1lScTdkcTFiYmRYRjR2RnRwdVFCRUVnQUhEUVFRZlZXVjlaV2JuZHZqc2FGd0I4Mzk5dS9ZN3FVdU5xMjNhN2h3VUFLQzB0VFF1SHc2RzB0RFRqKzc3eGZkK0V3MkVUQkVHMTE1WmxtU0FJRXE4dFZaV1VNaXNVQ2ttaW5lLzdsbVZaUnF2V3JUSWlZcW1xc1N4THFpYlpqS1dxUmxYRlZFM1BXY1lZa3loTHRFL3BrOXlPZXpEMUdMVEdjd3hGQkVFUUxCV1JXUUNlOVR6dnc2eWpJdi9kNFJ0UkQrZWVleTRtVDU2TStmUG5ZK2pRb1RqMDBFTnJ0ZG15WlF0czI4YWRkOTZKbkp5Y2FuZnhQZmpnZzVnOGVUSUFvTFMwRk5kZGQxM3lMcjdVMmEwV0xWcGc3Tml4QUtwbXVtb0tnZ0N4V0F6ZmZQTU4yclJwczF1UGtZaUlkbzk5UHFGYXVuVHBEaytKL1pUdnYvOStkNFZDUHlGK2VqYTVuVElqK0VwbFplV3RJcktrdUxoNGMyUEZJeUt3YlJzTEZ5NUU1ODZkY2YvOTkrT0JCeDdBUXc4OWhKS1NFa3lmUGgxbm5ua20zbnJyTFFCVlNkS3R0OTZLVzI2NUJRQnczWFhYNGYvOXYvOEhBQmd5WkFqR2p4K1BIajE2QUFCNjkrNWRiVjhqUjQ3RWlCRWowSzVkdTFweHpKbzFDNDg4OGdnNmRPaUFuajE3TnVRaEV4SFJ6OFQ3cjJtUElpSVFrVW9SZWRqMy9lT0NJR2pydW03L2twS1Nrc1pNcG9LZzZzbEFwYVdseVZtbFF3ODlGQjA2ZE1CMzMzMkh4eDU3REFNSERxeldKeHFOWXZiczJjblRjcFpsSVQwOVBYbmRVemdjcnJhZHNHTEZDbno2NmFmSXpNeXNNNWErZmZ2aXZmZmV3NHdaTS9Ed3d3OWorZktmZkF3a0VSRTFNaVpVdENmNWs2cWV1SGJ0MnRhdTY0NHVLaXFhblhqOFRXTXJMaTdHY2NjZGg4MmJOOE54SEFEQS9mZmZqd1VMRnVEaWl5L0dxbFdyOE1BREQyREJnZ1hKUHA5OTlobU9PKzY0WFY0bjZzTVBQOFF2ZnZFTGRPblNwYzU2WXd4YXQyNE5BSmc1Y3lZMmIyNjB2SktJaUhiU1BuL0tqL1llcnV2ZTBOUXhKRVFpRWR4KysrMEFxdGFqQW9EcnI3OGVBREIyN0ZnTUhUb1VPVGs1K09pamovRHR0OThDcUZvdjZyTExMa3VPVVZsWmlTMWJ0Z0NvdWg2c3JLd3N1WjNxalRmZVNKNENiTmFzR1RadjNvdzFhOWJnZ0FNT3dHT1BQWWIyN2RzREFENzk5Rk1Bd0M5KzhZdUdPR1FpSXFvSEpsUkVQME1RQlBCOUg2V2xwUkFSTEY2OEdFdVhMazJ1UXdVQWt5Wk53dU9QUDU3Y25qQmhRdkoxNHFMMGxTdFhvcVNrQkRmY1VKVkx0bTNiRnFlZGRock9QUFBNV210T1ZWWldZc1NJRWJVZVQwTkVSRTJQL3pNVDdhTE9uVHRqN2RxMU9QbmtreEVPaHpGaHdnUlVWbGFpZCsvZXlka2tvR3BHcTY3bEQ0QnRDM3QyNnRRSjA2ZFBSOWV1WFpOMWQ5OTlOMjY3N2JaYUs2WTNhOWFNeVJRUkVSSHRmbGxIUmY0N2NzeDRiV2dWRlJXNzFMNnlzbEpqc1ZnRFJiUDd2UHI2RzNyNDBSSE5PaXB5YWxOL2xrUkVlelArdWt1MEUzYjFrUytjU1NJaTJyL3dMajhpSWlLaWVtSkNSVVJFUkZSUFRLaUlpSWlJNm9rSkZSRVJFVkU5TWFFaUlpSWlxaWNtVkVSRVJFVDF4SVNLaUlpSXFKNllVQkVSRVJIVkUxY2ZwTDNlNTNNS01lVEthNW82akwzU3FsV3Jtem9FSXFKOUFoTXEycXVwNk1lclZxOVp2MnIxcDAwZHlsNU1LeW9xL2ErYk9nb2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XRvSDVlZm5oMjNiSGdiQTdFby8yN2E3TzQ2VDMwQmhFUkVSRVFCcDZnRDJaWTdqakFUd3lDNTBHZU82N2tQYnFSUEhjYjRJZ3VDQmFEUTZiUmRpK0JXQUowUWt0N0N3c0hRbis0d0UwTXQxM1F0M2RqOUVSRVQ3czFCVEI3Q3ZVOVdYUGMrN0FBQnMyNzRHd0hlZTUvM2ZkcHI3aVJlMmJjOEcwTDFHZlpveDVsbmJ0cWVrRmdaQmNISlJVWkhuT001UVZmM2ZHdnVIaUxRUGdtQ1JiZHZWQmhPUksxelhmWDBuRDhVQUNIYXlMUkVSMFg2RkNWWERVd0N4ckt5c0RBQTNpOGd3QUxIdE5iWnQrelRQODk0RDBOejMvZU9MaTR2bjdzSytXZ0I0eGZPOEVUMTc5dXcwZCs3Y2xZN2o5QVd3d3ZPOEJibTV1VWNhWXc2S1JxTWZKRHAwNzk2OVpZMHhLZ0JBVlh2bDUrZUhDd3NMS3dFWTI3YWZFNUY1cnV2ZXZRdng3RFpaMmJuSEl5UXZRV0ExeGY3M0ZRS3BxS3lvUEczNTEvTVdOM1VzUDZWemRtNlhjTmg4REdoNlU4ZXlWMU1zWExxd3FFOVRoMUhUWWIvSTZ5TmgrUnRFZWFha1BoUVRseTRzZXFLcHd5QW1WSTBtTXpOekpJQU9xdnFDNHpnQ3dLaHFja1pLUlA3bHV1NWdBSGRISXBFeDlkbFhYbDZlYlZuV2l3Q3lBWXp4ZmY4NUFBdU1NUWNZWTZiWnR2Mk01M20vQTJDbHA2ZXZUb25CVXRYSEFTd1NrYzYrNzE4QzREbmJ0cDhRa2FOVmRYUjk0cW9YeXh3dmdzNm45KzJEVnExcTVvQzBNNzVmc1FLZnpaNkRVTWpLQnJESEoxUmhvSXNBaCtYYk5nNDc5SkNtRG1ldk5NZjE4TTJ5WlUwZFJwMGtMTDFGY05CWlovUkRSa1pHVTRlelY1cng1dHNvS3lzL0hnQVRxajBBRTZwR2tKdWJlNlNJVEZUVms2UFI2Q2VPNDV5anF1TTh6enUxWmx0VmZVVkVMa2hzTzQ2elhsWHIrcHpDSXBJV2k4V09MeTR1L2p5MXdyS3NpMVYxaHVNNDJRQzZHMlBLNHE5L0RJTGdZaEhwNnpoT2RsbFoyYmVlNXlYL0o3TnRlN3FJbEFCSVU5V1ZJbktENHpnRnF0cFJSUHE0cnJ0VDEyQTFwUEZqZjR0ZkhIRjRVNGV4VjNyNzNmZngyZXc1VFIzR0xydGdZSDhNN0g5dVU0ZXhWeHAzMDYxN2JFS1ZjTnZ2eHFORGgvWk5IY1plNmNPUC80T3lzdkttRG9QaW1GQTFBbU5NYXhHNTNmTzhUd0FnQ0lLRFJHUlZYVzFWOVovR21GL0hyMzFTMTNVemE3Ykp5OHZyWTFuV002cjZUSEZ4OFJlMWg5QjBBQTZBZjZocVp3RGpWUlVBSUNLSlJuMHpNakl1UTN5bUlqczdPeDNBcjBSa3JLb09FSkVQQUhSVDFZTjkzKy9yZWQ3bTNmSm1FQkVSN1lPWVVEVUNFUm1tcW9OczI3NHRYaFFXRVdQYjlxWWFUWC90ZWQ2NytmbjVUNnZxYjBXa29rYTlzVzM3TGdDRGZkOGZYRlJVOUg1cVpSQUVHY2FZTXRkMXh3QkFKQks1VWtUT1diZHUzUVdwN1VLaGtDNWV2TGphcnpVdFc3WWNMQ0p1WVdIaENzZHhBQUNxT2xGRXBxTHEyaXdtVkVSRVJOdkJoS29SZUo0M0FzQUlBT2pldmZ1QjZlbnBYNm5xSStYbDVSUG56NTlmTFdseUhPZG1WUjBqSW0yTU1kVVNya2drMGxwRVJzVmlzYXppNHVJZmErN0hHTk5DVlRjbXRrVmtFSUNUMjdWcmw3eXdYVlV6VUpVZ3RVMlU1ZWZuaDRNZ21BQ2cyclZibnVlOTZqak94NVpsUFFQZ0hQQXVQeUlpb2pydDBpS1JWRCs1dWJsZDB0UFQzd0R3S29DdTZlbnBYenVPTXpwK0IyQkNqdS83cDZ1cXYyYk5tblYxREZOUlZ6SVZkNWlJZkFjQWtVamtSQkhwQ3VDMUlBaHVjbDAzMjNYZGJCRjVYMFQrbE5vcENJSWJBYXgzWFhkR3pRRkY1Qm9Sc1IzSGVlQm5IVFFSRWRGK2dBbFZJN0J0dTROdDI3ZUdRcUY1QUQ3eVBHK0k1M20vQ1lKZ2dLb09iTnUyN1ZlTzR3d0ZnUGhpbWhVaTh0M1NwVXZMZG1VL3F0clQ5LzE1QUN3UitaT3EvcTh4NXJjaWNuZGVYdDZ4anVOTVZOVURYZGU5TjlFbk56ZlhFWkdiZ2lDNEZsVkxQRlJUV0ZpNEloYUwvVnBWUjBRaWtRZkFueGtpSXFKYStPWFlDRVRrUEFDL2pNVmkvVHpQdXc3eGRhaUtpb3BtZTU3WFMxVnZSTlZwT0FDQVpWbjlBQlR1eWo1Njl1elpTVVM2bFphV3puRWM1eFlSU2ZNOGIzSmhZZUczSWpMQnNxeVBBUXpkdUhIamdNVCtiZHZ1RUFxRi9nWGd3YUtpb3RtcDQybmlLbllBeGNYRm42dnFlY2FZRVk3ajNQTXozd1lpSXFKOUZxK2hhbUFpOG10Vi9SVUFXSmJWdCtacTVRbXFDdHUyRC9jOGJ6eUE0UUFTRjdBalB6Ly9JQUNsdnU5M1Y5VTY3NUVOaFVLL1ZkVlhNek16TDFUVmE0SWc2QldKUkU0MnhseU1xdXVmZnErcXg3WnUzYnJFY1p3cHZ1Ky9VMUZSc1RndExlMUZ6L051QVJDeWJidWJxbTRCY0FxQUgxTEhqMGFqTXgzSE9VTkU5dmoxaTRpSWlCb2JFNm9HVkZaV05pVXRMZTM1blcyL2V2WHE4a2drY2p5QTBJWU5HMTVKbEt2cXl3Q09OOGI0QUI2c3E2K0ltQ0FJN2xSVlVkWFRMTXM2MXhoekVZRG5neUFZSDQxRzF3TlZpMzZLeUdETHNpYVZsNWVmN1huZXVKUmhab3RJYzFYOUNzREVtdnR3WGZlam5UMFdJaUtpL1FrVHFnWVV2NE92NXRJSE83UjgrZkpQYk5zK0pYVlpBOWQxVDBEVmc2d0YyN25UTHI3eWVhb1NBSCtxMmE2b3FNZ0Q0TlV4Uk9CNUhwY2dKeUlpK2htWVVPMkJQTS83dm81aVJSMFhqUk1SRVZIVFkwSkZ0SXQ4MzRkbC9ieG5OS3NxS2lxMlRWcW1wL081djBSRSt3TGU1VWVOTGk4dnIwZHVibTZMbjI3WjlDWk5tb1MvL09VdjFjcXV1dW9xZUY1ZFowMnJsSlNVWU96WXNRQ0FtVE5uNHVTVFQ4WlpaNTJGZ29JQ2ZQbmxsK2pUcHc4dXV1Z2luSExLS1ZpL2ZuMkR4citueU0zTjdRbmc1MldoamVpMjIyN0QrKysvdjhNMnh4OS9QRmF1WEpuYzlqd1BFeWRPUkdscDdVZGRqaGd4QWkrLy9ESktTa3FTZjFMNzdpc2lrY2d4VFIzRFR5a3NMTVJOTjkyRVRaczJJUWdDUFBua2sxaTl1dXJaOElzV0xVTGZ2bjJUYlQzUHd4dHZ2QUVBZVBubGx6Rm8wS0JxZndvS0N0QzdkKzlhNVRmY2NFT1RIQnZ0R1RoRFJZM09zcXdyQUF4M0hPZFRWWjJocWs4bkxwcmYwMzMyMldkWXZIZ3hwazZkbWl4YnYzNDkyclZyaDBtVEp0WFo1NXh6enNIdzRjTXhaTWdRQUVDUEhqM3c1Sk5Qb3FDZ29GRmkzaE5ZbG5XSmJkdGpBWHlxcXYvYXNHSERNMHVXTEdueWgyM1hOR2pRSUl3WU1RSmR1blJCMTY1ZGQ2cFBYbDRlQ2dzTGNkRkZGMkhLbENubzBxVkx0ZnF2di80YVpXWGJscFRMeWNsQnAwNmRkbXZjVFUxRTNyWnR1eFRBdjRNZ21GWlVWUFJXVThkVVUyNXVMdDU2NnkwTUdqUUlqejc2S05xMmJZdkxMcnNNano3NmFMVjJudWRoOU9qUnllVG92UFBPUTkrK2ZSR0x4Wkp0L3ZPZi8rQ05OOTdBSFhmY1VhMXYyN1p0UWZzdkpsVFVWSnFwYWw4UjZTc2k5OW0yL1ptcXZoaUx4VjZlTzNmdXNxWU83c1VYWDhTVUtWT3daY3NXaUFpbVRadUdTWk1tWWRLa1NUajQ0SVB4MEVNUElSUUtZZlhxMWJqZ2dndHc3cm5uQWdCR2poeUpGU3RXWVBYcTFSZzBhQkQ2OWV2WHhFZXk1eENSTkZYdGJZenBuWm1aK1pCdDIvOEc4S3Fxdmh5TlJwYzJkWHdBMExWclY0d2JOdzdMbGkzRGUrKzloOExDMnN2QlZWWldZc0tFQ1FpSHd4ZzBhQkI2OSs2Tks2NjRBdjM2OVVOcGFTbkdqTm4yQktmdnYvOGUzMzMzSFRJeXRqME00ZFZYWDhVTEw3elFLTWZUeUE0RGNLbGxXWmZhdHIwV3dBeFZmWG5UcGsxdjFIeDJhRk1JaDhQNDNlOStoNDgvL2hnSEhuZ2dCZzRjaUhBNGpCVXJWcUJkdTNiSmRvV0ZoYmpubm50d3dna25KTXQrLy92Zlk5R2lSY250aW9vS2xKZVg0NktMTHFxMmo2ZWZmaHFISEhKSXd4OE03WkdZVUZHVGlxOGZhZ0U0eVJoelVscGEya09PNDN5dXF0TkU1QVBYZFl1YklxNkJBd2VpZi8vK0dEZHVISEp6YzNIcHBaZml6anZ2eERubm5JTmx5NWJoejMvK000WU9IWXB4NDhiaDJHT1B4Zm5ubnc4QW1EaHhJbWJNbUlFdnZ2Z0N0OXh5QzJiUG5vMFZLMVkweFNIc2tVUUVLV3ZHOWhhUjNpSnl2MjNibjZycVAyS3gyS3k1YytjMnlXZWVjT2FaWndJQTh2UHowYjkvLzFyMUJRVUZHRDkrUEE0NDRBQzBhdFVLdDkxMkcvcjM3NDlJSklJNWMrYWdWYXRXZVBycHB3RUFqejc2S1ByMzc0L09uVHNEQU41KysyMjg5TkpMalhjd2pTangyY1kvMzNZQUJodGpCcmRxMWFyQ3R1MlhnaUQ0cDZwK3ZJTkhaeldvVzIrOUZXZWVlU1o2OWVvRm9PclUvWVlOR3dBQTVlWGwyTGh4SXk2ODhFSUF3THZ2dm92NTgrZGoyTEJoQUZCckZ1djk5OS9ISzYrOGdvY2ZmcmdSajREMmRQdDhRbVhiOXBrQUJvdElnS29Gd0JWQW9LcUJpQ2lBUUVSVVZZTWFyeldsVHlBaVFSQUUxY3JxYWxPekx2VjF2TCtLU0szeGdpQUk0dVdwYllONGViSmRmRXhmVldOMUhDNFNiWDNmUi96NE5LVmNmZDlQZkpzbFlrbHUrNzZmM0s2cnJxN3lIWTJaK2pvV2k2WFdkWWpYVjRzOTVZdjJPQkU1RGdBY3gxa1VCTUdmTjVScEowWDE5ZzFKUkJBRUFiNzQ0Z3VzWGJzV2ZmcjB3VWtubllUVFRqc041ZVhsR0RwMEtHYk1tQUhidHF0Tis3ZHYzeDVmZnZrbEtpc3IwYng1ODU5OThYcERhcDF1YnJSdCsySlZqUmxqS29NZ2lJbElERUFsZ0ZqOFo2c1NRRXhFWWtFUVZCcGpZcXFhckRQR3hBQlVxdXJXeExpcTZvdElZSXdKZk4rdjlqZUFReFB0VWovM2xNLzhCR1BNQ1dscGFiQnQreHNSK2RPbXJiSFZsUTMvZGlTOS92cnJ5Uy9JSjU5OEVsMjZkTUgxMTErUGlSTW4xanFOZDhBQkJ5UlAyNTE2NnFrWVBYbzBSb3dZZ2V6c2JBREE3Tm16c1hEaFFzeWNPUk5mZi8wMWdLb1prdDY5ZTJQY3VIRm9iTFp0L3cxVm4rbE8vMUhWU2xROVZhRWlYbFlCVkgzT3hoZy81ZitzQVBIdmtwcWZiZnp6VFFOd3NXVlpGd05BSkJLWkFlQ3AwcktnUldOZXhudnl5U2ZqK3V1dng4aVJJM0h4eFJkajhlTEZtRGh4WXAyblgxOS8vWFg4OE1NUFdMdDJMYTY3N3JwYTlZbGpHelJvVUsyNml5KytHR2VkZFZhREhBUHQyZmI1aEVwRURsVFZFN2R0U3ZKdlZSVUFpYityMVFHUVJIMzhOYVJLblcxazIvOGtZb3dCNHV0R0pkb0JnREdtMm5qeGJRRUF5N0tTc2FpcWlBaEVST0pmeUtuOVJFUk16V1NrcHUxOWtlL29DejRVMnY2UHc4K3QyNVUycWVMdk53QWNZWXk1MElqL2piOUxJOVRmNTU5L2p2THljclJyMXc2alJvM0NsQ2xUQUFDdnZmWWFWcTVjaWJadDIyTHUzTGw0K2VXWGNjWVpaNkJObXpZQWdEbHo1cUN5c2hJUFBQQUFaczJhaFZnc2huZmVlUWVscGFXNCt1cXJzWG56WnB4Kyt1bFl2MzQ5Qmc0Y2lILys4NS9Kdm8zQkdCd2xJb2NETUtvcXB1b0hWbFRWb09ybjF5UmVpNGl4TEV0VTFjUi9YbzJxbXZnUHRoR1JPbitnRWo5bnUvcTV4eDJtcXBjYTBmY2FjNkdRTTg0NEE3MTc5OGJGRjErTVdDeUdVQ2lFWHIxNllmejQ4WGptbVdlUWxwWldaNzgrZmZyZzRJTVB4dHExYTZ1VmQrclVDUzFhdE1EcHA1K09ZNDg5RnBtWm1SZ3hZZ1JHang3ZEdJZFQwMGtpVXUyemkzL0dpVDhpSWdiYlBsOGpWYjlkbW5nL1MycjhwL056ZjFrUWtXTlZ0U0pzeWRyS09sZlZheGlubjM0Nm1qZHZEdGQxazJXSEgzNTRuYWZvUHYvOGN5eGJ0Z3p0MnJYRDg4OC9qODJiTjJQVnFsVTdIRDhjRGlkbkltbi90TThuVks3ci9nWEFYMzZ5NGI0aGxKV1ZGYXFvcURDWm1abW1vcUxDeEdJeDA2SkZDMU5aV1dreU1qSk1MQll6cWlyaGNOaUt4V0ltTFMzTitMNXZ3dUd3OFgzZkJFR1ErSksxZ2lBd29WRElCRUZnNHE4bENBTExzaXdKZ3NCS2ZCSDd2cDhzc3l6THFLb0VRV0NwYW5Lc2VDSm9xYXF4TE90U0VUa3paWFlDd0xiZmJsVjFFNERsdnUvL3g3S3N0MTNYL1h2V2taSFJZbkJCWTc2Wnp6MzNISDc1eTE4aUx5OFAvZnIxdzh5Wk16Rmp4Z3hrWkdUZ3NjY2VRL2Z1M2ZIMjIyL2ppU2Vld0IvLytFY01IejRjUFhyMFFPZk9uWkdabVlrdFc3WmcrUERoK09HSEgzRDU1WmRqeUpBaHVQZmVlL0hnZ3cvaWlTZWVRRUZCQVo1OTl0bEdUYVlBWVAzVzRMS2xpNkp2N3U1eE8zWHExT0tnZ3c0S2I5eTRNYTFseTVaaFZVMUQxZXhFMkJnejFoZ3pGS2cySzVVNm83RlJWVmVvNnI4QnpJdEdvdzluWmVjZUwySGN1THZqM0o1d09JeHdPSXo0TDBRQWdDRkRodURqanovR2d3OCtpQWtUSm15M2I3ZHUzU0FpK09LTEwyQ013YkhISGdzQVdMSmtDUjU5OUZGMDd0d1pGUlVWMkxCaEE3cDE2OWJneDFLVDUzbFp1MmtvcTN2MzdzM2kxOE9scGFlbnA0dElHRlhQSG0xZDE3L3ArT3o5V2xVdEJ2QkpMQlo3c2FTa3BDVHJxTWpFbi9pOWNMYzc2YVNUY05KSkp5VzNCdzRjV0d1bUhBQ0NJS2gyMDhqTW1UTXhmZnAwZE8vZUhRRHc0NDlWWnkwN2R1d0lvT3JHbEZXclZ1SHZmLzk3UTRaUGU3aDlQcUhhejhTV0xsMGFBNm91aHQxVE9ZNXpISUF6Z2VSL3VDb2k1YXI2bGUvN1Z4VVhGMy9XeENIQzh6eXNXYk1Hdlh2M0JsQjF1bURzMkxFNC8venowYnQzYjRnSVZxNWNpYnk4UEV5ZVBCbUxGeTlHeDQ0ZDhjQURENkJ2Mzc1d1hSZjMzbnN2cGsrZmpoWXR0cTBRVVZGUnNkMlpqcjNkeXBVck4yOXZTUURidGxjQzIyWWVVejd6aGI3dlgxZGNYTHhIUHRaSVJIRDc3YmRqM2JwMU8yejMyR09QSVNzckM2MWF0YXIyZVE4ZlBoeVdaZUUzdi9rTmpERm8xYXBWdFlSdEwrVFBuejkvVTgxQzI3YVRjMDN4Qk1WWDFhMnErdHlXTFZzbUxGcTBhR05qQnJrOXI3MzJHcG8zYjQ3VFRqc05BUERTU3kvVk9VUDExNy8rRmN1V2JiczNac1dLRlRqcnJMTnd4UlZYQUFBKytlUVR6SjQ5TzNrRGd1ZDV1UC8rK3h2aENHaFB4b1NLbWt6OGkvVTkzL2V2M2JCaHd6ZExseTR0KytsZWpXUHg0c1c0OHNvcjhlV1hYd0lBV3JWcWhTZWZmQkxISEhNTXBrMmJWcTN0dW5YcmNOMTExK0dZWTQ3QnhvMGJrWmVYbHp5dHNHN2RPclJ2M3o3WmR1dldyZFcrY1BjMzhjLzhyU0FJcmlzdExmMTJUL3JNdDZkejU4N0pVem1scGFXSXhXSzFUbmNWRnhmajBFTVB4ZHExYTZ2Tk9Lb3FYTmRGdTNidE1IRGd3RWFOdTdIRkU2a3RRUkRjdlhYcjFrbUxGaTNhaXFwcnNQWVk3N3p6RGh6SFNXNy8rT09QZFo2NjNMaXhLdjlMWEdlMWJOa3laR1ptNG9NUFBnQUFiTnEwQ2MyYU5VdGVRN1ZwMHlhc1diTW1lV2Z2cFpkZTJnaEhRM3NhSmxUVTZGVDFiUUJQR21PV3VxNjdwYW5qcWN0Wlo1MkY1czJiSnhPcVZQLzg1eityWFJ2MGh6LzhBUUNRbHBhR2UrNjVwOXBzeHJKbHk1Q2ZuNS9jWHJWcUZUcDA2TkNBa2UrWllySFlod0NlRkpHVnhjWEZtNXM2bnUwSmdnQmxaV1dvZWVycTVwdHZ4cHc1YzdCMTYxWWNkdGhoT09DQUE2clZMMXEwQ0RmZGRCT21UNStPcmwyNzRza25uOFNSUng2SlJ4NTVCUGZmZno5dXVlVVdEQmd3QUZPbVRFR0hEaDF3M25ubk5lWmhOYmdnQ0s0M3hyem1lZDVhQUkxOXVlTk9temR2SG9ZT0hacmN2dU9PT3hBT2gydTFLeTB0UmUvZXZaR2RuWTNubjM4ZWwxMTJHVWFOR2dYYnRnSDgvL2J1SnpUSzlJNEQrRzh5bVpxRGtZQXRFWXd4U3VJbU5ydk9wZEJETDlKTGo0SWVQQWtlQTRJbDhTQ0M0azFVQ0xKaVlRbnFKU0JTMnJEWmpib1VDdXFoU2hHTnBtbUsxdGhGUEJqSUgyTndrcG5KMjhOaTJHeGlreWFhU2ZUek9RN1A4SDdmOTRGNWYvTStENzgzNHZUcDAxRmZYeDk3OSs2TmlJaGJ0MjdGMWF0WDQ4S0ZDeXR6SXF4S0NpcFczUDM3OTYrWE9zTkNsdm9VcWFhbVpsWkIxZGZYRjBlUEhwMjVRVDk3OWl5MmJ0MzZYakt1Slk4ZVBWcjFjeDd4dzc2NTRlSGg2T25wbWJWNXZLV2xKWWFHaGlLVHlVUjlmZjJzZlRkUG56Nk5KRWxpeTVZdGNmdjI3VGh6NWt3Y1BudzQydHZiSXlLaXRyWTJMbCsrSEIwZEhWRlJVUkhYcmwzNzZBcXEzdDdlUzZYT3NKREJ3Y0Y0L2ZyMXpENm9pSWp6NTg4dmFzbHZlSGc0VHAwNk5iTmNuOHZsb3JlM043cTZ1aUlpNHRXclZ6RTJOaGFIRGgyYTAyS0JUNGVDQ3Y1UGIvZFZ2WlhQNTJmOVNML1YxOWNYbXpadGlzckt5bmp4NGtWa01wbDQ4T0JCdExXMXpYeHZqZStuK2FnOGZ2dzRMbDI2RkIwZEhYSHMyTEdvcUtpSS9mdjNSMVZWVmRUVTFNeHBuVkFzRmlOSmtyaDM3MTdzM0xremJ0eTRFVlZWVlRFNk9ocTF0YlZSWFYwZG82T2pNL1BjMDlNVEowNmNpTTdPemhnZkg0L0t5c29TbmVtbjZlN2R1OUhZMlBqTzkyZU9qSXpFeE1SRXBGS3A2Ty92bi9Va3VidTdlODc0WEM0WG1Vd21VcWxVSERseUpCb2FHcUtscGVXRDVXZjFVMURCLzVCT3ArY1VQVGR2M3B4M3llK25lbnQ3NDhDQkE5SFoyUm1kbloyeFo4K2VlUGp3WVR4Ly9qeGFXMXRqNDhhTnNXSERoZythbjhVYkhSMk5nd2NQUmphYmpZc1hMOGE1YytkaTM3NTlNOTN5eTh2TG82eXNMUEw1ZkV4TlRVV3hXSXlUSjAvR3dNQkFORGMzeDVVclY2SzF0VFUyYjk0Y2JXMXRVVjFkSFEwTkRiRjc5KzRvS3l1TEhUdDJ4SzVkdStMNjlldExiU2ZCTXVSeXVWbmR6My9xenAwN2NmYnMyWmllbm82cXFxcVpWMFc5UzFkWFY3UzN0OGU2ZGV0aSsvYnRjZno0OGZjZEdlRDlxL3NzKy90dFRkbmt5YitmSmgrRFFxR3c0c2Y4N2k5L1RiWTFaWk82ejc3NFhhbm5jekhxNnIvNDliYW1iUExIUDMrOVl0ZW9XQ3pPKzNtaFVFamV2SG1UakkrUEp4TVRFOG5rNU9UTUhCYUx4V1I4ZkR3Wkd4dGJzWnlMMVhiMGVGTFh0R3RWdHVxdmE4eWUzTmFVVFY2K0hDcjFaVnF5ZkQ2ZjVQUDVraDMvVjcvNWJWTFhtUDFVMmdLdGV2NG1RUW1zeGc3cXhEdVhZTlBwOUR2bnJLeXNMTmF2WC84aFk3RktlZExJajluQUFRQ3dUQW9xQUlCbFVsQUJBQ3lUZ2dvQVlKa1VWQUFBeTZTZ0FnQllKZ1VWQU1BeWFhTEJtdkxOdGUvaUZ6L2Z1UEJBNXVnZitGZXBJeXpKMys3K1BTWW5KMHNkWTAxNk92aXMxQkVXOUtldnY0bEtmYnlXSkpmTGxUb0NQNktnWWsyWWpzS0xkSlRIbDMvNHF0UlIxcnpDZEl3c1BLcjBwcU13bm82ZlJWZjN0OUhWL1cycDQ2eFpxVWhObFRyRGZKSWsrVDZWU3NXWjlpOUxIV1Z0UzVLWHBZN0FEMUlMRDRGVklWM1QrUG5POHFJVzQ4c3huZVNudm4veWo0R0ltQzUxbGtWSWJTQjIweUVBQUFEcFNVUkJWRzFvYmt4RitmeHZzMlZSVW9YSmtjSEJmLzZuMURubWtkNjg0NWZObVNUalByUU1FNk5UVDRhRytsK1hPZ2N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RNOWwvRlMzbnlvQ3hPc1FBQUFBQkpSVTVFcmtKZ2dnPT0iLAoJIlRoZW1lIiA6ICIiLAoJIlR5cGUiIDogImZsb3ciLAoJIlZlcnNpb24iIDogIi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74</Pages>
  <Words>43880</Words>
  <Characters>50609</Characters>
  <Lines>13</Lines>
  <Paragraphs>3</Paragraphs>
  <TotalTime>73</TotalTime>
  <ScaleCrop>false</ScaleCrop>
  <LinksUpToDate>false</LinksUpToDate>
  <CharactersWithSpaces>51038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瑶 MY</cp:lastModifiedBy>
  <cp:lastPrinted>2020-12-29T02:43:00Z</cp:lastPrinted>
  <dcterms:modified xsi:type="dcterms:W3CDTF">2024-04-08T03:14:05Z</dcterms:modified>
  <dc:title>附件2</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37FF613B76F443D5A6E4086FA738B14E_13</vt:lpwstr>
  </property>
  <property fmtid="{D5CDD505-2E9C-101B-9397-08002B2CF9AE}" pid="4" name="commondata">
    <vt:lpwstr>eyJoZGlkIjoiYjRlOTE0MGEzY2NmYjUwYWI5Mjg2MDJhODZiNGRmNjgifQ==</vt:lpwstr>
  </property>
</Properties>
</file>